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A7291" w14:textId="77777777" w:rsidR="00A24FEA" w:rsidRPr="004B3040" w:rsidRDefault="00495489" w:rsidP="004B3040">
      <w:pPr>
        <w:pStyle w:val="TituloContenidoAdicional"/>
        <w:rPr>
          <w:rFonts w:ascii="Times New Roman" w:hAnsi="Times New Roman" w:cs="Times New Roman"/>
          <w:color w:val="FFFFFF" w:themeColor="background1"/>
          <w:sz w:val="52"/>
          <w:szCs w:val="36"/>
        </w:rPr>
      </w:pPr>
      <w:bookmarkStart w:id="0" w:name="_Hlk207033720"/>
      <w:bookmarkEnd w:id="0"/>
      <w:r w:rsidRPr="004B3040">
        <w:rPr>
          <w:rFonts w:ascii="Times New Roman" w:hAnsi="Times New Roman" w:cs="Times New Roman"/>
          <w:noProof/>
          <w:lang w:val="en-US" w:eastAsia="en-US"/>
        </w:rPr>
        <mc:AlternateContent>
          <mc:Choice Requires="wps">
            <w:drawing>
              <wp:anchor distT="45720" distB="45720" distL="114300" distR="114300" simplePos="0" relativeHeight="251717120" behindDoc="0" locked="0" layoutInCell="1" allowOverlap="1" wp14:anchorId="2ED1554B" wp14:editId="2FC1F3BE">
                <wp:simplePos x="0" y="0"/>
                <wp:positionH relativeFrom="margin">
                  <wp:posOffset>289560</wp:posOffset>
                </wp:positionH>
                <wp:positionV relativeFrom="paragraph">
                  <wp:posOffset>509270</wp:posOffset>
                </wp:positionV>
                <wp:extent cx="5252085" cy="20650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065020"/>
                        </a:xfrm>
                        <a:custGeom>
                          <a:avLst/>
                          <a:gdLst>
                            <a:gd name="connsiteX0" fmla="*/ 0 w 5253355"/>
                            <a:gd name="connsiteY0" fmla="*/ 0 h 2237105"/>
                            <a:gd name="connsiteX1" fmla="*/ 5253355 w 5253355"/>
                            <a:gd name="connsiteY1" fmla="*/ 0 h 2237105"/>
                            <a:gd name="connsiteX2" fmla="*/ 5253355 w 5253355"/>
                            <a:gd name="connsiteY2" fmla="*/ 2237105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53355 w 5253355"/>
                            <a:gd name="connsiteY2" fmla="*/ 1345144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42136 w 5253355"/>
                            <a:gd name="connsiteY2" fmla="*/ 1670513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42136 w 5253355"/>
                            <a:gd name="connsiteY2" fmla="*/ 1670513 h 2237105"/>
                            <a:gd name="connsiteX3" fmla="*/ 3264912 w 5253355"/>
                            <a:gd name="connsiteY3" fmla="*/ 1890508 h 2237105"/>
                            <a:gd name="connsiteX4" fmla="*/ 0 w 5253355"/>
                            <a:gd name="connsiteY4" fmla="*/ 2237105 h 2237105"/>
                            <a:gd name="connsiteX5" fmla="*/ 0 w 5253355"/>
                            <a:gd name="connsiteY5" fmla="*/ 0 h 2237105"/>
                            <a:gd name="connsiteX0" fmla="*/ 0 w 5253355"/>
                            <a:gd name="connsiteY0" fmla="*/ 0 h 2249536"/>
                            <a:gd name="connsiteX1" fmla="*/ 5253355 w 5253355"/>
                            <a:gd name="connsiteY1" fmla="*/ 0 h 2249536"/>
                            <a:gd name="connsiteX2" fmla="*/ 5242136 w 5253355"/>
                            <a:gd name="connsiteY2" fmla="*/ 1670513 h 2249536"/>
                            <a:gd name="connsiteX3" fmla="*/ 4173703 w 5253355"/>
                            <a:gd name="connsiteY3" fmla="*/ 2249536 h 2249536"/>
                            <a:gd name="connsiteX4" fmla="*/ 0 w 5253355"/>
                            <a:gd name="connsiteY4" fmla="*/ 2237105 h 2249536"/>
                            <a:gd name="connsiteX5" fmla="*/ 0 w 5253355"/>
                            <a:gd name="connsiteY5" fmla="*/ 0 h 2249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53355" h="2249536">
                              <a:moveTo>
                                <a:pt x="0" y="0"/>
                              </a:moveTo>
                              <a:lnTo>
                                <a:pt x="5253355" y="0"/>
                              </a:lnTo>
                              <a:cubicBezTo>
                                <a:pt x="5249615" y="556838"/>
                                <a:pt x="5245876" y="1113675"/>
                                <a:pt x="5242136" y="1670513"/>
                              </a:cubicBezTo>
                              <a:lnTo>
                                <a:pt x="4173703" y="2249536"/>
                              </a:lnTo>
                              <a:lnTo>
                                <a:pt x="0" y="2237105"/>
                              </a:lnTo>
                              <a:lnTo>
                                <a:pt x="0" y="0"/>
                              </a:lnTo>
                              <a:close/>
                            </a:path>
                          </a:pathLst>
                        </a:custGeom>
                        <a:noFill/>
                        <a:ln w="9525">
                          <a:noFill/>
                          <a:miter lim="800000"/>
                          <a:headEnd/>
                          <a:tailEnd/>
                        </a:ln>
                      </wps:spPr>
                      <wps:txbx>
                        <w:txbxContent>
                          <w:p w14:paraId="038795F4" w14:textId="409A13D6" w:rsidR="00CC3579" w:rsidRPr="00DE6197" w:rsidRDefault="00832F0C" w:rsidP="00832F0C">
                            <w:pPr>
                              <w:pStyle w:val="TituloMdulo"/>
                              <w:jc w:val="both"/>
                              <w:rPr>
                                <w:sz w:val="48"/>
                                <w:lang w:val="es-CO"/>
                              </w:rPr>
                            </w:pPr>
                            <w:bookmarkStart w:id="1" w:name="_Hlk207313230"/>
                            <w:r w:rsidRPr="00832F0C">
                              <w:rPr>
                                <w:sz w:val="48"/>
                                <w:lang w:val="es-CO"/>
                              </w:rPr>
                              <w:t xml:space="preserve">Sistema inteligente de mantenimiento predictivo-preventivo mediante análisis energético: </w:t>
                            </w:r>
                            <w:bookmarkEnd w:id="1"/>
                            <w:r w:rsidRPr="00832F0C">
                              <w:rPr>
                                <w:sz w:val="48"/>
                                <w:lang w:val="es-CO"/>
                              </w:rPr>
                              <w:t>validación en compresores industriales en Chile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D1554B" id="Cuadro de texto 2" o:spid="_x0000_s1026" style="position:absolute;left:0;text-align:left;margin-left:22.8pt;margin-top:40.1pt;width:413.55pt;height:162.6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coordsize="5253355,22495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" adj="-11796480,,5400" path="m,l5253355,v-3740,556838,-7479,1113675,-11219,1670513l4173703,2249536,,2237105,,xe" filled="f" stroked="f">
                <v:stroke joinstyle="miter"/>
                <v:formulas/>
                <v:path arrowok="t" o:connecttype="custom" o:connectlocs="0,0;5252085,0;5240869,1533491;4172694,2065020;0,2053609;0,0" o:connectangles="0,0,0,0,0,0" textboxrect="0,0,5253355,2249536"/>
                <v:textbox>
                  <w:txbxContent>
                    <w:p w14:paraId="038795F4" w14:textId="409A13D6" w:rsidR="00CC3579" w:rsidRPr="00DE6197" w:rsidRDefault="00832F0C" w:rsidP="00832F0C">
                      <w:pPr>
                        <w:pStyle w:val="TituloMdulo"/>
                        <w:jc w:val="both"/>
                        <w:rPr>
                          <w:sz w:val="48"/>
                          <w:lang w:val="es-CO"/>
                        </w:rPr>
                      </w:pPr>
                      <w:bookmarkStart w:id="2" w:name="_Hlk207313230"/>
                      <w:r w:rsidRPr="00832F0C">
                        <w:rPr>
                          <w:sz w:val="48"/>
                          <w:lang w:val="es-CO"/>
                        </w:rPr>
                        <w:t xml:space="preserve">Sistema inteligente de mantenimiento predictivo-preventivo mediante análisis energético: </w:t>
                      </w:r>
                      <w:bookmarkEnd w:id="2"/>
                      <w:r w:rsidRPr="00832F0C">
                        <w:rPr>
                          <w:sz w:val="48"/>
                          <w:lang w:val="es-CO"/>
                        </w:rPr>
                        <w:t>validación en compresores industriales en Chile</w:t>
                      </w:r>
                    </w:p>
                  </w:txbxContent>
                </v:textbox>
                <w10:wrap type="square" anchorx="margin"/>
              </v:shape>
            </w:pict>
          </mc:Fallback>
        </mc:AlternateContent>
      </w:r>
      <w:r w:rsidR="00DE6197" w:rsidRPr="004B3040">
        <w:rPr>
          <w:rFonts w:ascii="Times New Roman" w:hAnsi="Times New Roman" w:cs="Times New Roman"/>
          <w:noProof/>
          <w:lang w:val="en-US" w:eastAsia="en-US"/>
        </w:rPr>
        <mc:AlternateContent>
          <mc:Choice Requires="wps">
            <w:drawing>
              <wp:anchor distT="0" distB="0" distL="114300" distR="114300" simplePos="0" relativeHeight="251733504" behindDoc="1" locked="1" layoutInCell="1" allowOverlap="1" wp14:anchorId="3EB07D2A" wp14:editId="13BE967E">
                <wp:simplePos x="0" y="0"/>
                <wp:positionH relativeFrom="page">
                  <wp:posOffset>-80645</wp:posOffset>
                </wp:positionH>
                <wp:positionV relativeFrom="paragraph">
                  <wp:posOffset>-1725930</wp:posOffset>
                </wp:positionV>
                <wp:extent cx="7768590" cy="10745470"/>
                <wp:effectExtent l="0" t="0" r="3810" b="0"/>
                <wp:wrapNone/>
                <wp:docPr id="18" name="Rectángulo 18"/>
                <wp:cNvGraphicFramePr/>
                <a:graphic xmlns:a="http://schemas.openxmlformats.org/drawingml/2006/main">
                  <a:graphicData uri="http://schemas.microsoft.com/office/word/2010/wordprocessingShape">
                    <wps:wsp>
                      <wps:cNvSpPr/>
                      <wps:spPr>
                        <a:xfrm>
                          <a:off x="0" y="0"/>
                          <a:ext cx="7768590" cy="10745470"/>
                        </a:xfrm>
                        <a:prstGeom prst="rect">
                          <a:avLst/>
                        </a:prstGeom>
                        <a:solidFill>
                          <a:srgbClr val="003DA5"/>
                        </a:solidFill>
                        <a:ln w="25400" cap="flat" cmpd="sng" algn="ctr">
                          <a:noFill/>
                          <a:prstDash val="solid"/>
                        </a:ln>
                        <a:effectLst/>
                      </wps:spPr>
                      <wps:txbx>
                        <w:txbxContent>
                          <w:p w14:paraId="55577393" w14:textId="77777777" w:rsidR="00572D7E" w:rsidRDefault="00572D7E" w:rsidP="00572D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7D2A" id="Rectángulo 18" o:spid="_x0000_s1027" style="position:absolute;left:0;text-align:left;margin-left:-6.35pt;margin-top:-135.9pt;width:611.7pt;height:846.1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" fillcolor="#003da5" stroked="f" strokeweight="2pt">
                <v:textbox>
                  <w:txbxContent>
                    <w:p w14:paraId="55577393" w14:textId="77777777" w:rsidR="00572D7E" w:rsidRDefault="00572D7E" w:rsidP="00572D7E">
                      <w:pPr>
                        <w:jc w:val="center"/>
                      </w:pPr>
                    </w:p>
                  </w:txbxContent>
                </v:textbox>
                <w10:wrap anchorx="page"/>
                <w10:anchorlock/>
              </v:rect>
            </w:pict>
          </mc:Fallback>
        </mc:AlternateContent>
      </w:r>
    </w:p>
    <w:sdt>
      <w:sdtPr>
        <w:rPr>
          <w:rFonts w:ascii="Times New Roman" w:hAnsi="Times New Roman" w:cs="Times New Roman"/>
          <w:color w:val="FFFFFF" w:themeColor="background1"/>
          <w:sz w:val="52"/>
          <w:szCs w:val="36"/>
        </w:rPr>
        <w:id w:val="-1724750495"/>
        <w:docPartObj>
          <w:docPartGallery w:val="Cover Pages"/>
          <w:docPartUnique/>
        </w:docPartObj>
      </w:sdtPr>
      <w:sdtEndPr>
        <w:rPr>
          <w:color w:val="595959" w:themeColor="text1" w:themeTint="A6"/>
          <w:sz w:val="56"/>
          <w:szCs w:val="20"/>
        </w:rPr>
      </w:sdtEndPr>
      <w:sdtContent>
        <w:p w14:paraId="7BBA10A5" w14:textId="77777777" w:rsidR="003E1F76" w:rsidRPr="004B3040" w:rsidRDefault="00687CB5" w:rsidP="004B3040">
          <w:pPr>
            <w:rPr>
              <w:rFonts w:ascii="Times New Roman" w:hAnsi="Times New Roman" w:cs="Times New Roman"/>
            </w:rPr>
          </w:pPr>
          <w:r w:rsidRPr="004B3040">
            <w:rPr>
              <w:rFonts w:ascii="Times New Roman" w:hAnsi="Times New Roman" w:cs="Times New Roman"/>
              <w:noProof/>
              <w:lang w:val="en-US" w:eastAsia="en-US"/>
            </w:rPr>
            <mc:AlternateContent>
              <mc:Choice Requires="wps">
                <w:drawing>
                  <wp:anchor distT="45720" distB="45720" distL="114300" distR="114300" simplePos="0" relativeHeight="251731456" behindDoc="0" locked="0" layoutInCell="1" allowOverlap="1" wp14:anchorId="11A01846" wp14:editId="21711067">
                    <wp:simplePos x="0" y="0"/>
                    <wp:positionH relativeFrom="margin">
                      <wp:align>left</wp:align>
                    </wp:positionH>
                    <wp:positionV relativeFrom="paragraph">
                      <wp:posOffset>809625</wp:posOffset>
                    </wp:positionV>
                    <wp:extent cx="5541645" cy="1404620"/>
                    <wp:effectExtent l="0" t="0" r="0" b="57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645" cy="1404620"/>
                            </a:xfrm>
                            <a:prstGeom prst="rect">
                              <a:avLst/>
                            </a:prstGeom>
                            <a:noFill/>
                            <a:ln w="9525">
                              <a:noFill/>
                              <a:miter lim="800000"/>
                              <a:headEnd/>
                              <a:tailEnd/>
                            </a:ln>
                          </wps:spPr>
                          <wps:txbx>
                            <w:txbxContent>
                              <w:p w14:paraId="0399CA02" w14:textId="77777777" w:rsidR="00572D7E" w:rsidRDefault="00572D7E" w:rsidP="00572D7E">
                                <w:pPr>
                                  <w:rPr>
                                    <w:rFonts w:ascii="Aalto Sans Pro SemiBold It" w:hAnsi="Aalto Sans Pro SemiBold It"/>
                                    <w:color w:val="FFFFFF" w:themeColor="background1"/>
                                  </w:rPr>
                                </w:pPr>
                              </w:p>
                              <w:p w14:paraId="7F6783D4" w14:textId="1E4A8213" w:rsidR="00877ED8" w:rsidRPr="00877ED8" w:rsidRDefault="00877ED8" w:rsidP="00877ED8">
                                <w:pPr>
                                  <w:rPr>
                                    <w:rFonts w:ascii="Aalto Sans Pro SemiBold It" w:hAnsi="Aalto Sans Pro SemiBold It"/>
                                    <w:color w:val="FFFFFF" w:themeColor="background1"/>
                                    <w:sz w:val="28"/>
                                    <w:szCs w:val="28"/>
                                  </w:rPr>
                                </w:pPr>
                                <w:bookmarkStart w:id="3" w:name="_Hlk207313337"/>
                                <w:r w:rsidRPr="00877ED8">
                                  <w:rPr>
                                    <w:rFonts w:ascii="Aalto Sans Pro SemiBold It" w:hAnsi="Aalto Sans Pro SemiBold It"/>
                                    <w:color w:val="FFFFFF" w:themeColor="background1"/>
                                    <w:sz w:val="28"/>
                                    <w:szCs w:val="28"/>
                                  </w:rPr>
                                  <w:t>Autores:</w:t>
                                </w:r>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Antonio Cantos</w:t>
                                </w:r>
                                <w:r>
                                  <w:rPr>
                                    <w:rFonts w:ascii="Aalto Sans Pro SemiBold It" w:hAnsi="Aalto Sans Pro SemiBold It"/>
                                    <w:color w:val="FFFFFF" w:themeColor="background1"/>
                                    <w:sz w:val="28"/>
                                    <w:szCs w:val="28"/>
                                  </w:rPr>
                                  <w:t xml:space="preserve"> Cuevas</w:t>
                                </w:r>
                                <w:r w:rsidRPr="00877ED8">
                                  <w:rPr>
                                    <w:rFonts w:ascii="Aalto Sans Pro SemiBold It" w:hAnsi="Aalto Sans Pro SemiBold It"/>
                                    <w:color w:val="FFFFFF" w:themeColor="background1"/>
                                    <w:sz w:val="28"/>
                                    <w:szCs w:val="28"/>
                                  </w:rPr>
                                  <w:t xml:space="preserve"> y Renzo </w:t>
                                </w:r>
                                <w:proofErr w:type="gramStart"/>
                                <w:r w:rsidRPr="00877ED8">
                                  <w:rPr>
                                    <w:rFonts w:ascii="Aalto Sans Pro SemiBold It" w:hAnsi="Aalto Sans Pro SemiBold It"/>
                                    <w:color w:val="FFFFFF" w:themeColor="background1"/>
                                    <w:sz w:val="28"/>
                                    <w:szCs w:val="28"/>
                                  </w:rPr>
                                  <w:t xml:space="preserve">Chavez  </w:t>
                                </w:r>
                                <w:r>
                                  <w:rPr>
                                    <w:rFonts w:ascii="Aalto Sans Pro SemiBold It" w:hAnsi="Aalto Sans Pro SemiBold It"/>
                                    <w:color w:val="FFFFFF" w:themeColor="background1"/>
                                    <w:sz w:val="28"/>
                                    <w:szCs w:val="28"/>
                                  </w:rPr>
                                  <w:t>Bernuy</w:t>
                                </w:r>
                                <w:proofErr w:type="gramEnd"/>
                              </w:p>
                              <w:p w14:paraId="413957DF" w14:textId="45CE7942" w:rsidR="00877ED8" w:rsidRPr="00877ED8" w:rsidRDefault="00877ED8" w:rsidP="00877ED8">
                                <w:pPr>
                                  <w:rPr>
                                    <w:rFonts w:ascii="Aalto Sans Pro SemiBold It" w:hAnsi="Aalto Sans Pro SemiBold It"/>
                                    <w:color w:val="FFFFFF" w:themeColor="background1"/>
                                    <w:sz w:val="28"/>
                                    <w:szCs w:val="28"/>
                                  </w:rPr>
                                </w:pPr>
                                <w:bookmarkStart w:id="4" w:name="_Hlk207313392"/>
                                <w:bookmarkEnd w:id="3"/>
                                <w:r w:rsidRPr="00877ED8">
                                  <w:rPr>
                                    <w:rFonts w:ascii="Aalto Sans Pro SemiBold It" w:hAnsi="Aalto Sans Pro SemiBold It"/>
                                    <w:color w:val="FFFFFF" w:themeColor="background1"/>
                                    <w:sz w:val="28"/>
                                    <w:szCs w:val="28"/>
                                  </w:rPr>
                                  <w:t xml:space="preserve">Institución: EADIC </w:t>
                                </w:r>
                                <w:bookmarkEnd w:id="4"/>
                                <w:r w:rsidRPr="00877ED8">
                                  <w:rPr>
                                    <w:rFonts w:ascii="Aalto Sans Pro SemiBold It" w:hAnsi="Aalto Sans Pro SemiBold It"/>
                                    <w:color w:val="FFFFFF" w:themeColor="background1"/>
                                    <w:sz w:val="28"/>
                                    <w:szCs w:val="28"/>
                                  </w:rPr>
                                  <w:t xml:space="preserve">- Escuela Abierta de Ingeniería y Arquitectura  </w:t>
                                </w:r>
                              </w:p>
                              <w:p w14:paraId="4FECE997" w14:textId="51807C11" w:rsidR="00877ED8" w:rsidRPr="00877ED8" w:rsidRDefault="00877ED8" w:rsidP="00877ED8">
                                <w:pPr>
                                  <w:rPr>
                                    <w:rFonts w:ascii="Aalto Sans Pro SemiBold It" w:hAnsi="Aalto Sans Pro SemiBold It"/>
                                    <w:color w:val="FFFFFF" w:themeColor="background1"/>
                                    <w:sz w:val="28"/>
                                    <w:szCs w:val="28"/>
                                  </w:rPr>
                                </w:pPr>
                                <w:r w:rsidRPr="00877ED8">
                                  <w:rPr>
                                    <w:rFonts w:ascii="Aalto Sans Pro SemiBold It" w:hAnsi="Aalto Sans Pro SemiBold It"/>
                                    <w:color w:val="FFFFFF" w:themeColor="background1"/>
                                    <w:sz w:val="28"/>
                                    <w:szCs w:val="28"/>
                                  </w:rPr>
                                  <w:t xml:space="preserve">Programa: Máster en </w:t>
                                </w:r>
                                <w:bookmarkStart w:id="5" w:name="_Hlk207313192"/>
                                <w:r w:rsidRPr="00877ED8">
                                  <w:rPr>
                                    <w:rFonts w:ascii="Aalto Sans Pro SemiBold It" w:hAnsi="Aalto Sans Pro SemiBold It"/>
                                    <w:color w:val="FFFFFF" w:themeColor="background1"/>
                                    <w:sz w:val="28"/>
                                    <w:szCs w:val="28"/>
                                  </w:rPr>
                                  <w:t xml:space="preserve">Mantenimiento </w:t>
                                </w:r>
                                <w:proofErr w:type="gramStart"/>
                                <w:r w:rsidRPr="00877ED8">
                                  <w:rPr>
                                    <w:rFonts w:ascii="Aalto Sans Pro SemiBold It" w:hAnsi="Aalto Sans Pro SemiBold It"/>
                                    <w:color w:val="FFFFFF" w:themeColor="background1"/>
                                    <w:sz w:val="28"/>
                                    <w:szCs w:val="28"/>
                                  </w:rPr>
                                  <w:t xml:space="preserve">Industrial </w:t>
                                </w:r>
                                <w:bookmarkEnd w:id="5"/>
                                <w:r>
                                  <w:rPr>
                                    <w:rFonts w:ascii="Aalto Sans Pro SemiBold It" w:hAnsi="Aalto Sans Pro SemiBold It"/>
                                    <w:color w:val="FFFFFF" w:themeColor="background1"/>
                                    <w:sz w:val="28"/>
                                    <w:szCs w:val="28"/>
                                  </w:rPr>
                                  <w:t>,</w:t>
                                </w:r>
                                <w:proofErr w:type="gramEnd"/>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MMAIND</w:t>
                                </w:r>
                              </w:p>
                              <w:p w14:paraId="5E8759C4" w14:textId="77777777" w:rsidR="00877ED8" w:rsidRPr="00832F0C" w:rsidRDefault="00877ED8" w:rsidP="00877ED8">
                                <w:pPr>
                                  <w:rPr>
                                    <w:rFonts w:ascii="Aalto Sans Pro SemiBold It" w:hAnsi="Aalto Sans Pro SemiBold It"/>
                                    <w:color w:val="FFFFFF" w:themeColor="background1"/>
                                    <w:sz w:val="28"/>
                                    <w:szCs w:val="28"/>
                                  </w:rPr>
                                </w:pPr>
                                <w:r w:rsidRPr="00832F0C">
                                  <w:rPr>
                                    <w:rFonts w:ascii="Aalto Sans Pro SemiBold It" w:hAnsi="Aalto Sans Pro SemiBold It"/>
                                    <w:color w:val="FFFFFF" w:themeColor="background1"/>
                                    <w:sz w:val="28"/>
                                    <w:szCs w:val="28"/>
                                  </w:rPr>
                                  <w:t>Fecha de presentación:  25 de septiembre de 2025.</w:t>
                                </w:r>
                              </w:p>
                              <w:p w14:paraId="12437DAF" w14:textId="6A9B2FD8" w:rsidR="00687CB5" w:rsidRPr="00832F0C" w:rsidRDefault="00687CB5" w:rsidP="00877ED8">
                                <w:pPr>
                                  <w:rPr>
                                    <w:rFonts w:ascii="Aalto Sans Pro SemiBold It" w:hAnsi="Aalto Sans Pro SemiBold It"/>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A01846" id="_x0000_t202" coordsize="21600,21600" o:spt="202" path="m,l,21600r21600,l21600,xe">
                    <v:stroke joinstyle="miter"/>
                    <v:path gradientshapeok="t" o:connecttype="rect"/>
                  </v:shapetype>
                  <v:shape id="_x0000_s1028" type="#_x0000_t202" style="position:absolute;left:0;text-align:left;margin-left:0;margin-top:63.75pt;width:436.35pt;height:110.6pt;z-index:251731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" filled="f" stroked="f">
                    <v:textbox style="mso-fit-shape-to-text:t">
                      <w:txbxContent>
                        <w:p w14:paraId="0399CA02" w14:textId="77777777" w:rsidR="00572D7E" w:rsidRDefault="00572D7E" w:rsidP="00572D7E">
                          <w:pPr>
                            <w:rPr>
                              <w:rFonts w:ascii="Aalto Sans Pro SemiBold It" w:hAnsi="Aalto Sans Pro SemiBold It"/>
                              <w:color w:val="FFFFFF" w:themeColor="background1"/>
                            </w:rPr>
                          </w:pPr>
                        </w:p>
                        <w:p w14:paraId="7F6783D4" w14:textId="1E4A8213" w:rsidR="00877ED8" w:rsidRPr="00877ED8" w:rsidRDefault="00877ED8" w:rsidP="00877ED8">
                          <w:pPr>
                            <w:rPr>
                              <w:rFonts w:ascii="Aalto Sans Pro SemiBold It" w:hAnsi="Aalto Sans Pro SemiBold It"/>
                              <w:color w:val="FFFFFF" w:themeColor="background1"/>
                              <w:sz w:val="28"/>
                              <w:szCs w:val="28"/>
                            </w:rPr>
                          </w:pPr>
                          <w:bookmarkStart w:id="6" w:name="_Hlk207313337"/>
                          <w:r w:rsidRPr="00877ED8">
                            <w:rPr>
                              <w:rFonts w:ascii="Aalto Sans Pro SemiBold It" w:hAnsi="Aalto Sans Pro SemiBold It"/>
                              <w:color w:val="FFFFFF" w:themeColor="background1"/>
                              <w:sz w:val="28"/>
                              <w:szCs w:val="28"/>
                            </w:rPr>
                            <w:t>Autores:</w:t>
                          </w:r>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Antonio Cantos</w:t>
                          </w:r>
                          <w:r>
                            <w:rPr>
                              <w:rFonts w:ascii="Aalto Sans Pro SemiBold It" w:hAnsi="Aalto Sans Pro SemiBold It"/>
                              <w:color w:val="FFFFFF" w:themeColor="background1"/>
                              <w:sz w:val="28"/>
                              <w:szCs w:val="28"/>
                            </w:rPr>
                            <w:t xml:space="preserve"> Cuevas</w:t>
                          </w:r>
                          <w:r w:rsidRPr="00877ED8">
                            <w:rPr>
                              <w:rFonts w:ascii="Aalto Sans Pro SemiBold It" w:hAnsi="Aalto Sans Pro SemiBold It"/>
                              <w:color w:val="FFFFFF" w:themeColor="background1"/>
                              <w:sz w:val="28"/>
                              <w:szCs w:val="28"/>
                            </w:rPr>
                            <w:t xml:space="preserve"> y Renzo </w:t>
                          </w:r>
                          <w:proofErr w:type="gramStart"/>
                          <w:r w:rsidRPr="00877ED8">
                            <w:rPr>
                              <w:rFonts w:ascii="Aalto Sans Pro SemiBold It" w:hAnsi="Aalto Sans Pro SemiBold It"/>
                              <w:color w:val="FFFFFF" w:themeColor="background1"/>
                              <w:sz w:val="28"/>
                              <w:szCs w:val="28"/>
                            </w:rPr>
                            <w:t xml:space="preserve">Chavez  </w:t>
                          </w:r>
                          <w:r>
                            <w:rPr>
                              <w:rFonts w:ascii="Aalto Sans Pro SemiBold It" w:hAnsi="Aalto Sans Pro SemiBold It"/>
                              <w:color w:val="FFFFFF" w:themeColor="background1"/>
                              <w:sz w:val="28"/>
                              <w:szCs w:val="28"/>
                            </w:rPr>
                            <w:t>Bernuy</w:t>
                          </w:r>
                          <w:proofErr w:type="gramEnd"/>
                        </w:p>
                        <w:p w14:paraId="413957DF" w14:textId="45CE7942" w:rsidR="00877ED8" w:rsidRPr="00877ED8" w:rsidRDefault="00877ED8" w:rsidP="00877ED8">
                          <w:pPr>
                            <w:rPr>
                              <w:rFonts w:ascii="Aalto Sans Pro SemiBold It" w:hAnsi="Aalto Sans Pro SemiBold It"/>
                              <w:color w:val="FFFFFF" w:themeColor="background1"/>
                              <w:sz w:val="28"/>
                              <w:szCs w:val="28"/>
                            </w:rPr>
                          </w:pPr>
                          <w:bookmarkStart w:id="7" w:name="_Hlk207313392"/>
                          <w:bookmarkEnd w:id="6"/>
                          <w:r w:rsidRPr="00877ED8">
                            <w:rPr>
                              <w:rFonts w:ascii="Aalto Sans Pro SemiBold It" w:hAnsi="Aalto Sans Pro SemiBold It"/>
                              <w:color w:val="FFFFFF" w:themeColor="background1"/>
                              <w:sz w:val="28"/>
                              <w:szCs w:val="28"/>
                            </w:rPr>
                            <w:t xml:space="preserve">Institución: EADIC </w:t>
                          </w:r>
                          <w:bookmarkEnd w:id="7"/>
                          <w:r w:rsidRPr="00877ED8">
                            <w:rPr>
                              <w:rFonts w:ascii="Aalto Sans Pro SemiBold It" w:hAnsi="Aalto Sans Pro SemiBold It"/>
                              <w:color w:val="FFFFFF" w:themeColor="background1"/>
                              <w:sz w:val="28"/>
                              <w:szCs w:val="28"/>
                            </w:rPr>
                            <w:t xml:space="preserve">- Escuela Abierta de Ingeniería y Arquitectura  </w:t>
                          </w:r>
                        </w:p>
                        <w:p w14:paraId="4FECE997" w14:textId="51807C11" w:rsidR="00877ED8" w:rsidRPr="00877ED8" w:rsidRDefault="00877ED8" w:rsidP="00877ED8">
                          <w:pPr>
                            <w:rPr>
                              <w:rFonts w:ascii="Aalto Sans Pro SemiBold It" w:hAnsi="Aalto Sans Pro SemiBold It"/>
                              <w:color w:val="FFFFFF" w:themeColor="background1"/>
                              <w:sz w:val="28"/>
                              <w:szCs w:val="28"/>
                            </w:rPr>
                          </w:pPr>
                          <w:r w:rsidRPr="00877ED8">
                            <w:rPr>
                              <w:rFonts w:ascii="Aalto Sans Pro SemiBold It" w:hAnsi="Aalto Sans Pro SemiBold It"/>
                              <w:color w:val="FFFFFF" w:themeColor="background1"/>
                              <w:sz w:val="28"/>
                              <w:szCs w:val="28"/>
                            </w:rPr>
                            <w:t xml:space="preserve">Programa: Máster en </w:t>
                          </w:r>
                          <w:bookmarkStart w:id="8" w:name="_Hlk207313192"/>
                          <w:r w:rsidRPr="00877ED8">
                            <w:rPr>
                              <w:rFonts w:ascii="Aalto Sans Pro SemiBold It" w:hAnsi="Aalto Sans Pro SemiBold It"/>
                              <w:color w:val="FFFFFF" w:themeColor="background1"/>
                              <w:sz w:val="28"/>
                              <w:szCs w:val="28"/>
                            </w:rPr>
                            <w:t xml:space="preserve">Mantenimiento </w:t>
                          </w:r>
                          <w:proofErr w:type="gramStart"/>
                          <w:r w:rsidRPr="00877ED8">
                            <w:rPr>
                              <w:rFonts w:ascii="Aalto Sans Pro SemiBold It" w:hAnsi="Aalto Sans Pro SemiBold It"/>
                              <w:color w:val="FFFFFF" w:themeColor="background1"/>
                              <w:sz w:val="28"/>
                              <w:szCs w:val="28"/>
                            </w:rPr>
                            <w:t xml:space="preserve">Industrial </w:t>
                          </w:r>
                          <w:bookmarkEnd w:id="8"/>
                          <w:r>
                            <w:rPr>
                              <w:rFonts w:ascii="Aalto Sans Pro SemiBold It" w:hAnsi="Aalto Sans Pro SemiBold It"/>
                              <w:color w:val="FFFFFF" w:themeColor="background1"/>
                              <w:sz w:val="28"/>
                              <w:szCs w:val="28"/>
                            </w:rPr>
                            <w:t>,</w:t>
                          </w:r>
                          <w:proofErr w:type="gramEnd"/>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MMAIND</w:t>
                          </w:r>
                        </w:p>
                        <w:p w14:paraId="5E8759C4" w14:textId="77777777" w:rsidR="00877ED8" w:rsidRPr="00832F0C" w:rsidRDefault="00877ED8" w:rsidP="00877ED8">
                          <w:pPr>
                            <w:rPr>
                              <w:rFonts w:ascii="Aalto Sans Pro SemiBold It" w:hAnsi="Aalto Sans Pro SemiBold It"/>
                              <w:color w:val="FFFFFF" w:themeColor="background1"/>
                              <w:sz w:val="28"/>
                              <w:szCs w:val="28"/>
                            </w:rPr>
                          </w:pPr>
                          <w:r w:rsidRPr="00832F0C">
                            <w:rPr>
                              <w:rFonts w:ascii="Aalto Sans Pro SemiBold It" w:hAnsi="Aalto Sans Pro SemiBold It"/>
                              <w:color w:val="FFFFFF" w:themeColor="background1"/>
                              <w:sz w:val="28"/>
                              <w:szCs w:val="28"/>
                            </w:rPr>
                            <w:t>Fecha de presentación:  25 de septiembre de 2025.</w:t>
                          </w:r>
                        </w:p>
                        <w:p w14:paraId="12437DAF" w14:textId="6A9B2FD8" w:rsidR="00687CB5" w:rsidRPr="00832F0C" w:rsidRDefault="00687CB5" w:rsidP="00877ED8">
                          <w:pPr>
                            <w:rPr>
                              <w:rFonts w:ascii="Aalto Sans Pro SemiBold It" w:hAnsi="Aalto Sans Pro SemiBold It"/>
                              <w:color w:val="FFFFFF" w:themeColor="background1"/>
                              <w:sz w:val="28"/>
                              <w:szCs w:val="28"/>
                            </w:rPr>
                          </w:pPr>
                        </w:p>
                      </w:txbxContent>
                    </v:textbox>
                    <w10:wrap type="square" anchorx="margin"/>
                  </v:shape>
                </w:pict>
              </mc:Fallback>
            </mc:AlternateContent>
          </w:r>
        </w:p>
        <w:p w14:paraId="2C1D8054" w14:textId="77777777" w:rsidR="0034255D" w:rsidRPr="004B3040" w:rsidRDefault="0034255D" w:rsidP="004B3040">
          <w:pPr>
            <w:rPr>
              <w:rFonts w:ascii="Times New Roman" w:hAnsi="Times New Roman" w:cs="Times New Roman"/>
            </w:rPr>
            <w:sectPr w:rsidR="0034255D" w:rsidRPr="004B3040">
              <w:headerReference w:type="default" r:id="rId11"/>
              <w:pgSz w:w="11907" w:h="16839" w:code="1"/>
              <w:pgMar w:top="2678" w:right="1512" w:bottom="1913" w:left="1512" w:header="918" w:footer="709" w:gutter="0"/>
              <w:pgNumType w:start="0"/>
              <w:cols w:space="720"/>
              <w:titlePg/>
              <w:docGrid w:linePitch="360"/>
            </w:sectPr>
          </w:pPr>
        </w:p>
        <w:bookmarkStart w:id="9" w:name="_Hlk207279539" w:displacedByCustomXml="next"/>
        <w:sdt>
          <w:sdtPr>
            <w:rPr>
              <w:rFonts w:ascii="Times New Roman" w:hAnsi="Times New Roman" w:cs="Times New Roman"/>
              <w:color w:val="auto"/>
              <w:sz w:val="24"/>
              <w:szCs w:val="24"/>
            </w:rPr>
            <w:id w:val="952433257"/>
            <w:docPartObj>
              <w:docPartGallery w:val="Cover Pages"/>
              <w:docPartUnique/>
            </w:docPartObj>
          </w:sdtPr>
          <w:sdtEndPr>
            <w:rPr>
              <w:color w:val="595959" w:themeColor="text1" w:themeTint="A6"/>
              <w:sz w:val="56"/>
              <w:szCs w:val="36"/>
            </w:rPr>
          </w:sdtEndPr>
          <w:sdtContent>
            <w:p w14:paraId="02D0F00F" w14:textId="77777777" w:rsidR="001C3626" w:rsidRPr="00D074DD" w:rsidRDefault="00687CB5" w:rsidP="00D345EE">
              <w:pPr>
                <w:pStyle w:val="ndice"/>
                <w:ind w:firstLine="426"/>
                <w:rPr>
                  <w:rFonts w:ascii="Times New Roman" w:hAnsi="Times New Roman" w:cs="Times New Roman"/>
                  <w:color w:val="auto"/>
                  <w:sz w:val="24"/>
                  <w:szCs w:val="24"/>
                </w:rPr>
              </w:pPr>
              <w:r w:rsidRPr="00D074DD">
                <w:rPr>
                  <w:rFonts w:ascii="Times New Roman" w:hAnsi="Times New Roman" w:cs="Times New Roman"/>
                  <w:color w:val="auto"/>
                  <w:sz w:val="24"/>
                  <w:szCs w:val="24"/>
                </w:rPr>
                <w:t>Resumen</w:t>
              </w:r>
            </w:p>
            <w:bookmarkEnd w:id="9"/>
            <w:p w14:paraId="0251A7C8"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Este trabajo presenta el diseño y la validación de un sistema de mantenimiento predictivo inteligente aplicado a compresores de refrigeración industrial en la planta Frío Pacífico 1, en Concepción (Chile). El enfoque combina algoritmos no supervisados de detección de anomalías con el análisis de variables energéticas y mecánicas, situando la distorsión armónica total (THD) como variable clave de diagnóstico.</w:t>
              </w:r>
            </w:p>
            <w:p w14:paraId="119E5244"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01C6AD70"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La metodología integra el carácter no lineal de la THD en un análisis sistémico de los compresores, lo que permite detectar patrones eléctricos vinculados a fenómenos mecánicos incipientes. Gracias a este enfoque, el sistema no solo predice los fallos con suficiente antelación, sino que también genera recomendaciones prescriptivas que proponen actuaciones específicas para reducir la incidencia de averías, mejorar la disponibilidad de los equipos y aumentar la eficiencia operativa.</w:t>
              </w:r>
            </w:p>
            <w:p w14:paraId="3DF844AE"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11B555DC" w14:textId="58D7BFCE" w:rsidR="00EA4194" w:rsidRPr="00D074DD" w:rsidRDefault="00EA4194"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El modelo evolucionó hasta transformarse en un módulo de aprendizaje preventivo que establece de forma automática la correlación entre las variaciones del THD y las órdenes de trabajo preventivas, automatiza los diagnósticos y muestra un claro potencial de integración en sistemas GMAO. Así, se consolida un sistema autoajustable que convierte los datos históricos en información útil, lo que permite aplicar inteligencia operativa a la gestión del mantenimiento.</w:t>
              </w:r>
            </w:p>
            <w:p w14:paraId="0216C9A5" w14:textId="77777777" w:rsidR="00EA4194" w:rsidRPr="00D074DD" w:rsidRDefault="00EA4194" w:rsidP="00D345EE">
              <w:pPr>
                <w:pStyle w:val="ContenidoAdicional"/>
                <w:spacing w:line="360" w:lineRule="auto"/>
                <w:ind w:left="0"/>
                <w:rPr>
                  <w:rFonts w:ascii="Times New Roman" w:hAnsi="Times New Roman" w:cs="Times New Roman"/>
                  <w:iCs w:val="0"/>
                  <w:color w:val="auto"/>
                  <w:sz w:val="24"/>
                  <w:szCs w:val="24"/>
                </w:rPr>
              </w:pPr>
            </w:p>
            <w:p w14:paraId="6C8283E8" w14:textId="0EB84189" w:rsidR="0014237C" w:rsidRPr="00D074DD" w:rsidRDefault="00EA4194"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De esta forma, se consolida un sistema autoajustable que convierte los datos históricos en inteligencia operativa aplicable a la gestión del mantenimiento.</w:t>
              </w:r>
            </w:p>
            <w:p w14:paraId="72AE0027" w14:textId="7482158D" w:rsidR="00A80702"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En conjunto, los resultados validan el valor del THD como indicador multifísico y confirman la viabilidad de la metodología como herramienta que se puede transferir a otras instalaciones industriales que busquen reducir las paradas no planificadas y optimizar el uso de sus recursos técnicos.</w:t>
              </w:r>
              <w:r w:rsidR="002A2FE9">
                <w:rPr>
                  <w:rFonts w:ascii="Times New Roman" w:hAnsi="Times New Roman" w:cs="Times New Roman"/>
                  <w:iCs w:val="0"/>
                  <w:color w:val="auto"/>
                  <w:sz w:val="24"/>
                  <w:szCs w:val="24"/>
                </w:rPr>
                <w:t xml:space="preserve"> </w:t>
              </w:r>
              <w:r w:rsidR="00A80702" w:rsidRPr="00D074DD">
                <w:rPr>
                  <w:rFonts w:ascii="Times New Roman" w:hAnsi="Times New Roman" w:cs="Times New Roman"/>
                  <w:iCs w:val="0"/>
                  <w:color w:val="auto"/>
                  <w:sz w:val="24"/>
                  <w:szCs w:val="24"/>
                </w:rPr>
                <w:t>Los resultados completos del módulo de aprendizaje preventivo y sus métricas con datos reales se presentan en el Anexo L</w:t>
              </w:r>
            </w:p>
            <w:p w14:paraId="58CDA351"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69B9AFE7" w14:textId="49017773" w:rsidR="0014237C" w:rsidRPr="00D074DD" w:rsidRDefault="000F5E82" w:rsidP="00D345EE">
              <w:pPr>
                <w:pStyle w:val="ContenidoAdicional"/>
                <w:spacing w:line="360" w:lineRule="auto"/>
                <w:ind w:left="0"/>
                <w:rPr>
                  <w:rFonts w:ascii="Times New Roman" w:hAnsi="Times New Roman" w:cs="Times New Roman"/>
                  <w:color w:val="auto"/>
                  <w:sz w:val="24"/>
                  <w:szCs w:val="24"/>
                  <w:lang w:val="en-US"/>
                </w:rPr>
              </w:pPr>
              <w:r w:rsidRPr="00D074DD">
                <w:rPr>
                  <w:rFonts w:ascii="Times New Roman" w:hAnsi="Times New Roman" w:cs="Times New Roman"/>
                  <w:color w:val="auto"/>
                  <w:sz w:val="24"/>
                  <w:szCs w:val="24"/>
                </w:rPr>
                <w:t>Palabras clave:</w:t>
              </w:r>
              <w:r w:rsidR="00182CC2" w:rsidRPr="00D074DD">
                <w:rPr>
                  <w:rFonts w:ascii="Times New Roman" w:hAnsi="Times New Roman" w:cs="Times New Roman"/>
                  <w:color w:val="auto"/>
                  <w:sz w:val="24"/>
                  <w:szCs w:val="24"/>
                </w:rPr>
                <w:t xml:space="preserve"> </w:t>
              </w:r>
              <w:r w:rsidRPr="00D074DD">
                <w:rPr>
                  <w:rFonts w:ascii="Times New Roman" w:hAnsi="Times New Roman" w:cs="Times New Roman"/>
                  <w:b/>
                  <w:bCs/>
                  <w:color w:val="auto"/>
                  <w:sz w:val="24"/>
                  <w:szCs w:val="24"/>
                </w:rPr>
                <w:t xml:space="preserve">Mantenimiento predictivo. Detección de anomalías. </w:t>
              </w:r>
              <w:r w:rsidRPr="00D074DD">
                <w:rPr>
                  <w:rFonts w:ascii="Times New Roman" w:hAnsi="Times New Roman" w:cs="Times New Roman"/>
                  <w:b/>
                  <w:bCs/>
                  <w:color w:val="auto"/>
                  <w:sz w:val="24"/>
                  <w:szCs w:val="24"/>
                  <w:lang w:val="en-US"/>
                </w:rPr>
                <w:t>GMAO. Refrigeración industrial. Inteligencia artificial.</w:t>
              </w:r>
            </w:p>
            <w:p w14:paraId="33F244EA" w14:textId="3BCE7EEF" w:rsidR="0014237C" w:rsidRPr="00D074DD" w:rsidRDefault="00832F0C" w:rsidP="00385B7A">
              <w:pPr>
                <w:shd w:val="clear" w:color="auto" w:fill="003DA6"/>
                <w:spacing w:line="160" w:lineRule="atLeast"/>
                <w:ind w:firstLine="454"/>
                <w:rPr>
                  <w:rFonts w:ascii="Times New Roman" w:hAnsi="Times New Roman" w:cs="Times New Roman"/>
                  <w:color w:val="auto"/>
                  <w:szCs w:val="24"/>
                  <w:lang w:val="en-US"/>
                </w:rPr>
              </w:pPr>
              <w:r w:rsidRPr="00D074DD">
                <w:rPr>
                  <w:rFonts w:ascii="Times New Roman" w:hAnsi="Times New Roman" w:cs="Times New Roman"/>
                  <w:color w:val="auto"/>
                  <w:szCs w:val="24"/>
                  <w:lang w:val="en-US"/>
                </w:rPr>
                <w:lastRenderedPageBreak/>
                <w:t>Abstract</w:t>
              </w:r>
            </w:p>
            <w:p w14:paraId="5839BBEF" w14:textId="7DC57179"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This paper presents the design and validation of an intelligent, predictive maintenance system for industrial refrigeration compressors, as implemented at the Frío Pacífico 1 plant in Concepción, Chile. The approach combines unsupervised anomaly detection algorithms with an analysis of energy and mechanical variables, identifying total harmonic distortion (THD) as a key diagnostic parameter.</w:t>
              </w:r>
            </w:p>
            <w:p w14:paraId="20756948" w14:textId="1A9F2306"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methodology incorporates the nonlinear nature of THD into a comprehensive analysis of the compressors, enabling the identification of electrical patterns associated with emerging mechanical issues. This approach enables the system to predict failures well in advance and generate prescriptive recommendations proposing specific actions to reduce breakdowns, improve equipment availability, and increase operational efficiency.</w:t>
              </w:r>
            </w:p>
            <w:p w14:paraId="754E2036" w14:textId="660F5E97"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model has evolved into a preventive learning module that automatically establishes correlations between THD variations and preventive work orders, automates diagnostics and shows clear potential for integration into CMMS systems. This establishes a self-adjusting system that converts historical data into useful information, enabling operational intelligence to be applied to maintenance management.</w:t>
              </w:r>
            </w:p>
            <w:p w14:paraId="5136BF89" w14:textId="77777777"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It consolidates a self-adjusting system that converts historical data into operational intelligence applicable to maintenance management.</w:t>
              </w:r>
            </w:p>
            <w:p w14:paraId="1D89453D" w14:textId="76ACB6A5"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Overall, the results validate the value of THD as a multiphysical indicator and confirm the methodology's viability as a transferable tool for other industrial facilities seeking to reduce unplanned downtime and optimise the use of their technical resources.</w:t>
              </w:r>
            </w:p>
            <w:p w14:paraId="3685268E" w14:textId="5AE7D871"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complete results of the preventive learning module and its metrics using real data are presented in Annex L.</w:t>
              </w:r>
            </w:p>
            <w:p w14:paraId="16D91235" w14:textId="2D24F486" w:rsidR="0014237C" w:rsidRPr="00D074DD" w:rsidRDefault="00EA4194" w:rsidP="00D345EE">
              <w:pPr>
                <w:spacing w:before="40" w:after="160" w:line="360" w:lineRule="auto"/>
                <w:rPr>
                  <w:rFonts w:ascii="Times New Roman" w:hAnsi="Times New Roman" w:cs="Times New Roman"/>
                  <w:b/>
                  <w:bCs/>
                  <w:color w:val="auto"/>
                  <w:szCs w:val="24"/>
                </w:rPr>
              </w:pPr>
              <w:r w:rsidRPr="00D074DD">
                <w:rPr>
                  <w:rFonts w:ascii="Times New Roman" w:hAnsi="Times New Roman" w:cs="Times New Roman"/>
                  <w:b/>
                  <w:bCs/>
                  <w:color w:val="auto"/>
                  <w:szCs w:val="24"/>
                  <w:lang w:val="en-US"/>
                </w:rPr>
                <w:t>Keywords:</w:t>
              </w:r>
              <w:r w:rsidRPr="00D074DD">
                <w:rPr>
                  <w:rFonts w:ascii="Times New Roman" w:hAnsi="Times New Roman" w:cs="Times New Roman"/>
                  <w:color w:val="auto"/>
                  <w:szCs w:val="24"/>
                  <w:lang w:val="en-US"/>
                </w:rPr>
                <w:t xml:space="preserve"> Predictive maintenance. Anomaly detection. </w:t>
              </w:r>
              <w:r w:rsidRPr="00D074DD">
                <w:rPr>
                  <w:rFonts w:ascii="Times New Roman" w:hAnsi="Times New Roman" w:cs="Times New Roman"/>
                  <w:color w:val="auto"/>
                  <w:szCs w:val="24"/>
                </w:rPr>
                <w:t>CMMS. Industrial refrigeration. Artificial intelligence.</w:t>
              </w:r>
            </w:p>
            <w:p w14:paraId="22BF4D59" w14:textId="77777777" w:rsidR="0014237C" w:rsidRPr="00D074DD" w:rsidRDefault="0014237C" w:rsidP="00385B7A">
              <w:pPr>
                <w:spacing w:before="40" w:after="160"/>
                <w:rPr>
                  <w:rFonts w:ascii="Times New Roman" w:hAnsi="Times New Roman" w:cs="Times New Roman"/>
                  <w:b/>
                  <w:bCs/>
                  <w:color w:val="auto"/>
                  <w:szCs w:val="24"/>
                </w:rPr>
              </w:pPr>
            </w:p>
            <w:p w14:paraId="4C75DDA8" w14:textId="77777777" w:rsidR="0014237C" w:rsidRPr="00D074DD" w:rsidRDefault="0014237C" w:rsidP="00385B7A">
              <w:pPr>
                <w:spacing w:before="40" w:after="160"/>
                <w:rPr>
                  <w:rFonts w:ascii="Times New Roman" w:hAnsi="Times New Roman" w:cs="Times New Roman"/>
                  <w:b/>
                  <w:bCs/>
                  <w:color w:val="auto"/>
                  <w:szCs w:val="24"/>
                </w:rPr>
              </w:pPr>
            </w:p>
            <w:p w14:paraId="4BE30989" w14:textId="4C6EBBA1" w:rsidR="00637FF0" w:rsidRPr="00D074DD" w:rsidRDefault="002C770F" w:rsidP="00385B7A">
              <w:pPr>
                <w:spacing w:before="40" w:after="160"/>
                <w:rPr>
                  <w:rFonts w:ascii="Times New Roman" w:hAnsi="Times New Roman" w:cs="Times New Roman"/>
                  <w:b/>
                  <w:bCs/>
                  <w:color w:val="auto"/>
                  <w:szCs w:val="24"/>
                </w:rPr>
              </w:pPr>
              <w:r w:rsidRPr="00D074DD">
                <w:rPr>
                  <w:rFonts w:ascii="Times New Roman" w:hAnsi="Times New Roman" w:cs="Times New Roman"/>
                  <w:b/>
                  <w:bCs/>
                  <w:color w:val="auto"/>
                  <w:szCs w:val="24"/>
                </w:rPr>
                <w:br w:type="page"/>
              </w:r>
            </w:p>
            <w:p w14:paraId="5FADF325" w14:textId="77777777" w:rsidR="00DE6197" w:rsidRPr="00D074DD" w:rsidRDefault="00687CB5" w:rsidP="00385B7A">
              <w:pPr>
                <w:pStyle w:val="ndice"/>
                <w:rPr>
                  <w:rFonts w:ascii="Times New Roman" w:hAnsi="Times New Roman" w:cs="Times New Roman"/>
                  <w:color w:val="auto"/>
                  <w:sz w:val="24"/>
                  <w:szCs w:val="24"/>
                </w:rPr>
              </w:pPr>
              <w:bookmarkStart w:id="10" w:name="_Hlk203899987"/>
              <w:r w:rsidRPr="00D074DD">
                <w:rPr>
                  <w:rFonts w:ascii="Times New Roman" w:hAnsi="Times New Roman" w:cs="Times New Roman"/>
                  <w:color w:val="auto"/>
                  <w:sz w:val="24"/>
                  <w:szCs w:val="24"/>
                </w:rPr>
                <w:lastRenderedPageBreak/>
                <w:t>Índice</w:t>
              </w:r>
            </w:p>
            <w:bookmarkEnd w:id="10"/>
            <w:p w14:paraId="0059648F" w14:textId="30DD11DD"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 Introducción</w:t>
              </w:r>
              <w:r w:rsidRPr="00D074DD">
                <w:rPr>
                  <w:rFonts w:ascii="Times New Roman" w:hAnsi="Times New Roman" w:cs="Times New Roman"/>
                  <w:color w:val="auto"/>
                  <w:szCs w:val="24"/>
                </w:rPr>
                <w:tab/>
              </w:r>
              <w:r w:rsidR="00FB0C7A">
                <w:rPr>
                  <w:rFonts w:ascii="Times New Roman" w:hAnsi="Times New Roman" w:cs="Times New Roman"/>
                  <w:color w:val="auto"/>
                  <w:szCs w:val="24"/>
                </w:rPr>
                <w:t>10</w:t>
              </w:r>
            </w:p>
            <w:p w14:paraId="007363E5" w14:textId="7208BB91"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2. Descripción de la problemática u objeto de estudio</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2</w:t>
              </w:r>
            </w:p>
            <w:p w14:paraId="65CC0688" w14:textId="1C8EA2D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2.1. Diagrama causa–efecto de la problemática</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2</w:t>
              </w:r>
            </w:p>
            <w:p w14:paraId="5F237C6A" w14:textId="0E721CC9"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3. Objetivos</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6F68C7F8" w14:textId="4F3ADE8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3.1. Objetivo general</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21CC70A7" w14:textId="1A8B8E1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3.2. Objetivos específicos</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3B0A7E60" w14:textId="47CB71A5"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4. Justificación y motivación</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1C9EFC33" w14:textId="69E9000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4.1. Contexto industrial y necesidad</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1A3DE368" w14:textId="54AEFD7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4.2. Limitaciones del mantenimiento tradicional</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5349CD12" w14:textId="522EC5E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4.3. Oportunidad tecnológica</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9</w:t>
              </w:r>
            </w:p>
            <w:p w14:paraId="514CFF88" w14:textId="6DA09ABA"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4.4. Caso específico: planta Frío Pacífico 1</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9</w:t>
              </w:r>
            </w:p>
            <w:p w14:paraId="11F3F600" w14:textId="7C1E8BB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4.5. Potencial de la distorsión armónica total (THD)</w:t>
              </w:r>
              <w:r w:rsidRPr="00D074DD">
                <w:rPr>
                  <w:rFonts w:ascii="Times New Roman" w:hAnsi="Times New Roman" w:cs="Times New Roman"/>
                  <w:color w:val="auto"/>
                  <w:szCs w:val="24"/>
                </w:rPr>
                <w:tab/>
              </w:r>
              <w:r w:rsidR="00FB0C7A">
                <w:rPr>
                  <w:rFonts w:ascii="Times New Roman" w:hAnsi="Times New Roman" w:cs="Times New Roman"/>
                  <w:color w:val="auto"/>
                  <w:szCs w:val="24"/>
                </w:rPr>
                <w:t>20</w:t>
              </w:r>
            </w:p>
            <w:p w14:paraId="57311F90" w14:textId="2C57A5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4.6. Impacto y transferibilidad</w:t>
              </w:r>
              <w:r w:rsidRPr="00D074DD">
                <w:rPr>
                  <w:rFonts w:ascii="Times New Roman" w:hAnsi="Times New Roman" w:cs="Times New Roman"/>
                  <w:color w:val="auto"/>
                  <w:szCs w:val="24"/>
                </w:rPr>
                <w:tab/>
              </w:r>
              <w:r w:rsidR="00FB0C7A">
                <w:rPr>
                  <w:rFonts w:ascii="Times New Roman" w:hAnsi="Times New Roman" w:cs="Times New Roman"/>
                  <w:color w:val="auto"/>
                  <w:szCs w:val="24"/>
                </w:rPr>
                <w:t>20</w:t>
              </w:r>
            </w:p>
            <w:p w14:paraId="1294AEAF" w14:textId="28A02A8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4.7. Evolución hacia el aprendizaje preventivo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1</w:t>
              </w:r>
            </w:p>
            <w:p w14:paraId="6CFE1B1B" w14:textId="69FBA71F"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5. Delimitación del alcance del trabajo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6B62C91A" w14:textId="2859DD3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5.1. Objetivo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47C9D2AC" w14:textId="20EB4BD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5.2. Caso de estudio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24A3DD70" w14:textId="6E931A9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5.3. Datos analizados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2</w:t>
              </w:r>
            </w:p>
            <w:p w14:paraId="3D72DA12" w14:textId="400BECA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5.4. Metodología</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3</w:t>
              </w:r>
            </w:p>
            <w:p w14:paraId="7A24A9D8" w14:textId="7198F19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5.5. Sistema desarrollado</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4</w:t>
              </w:r>
            </w:p>
            <w:p w14:paraId="6B94C458" w14:textId="19F16A8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5.6. Validación y métricas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5</w:t>
              </w:r>
            </w:p>
            <w:p w14:paraId="453D4DFE" w14:textId="043D01D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5.7. Contribuciones esperadas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6</w:t>
              </w:r>
            </w:p>
            <w:p w14:paraId="5BE5E403" w14:textId="21133F2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5.8. Limitaciones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7</w:t>
              </w:r>
            </w:p>
            <w:p w14:paraId="1D691FA8" w14:textId="709B01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5.9. Exclusiones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7</w:t>
              </w:r>
            </w:p>
            <w:p w14:paraId="64F03E54" w14:textId="3267819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5.10. Síntesis del capítulo</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8</w:t>
              </w:r>
            </w:p>
            <w:p w14:paraId="6F941599" w14:textId="2DC5E7A3"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6. Listado de temas y subtemas vinculados al TFM</w:t>
              </w:r>
              <w:r w:rsidRPr="00D074DD">
                <w:rPr>
                  <w:rFonts w:ascii="Times New Roman" w:hAnsi="Times New Roman" w:cs="Times New Roman"/>
                  <w:color w:val="auto"/>
                  <w:szCs w:val="24"/>
                </w:rPr>
                <w:tab/>
                <w:t>2</w:t>
              </w:r>
              <w:r w:rsidR="00496A3B">
                <w:rPr>
                  <w:rFonts w:ascii="Times New Roman" w:hAnsi="Times New Roman" w:cs="Times New Roman"/>
                  <w:color w:val="auto"/>
                  <w:szCs w:val="24"/>
                </w:rPr>
                <w:t>9</w:t>
              </w:r>
            </w:p>
            <w:p w14:paraId="1F0D7CCE" w14:textId="41B0C42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6.1. Contenidos del máster</w:t>
              </w:r>
              <w:r w:rsidRPr="00D074DD">
                <w:rPr>
                  <w:rFonts w:ascii="Times New Roman" w:hAnsi="Times New Roman" w:cs="Times New Roman"/>
                  <w:color w:val="auto"/>
                  <w:szCs w:val="24"/>
                </w:rPr>
                <w:tab/>
              </w:r>
              <w:r w:rsidR="00F6024E">
                <w:rPr>
                  <w:rFonts w:ascii="Times New Roman" w:hAnsi="Times New Roman" w:cs="Times New Roman"/>
                  <w:color w:val="auto"/>
                  <w:szCs w:val="24"/>
                </w:rPr>
                <w:t>29</w:t>
              </w:r>
            </w:p>
            <w:p w14:paraId="6379A5CD" w14:textId="7D23020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6.2. Contenidos externos</w:t>
              </w:r>
              <w:r w:rsidRPr="00D074DD">
                <w:rPr>
                  <w:rFonts w:ascii="Times New Roman" w:hAnsi="Times New Roman" w:cs="Times New Roman"/>
                  <w:color w:val="auto"/>
                  <w:szCs w:val="24"/>
                </w:rPr>
                <w:tab/>
              </w:r>
              <w:r w:rsidR="00F6024E">
                <w:rPr>
                  <w:rFonts w:ascii="Times New Roman" w:hAnsi="Times New Roman" w:cs="Times New Roman"/>
                  <w:color w:val="auto"/>
                  <w:szCs w:val="24"/>
                </w:rPr>
                <w:t>30</w:t>
              </w:r>
            </w:p>
            <w:p w14:paraId="4CDAA7CD" w14:textId="4AF2E26E"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7. Marco teórico y estado del arte</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1</w:t>
              </w:r>
            </w:p>
            <w:p w14:paraId="7B6446C0" w14:textId="6129F92A"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7.1. Fundamentos del mantenimiento predictivo</w:t>
              </w:r>
              <w:r w:rsidRPr="00D074DD">
                <w:rPr>
                  <w:rFonts w:ascii="Times New Roman" w:hAnsi="Times New Roman" w:cs="Times New Roman"/>
                  <w:color w:val="auto"/>
                  <w:szCs w:val="24"/>
                </w:rPr>
                <w:tab/>
              </w:r>
              <w:r w:rsidR="00496A3B">
                <w:rPr>
                  <w:rFonts w:ascii="Times New Roman" w:hAnsi="Times New Roman" w:cs="Times New Roman"/>
                  <w:color w:val="auto"/>
                  <w:szCs w:val="24"/>
                </w:rPr>
                <w:t>31</w:t>
              </w:r>
            </w:p>
            <w:p w14:paraId="50FB2770" w14:textId="0118F55D"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7.1.1. Evolución del mantenimiento industrial</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2</w:t>
              </w:r>
            </w:p>
            <w:p w14:paraId="4E24DEE9" w14:textId="7C4A11B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7.1.2. Ventajas del mantenimiento predictivo</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2</w:t>
              </w:r>
            </w:p>
            <w:p w14:paraId="778867B5" w14:textId="4842829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7.2. Análisis de vibraciones en equipos rotativos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3</w:t>
              </w:r>
            </w:p>
            <w:p w14:paraId="46FF8D81" w14:textId="64A52E2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7.2.1. Fundamentos físicos de las vibraciones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3</w:t>
              </w:r>
            </w:p>
            <w:p w14:paraId="54E4665A" w14:textId="03B88CBC"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7.2.2. Técnicas de análisis espectral</w:t>
              </w:r>
              <w:r w:rsidRPr="00D074DD">
                <w:rPr>
                  <w:rFonts w:ascii="Times New Roman" w:hAnsi="Times New Roman" w:cs="Times New Roman"/>
                  <w:color w:val="auto"/>
                  <w:szCs w:val="24"/>
                </w:rPr>
                <w:tab/>
              </w:r>
              <w:r w:rsidR="00496A3B">
                <w:rPr>
                  <w:rFonts w:ascii="Times New Roman" w:hAnsi="Times New Roman" w:cs="Times New Roman"/>
                  <w:color w:val="auto"/>
                  <w:szCs w:val="24"/>
                </w:rPr>
                <w:t>33</w:t>
              </w:r>
            </w:p>
            <w:p w14:paraId="59377864" w14:textId="3D46089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7.2.3. Normas y criterios de evaluación</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4</w:t>
              </w:r>
            </w:p>
            <w:p w14:paraId="40126B2C" w14:textId="7242390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7.3. Análisis de variables energéticas</w:t>
              </w:r>
              <w:r w:rsidRPr="00D074DD">
                <w:rPr>
                  <w:rFonts w:ascii="Times New Roman" w:hAnsi="Times New Roman" w:cs="Times New Roman"/>
                  <w:color w:val="auto"/>
                  <w:szCs w:val="24"/>
                </w:rPr>
                <w:tab/>
              </w:r>
              <w:r w:rsidR="00496A3B">
                <w:rPr>
                  <w:rFonts w:ascii="Times New Roman" w:hAnsi="Times New Roman" w:cs="Times New Roman"/>
                  <w:color w:val="auto"/>
                  <w:szCs w:val="24"/>
                </w:rPr>
                <w:t>34</w:t>
              </w:r>
            </w:p>
            <w:p w14:paraId="1DA63E78" w14:textId="2EE7AB9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7.4. Inteligencia artificial en mantenimiento</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5</w:t>
              </w:r>
            </w:p>
            <w:p w14:paraId="0DB74003" w14:textId="41F145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7.4.1. Algoritmos no supervisados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5</w:t>
              </w:r>
            </w:p>
            <w:p w14:paraId="4A1F7254" w14:textId="209370F7"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7.4.2. Algoritmos supervisados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6</w:t>
              </w:r>
            </w:p>
            <w:p w14:paraId="3371E60B" w14:textId="660C9D30"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7.4.3. Técnicas híbridas</w:t>
              </w:r>
              <w:r w:rsidRPr="00D074DD">
                <w:rPr>
                  <w:rFonts w:ascii="Times New Roman" w:hAnsi="Times New Roman" w:cs="Times New Roman"/>
                  <w:color w:val="auto"/>
                  <w:szCs w:val="24"/>
                </w:rPr>
                <w:tab/>
              </w:r>
              <w:r w:rsidR="00496A3B">
                <w:rPr>
                  <w:rFonts w:ascii="Times New Roman" w:hAnsi="Times New Roman" w:cs="Times New Roman"/>
                  <w:color w:val="auto"/>
                  <w:szCs w:val="24"/>
                </w:rPr>
                <w:t>36</w:t>
              </w:r>
            </w:p>
            <w:p w14:paraId="3393128F" w14:textId="025B053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7.4.4. Enfoques ensemble</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6</w:t>
              </w:r>
            </w:p>
            <w:p w14:paraId="2C3BB445" w14:textId="5DCBAAE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7.4.5. Aplicaciones industriales documentadas</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6</w:t>
              </w:r>
            </w:p>
            <w:p w14:paraId="097F7703" w14:textId="5F7597B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7.5. Beneficios económicos y gestión de activos</w:t>
              </w:r>
              <w:r w:rsidRPr="00D074DD">
                <w:rPr>
                  <w:rFonts w:ascii="Times New Roman" w:hAnsi="Times New Roman" w:cs="Times New Roman"/>
                  <w:color w:val="auto"/>
                  <w:szCs w:val="24"/>
                </w:rPr>
                <w:tab/>
                <w:t>3</w:t>
              </w:r>
              <w:r w:rsidR="00F6024E">
                <w:rPr>
                  <w:rFonts w:ascii="Times New Roman" w:hAnsi="Times New Roman" w:cs="Times New Roman"/>
                  <w:color w:val="auto"/>
                  <w:szCs w:val="24"/>
                </w:rPr>
                <w:t>6</w:t>
              </w:r>
            </w:p>
            <w:p w14:paraId="7A056D8D" w14:textId="024BEC9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7.6. Síntesis</w:t>
              </w:r>
              <w:r w:rsidRPr="00D074DD">
                <w:rPr>
                  <w:rFonts w:ascii="Times New Roman" w:hAnsi="Times New Roman" w:cs="Times New Roman"/>
                  <w:color w:val="auto"/>
                  <w:szCs w:val="24"/>
                </w:rPr>
                <w:tab/>
                <w:t>3</w:t>
              </w:r>
              <w:r w:rsidR="00F6024E">
                <w:rPr>
                  <w:rFonts w:ascii="Times New Roman" w:hAnsi="Times New Roman" w:cs="Times New Roman"/>
                  <w:color w:val="auto"/>
                  <w:szCs w:val="24"/>
                </w:rPr>
                <w:t>7</w:t>
              </w:r>
            </w:p>
            <w:p w14:paraId="3D48B4A8" w14:textId="6F5E2510"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8. Metodología y caso de estudio</w:t>
              </w:r>
              <w:r w:rsidRPr="00D074DD">
                <w:rPr>
                  <w:rFonts w:ascii="Times New Roman" w:hAnsi="Times New Roman" w:cs="Times New Roman"/>
                  <w:color w:val="auto"/>
                  <w:szCs w:val="24"/>
                </w:rPr>
                <w:tab/>
              </w:r>
              <w:r w:rsidR="00496A3B">
                <w:rPr>
                  <w:rFonts w:ascii="Times New Roman" w:hAnsi="Times New Roman" w:cs="Times New Roman"/>
                  <w:color w:val="auto"/>
                  <w:szCs w:val="24"/>
                </w:rPr>
                <w:t>38</w:t>
              </w:r>
            </w:p>
            <w:p w14:paraId="29476361" w14:textId="52259DC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8.1. Fuentes y adquisición de datos</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8</w:t>
              </w:r>
            </w:p>
            <w:p w14:paraId="32BC4B9E" w14:textId="06DA425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8.2. Procesamiento y limpieza de datos</w:t>
              </w:r>
              <w:r w:rsidRPr="00D074DD">
                <w:rPr>
                  <w:rFonts w:ascii="Times New Roman" w:hAnsi="Times New Roman" w:cs="Times New Roman"/>
                  <w:color w:val="auto"/>
                  <w:szCs w:val="24"/>
                </w:rPr>
                <w:tab/>
              </w:r>
              <w:r w:rsidR="00496A3B">
                <w:rPr>
                  <w:rFonts w:ascii="Times New Roman" w:hAnsi="Times New Roman" w:cs="Times New Roman"/>
                  <w:color w:val="auto"/>
                  <w:szCs w:val="24"/>
                </w:rPr>
                <w:t>39</w:t>
              </w:r>
            </w:p>
            <w:p w14:paraId="7CADBBE5" w14:textId="35E67C9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8.3. Ingeniería de variables</w:t>
              </w:r>
              <w:r w:rsidRPr="00D074DD">
                <w:rPr>
                  <w:rFonts w:ascii="Times New Roman" w:hAnsi="Times New Roman" w:cs="Times New Roman"/>
                  <w:color w:val="auto"/>
                  <w:szCs w:val="24"/>
                </w:rPr>
                <w:tab/>
              </w:r>
              <w:r w:rsidR="00496A3B">
                <w:rPr>
                  <w:rFonts w:ascii="Times New Roman" w:hAnsi="Times New Roman" w:cs="Times New Roman"/>
                  <w:color w:val="auto"/>
                  <w:szCs w:val="24"/>
                </w:rPr>
                <w:t>40</w:t>
              </w:r>
            </w:p>
            <w:p w14:paraId="300E35AE" w14:textId="21B70BB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8.4. Modelado y técnicas aplicadas</w:t>
              </w:r>
              <w:r w:rsidRPr="00D074DD">
                <w:rPr>
                  <w:rFonts w:ascii="Times New Roman" w:hAnsi="Times New Roman" w:cs="Times New Roman"/>
                  <w:color w:val="auto"/>
                  <w:szCs w:val="24"/>
                </w:rPr>
                <w:tab/>
              </w:r>
              <w:r w:rsidR="00496A3B">
                <w:rPr>
                  <w:rFonts w:ascii="Times New Roman" w:hAnsi="Times New Roman" w:cs="Times New Roman"/>
                  <w:color w:val="auto"/>
                  <w:szCs w:val="24"/>
                </w:rPr>
                <w:t>40</w:t>
              </w:r>
            </w:p>
            <w:p w14:paraId="2C2E26DC" w14:textId="2B1ECA8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8.5. Validación y métricas de evaluación</w:t>
              </w:r>
              <w:r w:rsidRPr="00D074DD">
                <w:rPr>
                  <w:rFonts w:ascii="Times New Roman" w:hAnsi="Times New Roman" w:cs="Times New Roman"/>
                  <w:color w:val="auto"/>
                  <w:szCs w:val="24"/>
                </w:rPr>
                <w:tab/>
              </w:r>
              <w:r w:rsidR="00496A3B">
                <w:rPr>
                  <w:rFonts w:ascii="Times New Roman" w:hAnsi="Times New Roman" w:cs="Times New Roman"/>
                  <w:color w:val="auto"/>
                  <w:szCs w:val="24"/>
                </w:rPr>
                <w:t>42</w:t>
              </w:r>
            </w:p>
            <w:p w14:paraId="019586D0" w14:textId="4067B59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 xml:space="preserve">8.6. </w:t>
              </w:r>
              <w:r w:rsidR="00496A3B" w:rsidRPr="00D074DD">
                <w:rPr>
                  <w:rFonts w:ascii="Times New Roman" w:hAnsi="Times New Roman" w:cs="Times New Roman"/>
                  <w:color w:val="auto"/>
                  <w:szCs w:val="24"/>
                </w:rPr>
                <w:t>Limitaciones y consideraciones éticas</w:t>
              </w:r>
              <w:r w:rsidRPr="00D074DD">
                <w:rPr>
                  <w:rFonts w:ascii="Times New Roman" w:hAnsi="Times New Roman" w:cs="Times New Roman"/>
                  <w:color w:val="auto"/>
                  <w:szCs w:val="24"/>
                </w:rPr>
                <w:tab/>
              </w:r>
              <w:r w:rsidR="00496A3B">
                <w:rPr>
                  <w:rFonts w:ascii="Times New Roman" w:hAnsi="Times New Roman" w:cs="Times New Roman"/>
                  <w:color w:val="auto"/>
                  <w:szCs w:val="24"/>
                </w:rPr>
                <w:t>44</w:t>
              </w:r>
            </w:p>
            <w:p w14:paraId="60619893" w14:textId="4D25F1B7"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 xml:space="preserve">8.7. </w:t>
              </w:r>
              <w:r w:rsidR="00496A3B" w:rsidRPr="00D074DD">
                <w:rPr>
                  <w:rFonts w:ascii="Times New Roman" w:hAnsi="Times New Roman" w:cs="Times New Roman"/>
                  <w:color w:val="auto"/>
                  <w:szCs w:val="24"/>
                </w:rPr>
                <w:t>Síntesis</w:t>
              </w:r>
              <w:r w:rsidRPr="00D074DD">
                <w:rPr>
                  <w:rFonts w:ascii="Times New Roman" w:hAnsi="Times New Roman" w:cs="Times New Roman"/>
                  <w:color w:val="auto"/>
                  <w:szCs w:val="24"/>
                </w:rPr>
                <w:tab/>
              </w:r>
              <w:r w:rsidR="00496A3B">
                <w:rPr>
                  <w:rFonts w:ascii="Times New Roman" w:hAnsi="Times New Roman" w:cs="Times New Roman"/>
                  <w:color w:val="auto"/>
                  <w:szCs w:val="24"/>
                </w:rPr>
                <w:t>45</w:t>
              </w:r>
            </w:p>
            <w:p w14:paraId="4A5E6A5A" w14:textId="649BD28B"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9. Análisis de resultados</w:t>
              </w:r>
              <w:r w:rsidRPr="00D074DD">
                <w:rPr>
                  <w:rFonts w:ascii="Times New Roman" w:hAnsi="Times New Roman" w:cs="Times New Roman"/>
                  <w:color w:val="auto"/>
                  <w:szCs w:val="24"/>
                </w:rPr>
                <w:tab/>
              </w:r>
              <w:r w:rsidR="00BE5507">
                <w:rPr>
                  <w:rFonts w:ascii="Times New Roman" w:hAnsi="Times New Roman" w:cs="Times New Roman"/>
                  <w:color w:val="auto"/>
                  <w:szCs w:val="24"/>
                </w:rPr>
                <w:t>46</w:t>
              </w:r>
            </w:p>
            <w:p w14:paraId="2322D83D" w14:textId="00613AC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9.1. Resultados de la monitorización de vibraciones</w:t>
              </w:r>
              <w:r w:rsidRPr="00D074DD">
                <w:rPr>
                  <w:rFonts w:ascii="Times New Roman" w:hAnsi="Times New Roman" w:cs="Times New Roman"/>
                  <w:color w:val="auto"/>
                  <w:szCs w:val="24"/>
                </w:rPr>
                <w:tab/>
              </w:r>
              <w:r w:rsidR="00BE5507">
                <w:rPr>
                  <w:rFonts w:ascii="Times New Roman" w:hAnsi="Times New Roman" w:cs="Times New Roman"/>
                  <w:color w:val="auto"/>
                  <w:szCs w:val="24"/>
                </w:rPr>
                <w:t>46</w:t>
              </w:r>
            </w:p>
            <w:p w14:paraId="0ACE51F6" w14:textId="51DAFE9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9.2. Resultados del análisis de variables energéticas</w:t>
              </w:r>
              <w:r w:rsidRPr="00D074DD">
                <w:rPr>
                  <w:rFonts w:ascii="Times New Roman" w:hAnsi="Times New Roman" w:cs="Times New Roman"/>
                  <w:color w:val="auto"/>
                  <w:szCs w:val="24"/>
                </w:rPr>
                <w:tab/>
              </w:r>
              <w:r w:rsidR="00BE5507">
                <w:rPr>
                  <w:rFonts w:ascii="Times New Roman" w:hAnsi="Times New Roman" w:cs="Times New Roman"/>
                  <w:color w:val="auto"/>
                  <w:szCs w:val="24"/>
                </w:rPr>
                <w:t>47</w:t>
              </w:r>
            </w:p>
            <w:p w14:paraId="282B0DE1" w14:textId="746766A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9.3. Desempeño de los algoritmos de IA</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8</w:t>
              </w:r>
            </w:p>
            <w:p w14:paraId="16C03D78" w14:textId="76AF4F1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9.4. Impacto en la gestión de mantenimiento</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6802D811" w14:textId="744993D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9.5. Validación cruzada de resultados</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5027FC36" w14:textId="12B912D5"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9.6. Discusión crítica</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29037D02" w14:textId="0622922F"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10. Sistema desarrollado y arquitectura propuesta</w:t>
              </w:r>
              <w:r w:rsidRPr="00D074DD">
                <w:rPr>
                  <w:rFonts w:ascii="Times New Roman" w:hAnsi="Times New Roman" w:cs="Times New Roman"/>
                  <w:color w:val="auto"/>
                  <w:szCs w:val="24"/>
                </w:rPr>
                <w:tab/>
              </w:r>
              <w:r w:rsidR="00BE5507">
                <w:rPr>
                  <w:rFonts w:ascii="Times New Roman" w:hAnsi="Times New Roman" w:cs="Times New Roman"/>
                  <w:color w:val="auto"/>
                  <w:szCs w:val="24"/>
                </w:rPr>
                <w:t>51</w:t>
              </w:r>
            </w:p>
            <w:p w14:paraId="05DF83F5" w14:textId="75BD137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10.1. Análisis retrospectivo desarrollado</w:t>
              </w:r>
              <w:r w:rsidRPr="00D074DD">
                <w:rPr>
                  <w:rFonts w:ascii="Times New Roman" w:hAnsi="Times New Roman" w:cs="Times New Roman"/>
                  <w:color w:val="auto"/>
                  <w:szCs w:val="24"/>
                </w:rPr>
                <w:tab/>
              </w:r>
              <w:r w:rsidR="00BE5507">
                <w:rPr>
                  <w:rFonts w:ascii="Times New Roman" w:hAnsi="Times New Roman" w:cs="Times New Roman"/>
                  <w:color w:val="auto"/>
                  <w:szCs w:val="24"/>
                </w:rPr>
                <w:t>51</w:t>
              </w:r>
            </w:p>
            <w:p w14:paraId="6AD5F364" w14:textId="7CF12F3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10.1.1. Arquitectura del análisis retrospectivo</w:t>
              </w:r>
              <w:r w:rsidRPr="00D074DD">
                <w:rPr>
                  <w:rFonts w:ascii="Times New Roman" w:hAnsi="Times New Roman" w:cs="Times New Roman"/>
                  <w:color w:val="auto"/>
                  <w:szCs w:val="24"/>
                </w:rPr>
                <w:tab/>
              </w:r>
              <w:r w:rsidR="00BE5507">
                <w:rPr>
                  <w:rFonts w:ascii="Times New Roman" w:hAnsi="Times New Roman" w:cs="Times New Roman"/>
                  <w:color w:val="auto"/>
                  <w:szCs w:val="24"/>
                </w:rPr>
                <w:t>52</w:t>
              </w:r>
            </w:p>
            <w:p w14:paraId="2CE735AC" w14:textId="77156624"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10.1.2. Procesamiento de datos históricos</w:t>
              </w:r>
              <w:r w:rsidRPr="00D074DD">
                <w:rPr>
                  <w:rFonts w:ascii="Times New Roman" w:hAnsi="Times New Roman" w:cs="Times New Roman"/>
                  <w:color w:val="auto"/>
                  <w:szCs w:val="24"/>
                </w:rPr>
                <w:tab/>
              </w:r>
              <w:r w:rsidR="00BE5507">
                <w:rPr>
                  <w:rFonts w:ascii="Times New Roman" w:hAnsi="Times New Roman" w:cs="Times New Roman"/>
                  <w:color w:val="auto"/>
                  <w:szCs w:val="24"/>
                </w:rPr>
                <w:t>53</w:t>
              </w:r>
            </w:p>
            <w:p w14:paraId="3D02C227" w14:textId="3C6BA64C"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10.1.3. Resultados del análisis retrospectivo</w:t>
              </w:r>
              <w:r w:rsidRPr="00D074DD">
                <w:rPr>
                  <w:rFonts w:ascii="Times New Roman" w:hAnsi="Times New Roman" w:cs="Times New Roman"/>
                  <w:color w:val="auto"/>
                  <w:szCs w:val="24"/>
                </w:rPr>
                <w:tab/>
              </w:r>
              <w:r w:rsidR="00BE5507">
                <w:rPr>
                  <w:rFonts w:ascii="Times New Roman" w:hAnsi="Times New Roman" w:cs="Times New Roman"/>
                  <w:color w:val="auto"/>
                  <w:szCs w:val="24"/>
                </w:rPr>
                <w:t>54</w:t>
              </w:r>
            </w:p>
            <w:p w14:paraId="2DDF34A0" w14:textId="1C699F3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10.2. Plataforma web de demostración</w:t>
              </w:r>
              <w:r w:rsidRPr="00D074DD">
                <w:rPr>
                  <w:rFonts w:ascii="Times New Roman" w:hAnsi="Times New Roman" w:cs="Times New Roman"/>
                  <w:color w:val="auto"/>
                  <w:szCs w:val="24"/>
                </w:rPr>
                <w:tab/>
              </w:r>
              <w:r w:rsidR="00FB0C7A">
                <w:rPr>
                  <w:rFonts w:ascii="Times New Roman" w:hAnsi="Times New Roman" w:cs="Times New Roman"/>
                  <w:color w:val="auto"/>
                  <w:szCs w:val="24"/>
                </w:rPr>
                <w:t>54</w:t>
              </w:r>
            </w:p>
            <w:p w14:paraId="66F2AB86" w14:textId="74A5D0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10.2.1. Objetivo y alcance de la demostración</w:t>
              </w:r>
              <w:r w:rsidRPr="00D074DD">
                <w:rPr>
                  <w:rFonts w:ascii="Times New Roman" w:hAnsi="Times New Roman" w:cs="Times New Roman"/>
                  <w:color w:val="auto"/>
                  <w:szCs w:val="24"/>
                </w:rPr>
                <w:tab/>
              </w:r>
              <w:r w:rsidR="00FB0C7A">
                <w:rPr>
                  <w:rFonts w:ascii="Times New Roman" w:hAnsi="Times New Roman" w:cs="Times New Roman"/>
                  <w:color w:val="auto"/>
                  <w:szCs w:val="24"/>
                </w:rPr>
                <w:t>54</w:t>
              </w:r>
            </w:p>
            <w:p w14:paraId="06AB25E0" w14:textId="1DBCF966"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10.2.2. Tecnologías empleadas en la web de validación operacional</w:t>
              </w:r>
              <w:r w:rsidRPr="00D074DD">
                <w:rPr>
                  <w:rFonts w:ascii="Times New Roman" w:hAnsi="Times New Roman" w:cs="Times New Roman"/>
                  <w:color w:val="auto"/>
                  <w:szCs w:val="24"/>
                </w:rPr>
                <w:tab/>
              </w:r>
              <w:r w:rsidR="00FB0C7A">
                <w:rPr>
                  <w:rFonts w:ascii="Times New Roman" w:hAnsi="Times New Roman" w:cs="Times New Roman"/>
                  <w:color w:val="auto"/>
                  <w:szCs w:val="24"/>
                </w:rPr>
                <w:t>55</w:t>
              </w:r>
            </w:p>
            <w:p w14:paraId="6ED8AEF4" w14:textId="6E086453"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10.2.3. Visualizaciones y casos de uso</w:t>
              </w:r>
              <w:r w:rsidRPr="00D074DD">
                <w:rPr>
                  <w:rFonts w:ascii="Times New Roman" w:hAnsi="Times New Roman" w:cs="Times New Roman"/>
                  <w:color w:val="auto"/>
                  <w:szCs w:val="24"/>
                </w:rPr>
                <w:tab/>
              </w:r>
              <w:r w:rsidR="00FB0C7A">
                <w:rPr>
                  <w:rFonts w:ascii="Times New Roman" w:hAnsi="Times New Roman" w:cs="Times New Roman"/>
                  <w:color w:val="auto"/>
                  <w:szCs w:val="24"/>
                </w:rPr>
                <w:t>56</w:t>
              </w:r>
            </w:p>
            <w:p w14:paraId="09BCC9C5" w14:textId="2AB07FB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10.3. Arquitectura propuesta para la implementación operativa</w:t>
              </w:r>
              <w:r w:rsidRPr="00D074DD">
                <w:rPr>
                  <w:rFonts w:ascii="Times New Roman" w:hAnsi="Times New Roman" w:cs="Times New Roman"/>
                  <w:color w:val="auto"/>
                  <w:szCs w:val="24"/>
                </w:rPr>
                <w:tab/>
              </w:r>
              <w:r w:rsidR="00FB0C7A">
                <w:rPr>
                  <w:rFonts w:ascii="Times New Roman" w:hAnsi="Times New Roman" w:cs="Times New Roman"/>
                  <w:color w:val="auto"/>
                  <w:szCs w:val="24"/>
                </w:rPr>
                <w:t>57</w:t>
              </w:r>
            </w:p>
            <w:p w14:paraId="2A953940" w14:textId="0703B09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10.3.1. Diseño de la arquitectura completa</w:t>
              </w:r>
              <w:r w:rsidRPr="00D074DD">
                <w:rPr>
                  <w:rFonts w:ascii="Times New Roman" w:hAnsi="Times New Roman" w:cs="Times New Roman"/>
                  <w:color w:val="auto"/>
                  <w:szCs w:val="24"/>
                </w:rPr>
                <w:tab/>
              </w:r>
              <w:r w:rsidR="00FB0C7A">
                <w:rPr>
                  <w:rFonts w:ascii="Times New Roman" w:hAnsi="Times New Roman" w:cs="Times New Roman"/>
                  <w:color w:val="auto"/>
                  <w:szCs w:val="24"/>
                </w:rPr>
                <w:t>57</w:t>
              </w:r>
            </w:p>
            <w:p w14:paraId="39C205F2" w14:textId="2B054B6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10.3.2. Integración con sistemas existentes</w:t>
              </w:r>
              <w:r w:rsidRPr="00D074DD">
                <w:rPr>
                  <w:rFonts w:ascii="Times New Roman" w:hAnsi="Times New Roman" w:cs="Times New Roman"/>
                  <w:color w:val="auto"/>
                  <w:szCs w:val="24"/>
                </w:rPr>
                <w:tab/>
              </w:r>
              <w:r w:rsidR="00FB0C7A">
                <w:rPr>
                  <w:rFonts w:ascii="Times New Roman" w:hAnsi="Times New Roman" w:cs="Times New Roman"/>
                  <w:color w:val="auto"/>
                  <w:szCs w:val="24"/>
                </w:rPr>
                <w:t>58</w:t>
              </w:r>
            </w:p>
            <w:p w14:paraId="636AE982" w14:textId="6340483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10.3.3. Escalabilidad y rendimiento proyectados</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178CFCD7" w14:textId="0E05A92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10.4. Validación de la propuesta</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16CC8B11" w14:textId="4016E262"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10.4.1. Validación con datos reales</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3FFFBF2D" w14:textId="051346AF"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10.4.2. Transferibilidad de la metodología</w:t>
              </w:r>
              <w:r w:rsidRPr="00D074DD">
                <w:rPr>
                  <w:rFonts w:ascii="Times New Roman" w:hAnsi="Times New Roman" w:cs="Times New Roman"/>
                  <w:color w:val="auto"/>
                  <w:szCs w:val="24"/>
                </w:rPr>
                <w:tab/>
              </w:r>
              <w:r w:rsidR="00FB0C7A">
                <w:rPr>
                  <w:rFonts w:ascii="Times New Roman" w:hAnsi="Times New Roman" w:cs="Times New Roman"/>
                  <w:color w:val="auto"/>
                  <w:szCs w:val="24"/>
                </w:rPr>
                <w:t>61</w:t>
              </w:r>
            </w:p>
            <w:p w14:paraId="5155FD6F" w14:textId="5431BB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10.4.3. Beneficios cuantificados</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6AE86E3A" w14:textId="7472204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10.5. Integración con sistemas GMAO</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71D99E47" w14:textId="1E88C74B"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10.5.1. Fundamentos conceptuales de los sistemas GMAO</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449A09B2" w14:textId="5B030F35"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10.5.2. Situación actual del GMAO en Frío Pacífico 1</w:t>
              </w:r>
              <w:r w:rsidRPr="00D074DD">
                <w:rPr>
                  <w:rFonts w:ascii="Times New Roman" w:hAnsi="Times New Roman" w:cs="Times New Roman"/>
                  <w:color w:val="auto"/>
                  <w:szCs w:val="24"/>
                </w:rPr>
                <w:tab/>
              </w:r>
              <w:r w:rsidR="00FB0C7A">
                <w:rPr>
                  <w:rFonts w:ascii="Times New Roman" w:hAnsi="Times New Roman" w:cs="Times New Roman"/>
                  <w:color w:val="auto"/>
                  <w:szCs w:val="24"/>
                </w:rPr>
                <w:t>63</w:t>
              </w:r>
            </w:p>
            <w:p w14:paraId="6472CDE6" w14:textId="6F9138BF"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10.5.3. Propuesta de integración del sistema predictivo</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4</w:t>
              </w:r>
            </w:p>
            <w:p w14:paraId="2351E166" w14:textId="72A743F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10.5.4. Automatización propuesta para generación de órdenes</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5</w:t>
              </w:r>
            </w:p>
            <w:p w14:paraId="1740CEAA" w14:textId="6E31753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10.5.5. Resultados y mejoras obtenidas en la fase piloto</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7</w:t>
              </w:r>
            </w:p>
            <w:p w14:paraId="2C45039C" w14:textId="098E62D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10.6. Proyección de beneficios y plan de implementación</w:t>
              </w:r>
              <w:r w:rsidRPr="00D074DD">
                <w:rPr>
                  <w:rFonts w:ascii="Times New Roman" w:hAnsi="Times New Roman" w:cs="Times New Roman"/>
                  <w:color w:val="auto"/>
                  <w:szCs w:val="24"/>
                </w:rPr>
                <w:tab/>
                <w:t>6</w:t>
              </w:r>
              <w:r>
                <w:rPr>
                  <w:rFonts w:ascii="Times New Roman" w:hAnsi="Times New Roman" w:cs="Times New Roman"/>
                  <w:color w:val="auto"/>
                  <w:szCs w:val="24"/>
                </w:rPr>
                <w:t>8</w:t>
              </w:r>
            </w:p>
            <w:p w14:paraId="6EA845D2" w14:textId="0F79909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10.6.1. Anexos técnicos generados</w:t>
              </w:r>
              <w:r w:rsidRPr="00D074DD">
                <w:rPr>
                  <w:rFonts w:ascii="Times New Roman" w:hAnsi="Times New Roman" w:cs="Times New Roman"/>
                  <w:color w:val="auto"/>
                  <w:szCs w:val="24"/>
                </w:rPr>
                <w:tab/>
                <w:t>6</w:t>
              </w:r>
              <w:r>
                <w:rPr>
                  <w:rFonts w:ascii="Times New Roman" w:hAnsi="Times New Roman" w:cs="Times New Roman"/>
                  <w:color w:val="auto"/>
                  <w:szCs w:val="24"/>
                </w:rPr>
                <w:t>8</w:t>
              </w:r>
            </w:p>
            <w:p w14:paraId="488B7470" w14:textId="14109C00" w:rsid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10.6.2. Reproducibilidad y escalabilidad</w:t>
              </w:r>
              <w:r w:rsidRPr="00D074DD">
                <w:rPr>
                  <w:rFonts w:ascii="Times New Roman" w:hAnsi="Times New Roman" w:cs="Times New Roman"/>
                  <w:color w:val="auto"/>
                  <w:szCs w:val="24"/>
                </w:rPr>
                <w:tab/>
                <w:t>6</w:t>
              </w:r>
              <w:r>
                <w:rPr>
                  <w:rFonts w:ascii="Times New Roman" w:hAnsi="Times New Roman" w:cs="Times New Roman"/>
                  <w:color w:val="auto"/>
                  <w:szCs w:val="24"/>
                </w:rPr>
                <w:t>9</w:t>
              </w:r>
            </w:p>
            <w:p w14:paraId="1414755C" w14:textId="3B92C58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w:t>
              </w:r>
              <w:r>
                <w:rPr>
                  <w:rFonts w:ascii="Times New Roman" w:hAnsi="Times New Roman" w:cs="Times New Roman"/>
                  <w:color w:val="auto"/>
                  <w:szCs w:val="24"/>
                </w:rPr>
                <w:t>3</w:t>
              </w:r>
              <w:r w:rsidRPr="00D074DD">
                <w:rPr>
                  <w:rFonts w:ascii="Times New Roman" w:hAnsi="Times New Roman" w:cs="Times New Roman"/>
                  <w:color w:val="auto"/>
                  <w:szCs w:val="24"/>
                </w:rPr>
                <w:t>. Síntesis comparativa de fases de validación</w:t>
              </w:r>
              <w:r w:rsidRPr="00D074DD">
                <w:rPr>
                  <w:rFonts w:ascii="Times New Roman" w:hAnsi="Times New Roman" w:cs="Times New Roman"/>
                  <w:color w:val="auto"/>
                  <w:szCs w:val="24"/>
                </w:rPr>
                <w:tab/>
              </w:r>
              <w:r>
                <w:rPr>
                  <w:rFonts w:ascii="Times New Roman" w:hAnsi="Times New Roman" w:cs="Times New Roman"/>
                  <w:color w:val="auto"/>
                  <w:szCs w:val="24"/>
                </w:rPr>
                <w:t>70</w:t>
              </w:r>
            </w:p>
            <w:p w14:paraId="28FEBCF0" w14:textId="2DBFCEB5"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10.7. Evolución del sistema</w:t>
              </w:r>
              <w:r w:rsidRPr="00D074DD">
                <w:rPr>
                  <w:rFonts w:ascii="Times New Roman" w:hAnsi="Times New Roman" w:cs="Times New Roman"/>
                  <w:color w:val="auto"/>
                  <w:szCs w:val="24"/>
                </w:rPr>
                <w:tab/>
              </w:r>
              <w:r>
                <w:rPr>
                  <w:rFonts w:ascii="Times New Roman" w:hAnsi="Times New Roman" w:cs="Times New Roman"/>
                  <w:color w:val="auto"/>
                  <w:szCs w:val="24"/>
                </w:rPr>
                <w:t>72</w:t>
              </w:r>
            </w:p>
            <w:p w14:paraId="4FA30B45" w14:textId="22DE8B67"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11. Conclusiones del análisis retrospectivo</w:t>
              </w:r>
              <w:r w:rsidRPr="00D074DD">
                <w:rPr>
                  <w:rFonts w:ascii="Times New Roman" w:hAnsi="Times New Roman" w:cs="Times New Roman"/>
                  <w:color w:val="auto"/>
                  <w:szCs w:val="24"/>
                </w:rPr>
                <w:tab/>
              </w:r>
              <w:r>
                <w:rPr>
                  <w:rFonts w:ascii="Times New Roman" w:hAnsi="Times New Roman" w:cs="Times New Roman"/>
                  <w:color w:val="auto"/>
                  <w:szCs w:val="24"/>
                </w:rPr>
                <w:t>73</w:t>
              </w:r>
            </w:p>
            <w:p w14:paraId="3CF425DE" w14:textId="13F6169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11.1. Validación de la hipótesis central</w:t>
              </w:r>
              <w:r w:rsidRPr="00D074DD">
                <w:rPr>
                  <w:rFonts w:ascii="Times New Roman" w:hAnsi="Times New Roman" w:cs="Times New Roman"/>
                  <w:color w:val="auto"/>
                  <w:szCs w:val="24"/>
                </w:rPr>
                <w:tab/>
              </w:r>
              <w:r>
                <w:rPr>
                  <w:rFonts w:ascii="Times New Roman" w:hAnsi="Times New Roman" w:cs="Times New Roman"/>
                  <w:color w:val="auto"/>
                  <w:szCs w:val="24"/>
                </w:rPr>
                <w:t>73</w:t>
              </w:r>
            </w:p>
            <w:p w14:paraId="7D5D7A48" w14:textId="67E1B8F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11.2. Análisis interpretativo y comprensión sistémica</w:t>
              </w:r>
              <w:r w:rsidRPr="00D074DD">
                <w:rPr>
                  <w:rFonts w:ascii="Times New Roman" w:hAnsi="Times New Roman" w:cs="Times New Roman"/>
                  <w:color w:val="auto"/>
                  <w:szCs w:val="24"/>
                </w:rPr>
                <w:tab/>
              </w:r>
              <w:r>
                <w:rPr>
                  <w:rFonts w:ascii="Times New Roman" w:hAnsi="Times New Roman" w:cs="Times New Roman"/>
                  <w:color w:val="auto"/>
                  <w:szCs w:val="24"/>
                </w:rPr>
                <w:t>74</w:t>
              </w:r>
            </w:p>
            <w:p w14:paraId="062904AF" w14:textId="3DCC995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11.3. Efectividad de los algoritmos de detección</w:t>
              </w:r>
              <w:r w:rsidRPr="00D074DD">
                <w:rPr>
                  <w:rFonts w:ascii="Times New Roman" w:hAnsi="Times New Roman" w:cs="Times New Roman"/>
                  <w:color w:val="auto"/>
                  <w:szCs w:val="24"/>
                </w:rPr>
                <w:tab/>
              </w:r>
              <w:r>
                <w:rPr>
                  <w:rFonts w:ascii="Times New Roman" w:hAnsi="Times New Roman" w:cs="Times New Roman"/>
                  <w:color w:val="auto"/>
                  <w:szCs w:val="24"/>
                </w:rPr>
                <w:t>75</w:t>
              </w:r>
            </w:p>
            <w:p w14:paraId="6EA57008" w14:textId="27EFEA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11.4. Valor diagnóstico de las variables energéticas</w:t>
              </w:r>
              <w:r w:rsidRPr="00D074DD">
                <w:rPr>
                  <w:rFonts w:ascii="Times New Roman" w:hAnsi="Times New Roman" w:cs="Times New Roman"/>
                  <w:color w:val="auto"/>
                  <w:szCs w:val="24"/>
                </w:rPr>
                <w:tab/>
                <w:t>7</w:t>
              </w:r>
              <w:r>
                <w:rPr>
                  <w:rFonts w:ascii="Times New Roman" w:hAnsi="Times New Roman" w:cs="Times New Roman"/>
                  <w:color w:val="auto"/>
                  <w:szCs w:val="24"/>
                </w:rPr>
                <w:t>6</w:t>
              </w:r>
            </w:p>
            <w:p w14:paraId="5BC7E787" w14:textId="18675FD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11.5. Capacidad predictiva validada</w:t>
              </w:r>
              <w:r w:rsidRPr="00D074DD">
                <w:rPr>
                  <w:rFonts w:ascii="Times New Roman" w:hAnsi="Times New Roman" w:cs="Times New Roman"/>
                  <w:color w:val="auto"/>
                  <w:szCs w:val="24"/>
                </w:rPr>
                <w:tab/>
                <w:t>7</w:t>
              </w:r>
              <w:r>
                <w:rPr>
                  <w:rFonts w:ascii="Times New Roman" w:hAnsi="Times New Roman" w:cs="Times New Roman"/>
                  <w:color w:val="auto"/>
                  <w:szCs w:val="24"/>
                </w:rPr>
                <w:t>7</w:t>
              </w:r>
            </w:p>
            <w:p w14:paraId="1F0A135E" w14:textId="6B3C524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11.6. Implementación del sistema demostrativo</w:t>
              </w:r>
              <w:r w:rsidRPr="00D074DD">
                <w:rPr>
                  <w:rFonts w:ascii="Times New Roman" w:hAnsi="Times New Roman" w:cs="Times New Roman"/>
                  <w:color w:val="auto"/>
                  <w:szCs w:val="24"/>
                </w:rPr>
                <w:tab/>
                <w:t>7</w:t>
              </w:r>
              <w:r>
                <w:rPr>
                  <w:rFonts w:ascii="Times New Roman" w:hAnsi="Times New Roman" w:cs="Times New Roman"/>
                  <w:color w:val="auto"/>
                  <w:szCs w:val="24"/>
                </w:rPr>
                <w:t>8</w:t>
              </w:r>
            </w:p>
            <w:p w14:paraId="6095B126" w14:textId="7359AA1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11.7. Correlaciones multivariables identificadas</w:t>
              </w:r>
              <w:r w:rsidRPr="00D074DD">
                <w:rPr>
                  <w:rFonts w:ascii="Times New Roman" w:hAnsi="Times New Roman" w:cs="Times New Roman"/>
                  <w:color w:val="auto"/>
                  <w:szCs w:val="24"/>
                </w:rPr>
                <w:tab/>
                <w:t>7</w:t>
              </w:r>
              <w:r>
                <w:rPr>
                  <w:rFonts w:ascii="Times New Roman" w:hAnsi="Times New Roman" w:cs="Times New Roman"/>
                  <w:color w:val="auto"/>
                  <w:szCs w:val="24"/>
                </w:rPr>
                <w:t>9</w:t>
              </w:r>
            </w:p>
            <w:p w14:paraId="69B9DAE4" w14:textId="7CA74E5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11.8. Metodología de análisis integrado</w:t>
              </w:r>
              <w:r w:rsidRPr="00D074DD">
                <w:rPr>
                  <w:rFonts w:ascii="Times New Roman" w:hAnsi="Times New Roman" w:cs="Times New Roman"/>
                  <w:color w:val="auto"/>
                  <w:szCs w:val="24"/>
                </w:rPr>
                <w:tab/>
              </w:r>
              <w:r>
                <w:rPr>
                  <w:rFonts w:ascii="Times New Roman" w:hAnsi="Times New Roman" w:cs="Times New Roman"/>
                  <w:color w:val="auto"/>
                  <w:szCs w:val="24"/>
                </w:rPr>
                <w:t>80</w:t>
              </w:r>
            </w:p>
            <w:p w14:paraId="1A0F3FBC" w14:textId="3288B81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11.9. Validación en un entorno industrial real</w:t>
              </w:r>
              <w:r w:rsidRPr="00D074DD">
                <w:rPr>
                  <w:rFonts w:ascii="Times New Roman" w:hAnsi="Times New Roman" w:cs="Times New Roman"/>
                  <w:color w:val="auto"/>
                  <w:szCs w:val="24"/>
                </w:rPr>
                <w:tab/>
              </w:r>
              <w:r>
                <w:rPr>
                  <w:rFonts w:ascii="Times New Roman" w:hAnsi="Times New Roman" w:cs="Times New Roman"/>
                  <w:color w:val="auto"/>
                  <w:szCs w:val="24"/>
                </w:rPr>
                <w:t>81</w:t>
              </w:r>
            </w:p>
            <w:p w14:paraId="560CE025" w14:textId="533336D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11.10. Conclusión general</w:t>
              </w:r>
              <w:r w:rsidRPr="00D074DD">
                <w:rPr>
                  <w:rFonts w:ascii="Times New Roman" w:hAnsi="Times New Roman" w:cs="Times New Roman"/>
                  <w:color w:val="auto"/>
                  <w:szCs w:val="24"/>
                </w:rPr>
                <w:tab/>
              </w:r>
              <w:r>
                <w:rPr>
                  <w:rFonts w:ascii="Times New Roman" w:hAnsi="Times New Roman" w:cs="Times New Roman"/>
                  <w:color w:val="auto"/>
                  <w:szCs w:val="24"/>
                </w:rPr>
                <w:t>82</w:t>
              </w:r>
            </w:p>
            <w:p w14:paraId="46FFC4E8" w14:textId="3B1F7F63"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12. Limitaciones, aportaciones y futuras líneas de investigación</w:t>
              </w:r>
              <w:r w:rsidRPr="00D074DD">
                <w:rPr>
                  <w:rFonts w:ascii="Times New Roman" w:hAnsi="Times New Roman" w:cs="Times New Roman"/>
                  <w:color w:val="auto"/>
                  <w:szCs w:val="24"/>
                </w:rPr>
                <w:tab/>
              </w:r>
              <w:r>
                <w:rPr>
                  <w:rFonts w:ascii="Times New Roman" w:hAnsi="Times New Roman" w:cs="Times New Roman"/>
                  <w:color w:val="auto"/>
                  <w:szCs w:val="24"/>
                </w:rPr>
                <w:t>83</w:t>
              </w:r>
            </w:p>
            <w:p w14:paraId="5D31CD79" w14:textId="4FE6E207"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12.1. Limitaciones del estudio</w:t>
              </w:r>
              <w:r w:rsidRPr="00D074DD">
                <w:rPr>
                  <w:rFonts w:ascii="Times New Roman" w:hAnsi="Times New Roman" w:cs="Times New Roman"/>
                  <w:color w:val="auto"/>
                  <w:szCs w:val="24"/>
                </w:rPr>
                <w:tab/>
              </w:r>
              <w:r>
                <w:rPr>
                  <w:rFonts w:ascii="Times New Roman" w:hAnsi="Times New Roman" w:cs="Times New Roman"/>
                  <w:color w:val="auto"/>
                  <w:szCs w:val="24"/>
                </w:rPr>
                <w:t>84</w:t>
              </w:r>
            </w:p>
            <w:p w14:paraId="5AA488F3" w14:textId="46B7A9C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12.2. Aportaciones del estudio</w:t>
              </w:r>
              <w:r w:rsidRPr="00D074DD">
                <w:rPr>
                  <w:rFonts w:ascii="Times New Roman" w:hAnsi="Times New Roman" w:cs="Times New Roman"/>
                  <w:color w:val="auto"/>
                  <w:szCs w:val="24"/>
                </w:rPr>
                <w:tab/>
              </w:r>
              <w:r w:rsidR="00BE5507">
                <w:rPr>
                  <w:rFonts w:ascii="Times New Roman" w:hAnsi="Times New Roman" w:cs="Times New Roman"/>
                  <w:color w:val="auto"/>
                  <w:szCs w:val="24"/>
                </w:rPr>
                <w:t>84</w:t>
              </w:r>
            </w:p>
            <w:p w14:paraId="7526C4FD" w14:textId="34694F7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12.3. Futuras líneas de investigación</w:t>
              </w:r>
              <w:r w:rsidRPr="00D074DD">
                <w:rPr>
                  <w:rFonts w:ascii="Times New Roman" w:hAnsi="Times New Roman" w:cs="Times New Roman"/>
                  <w:color w:val="auto"/>
                  <w:szCs w:val="24"/>
                </w:rPr>
                <w:tab/>
              </w:r>
              <w:r w:rsidR="00BE5507">
                <w:rPr>
                  <w:rFonts w:ascii="Times New Roman" w:hAnsi="Times New Roman" w:cs="Times New Roman"/>
                  <w:color w:val="auto"/>
                  <w:szCs w:val="24"/>
                </w:rPr>
                <w:t>85</w:t>
              </w:r>
            </w:p>
            <w:p w14:paraId="6B6021A2" w14:textId="6201C43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12.4. Conclusión del capítulo</w:t>
              </w:r>
              <w:r w:rsidRPr="00D074DD">
                <w:rPr>
                  <w:rFonts w:ascii="Times New Roman" w:hAnsi="Times New Roman" w:cs="Times New Roman"/>
                  <w:color w:val="auto"/>
                  <w:szCs w:val="24"/>
                </w:rPr>
                <w:tab/>
                <w:t>8</w:t>
              </w:r>
              <w:r w:rsidR="00BE5507">
                <w:rPr>
                  <w:rFonts w:ascii="Times New Roman" w:hAnsi="Times New Roman" w:cs="Times New Roman"/>
                  <w:color w:val="auto"/>
                  <w:szCs w:val="24"/>
                </w:rPr>
                <w:t>6</w:t>
              </w:r>
            </w:p>
            <w:p w14:paraId="61F72A47" w14:textId="410496C8"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13. Bibliografía consultada</w:t>
              </w:r>
              <w:r w:rsidRPr="00D074DD">
                <w:rPr>
                  <w:rFonts w:ascii="Times New Roman" w:hAnsi="Times New Roman" w:cs="Times New Roman"/>
                  <w:color w:val="auto"/>
                  <w:szCs w:val="24"/>
                </w:rPr>
                <w:tab/>
              </w:r>
              <w:r w:rsidR="00BE5507">
                <w:rPr>
                  <w:rFonts w:ascii="Times New Roman" w:hAnsi="Times New Roman" w:cs="Times New Roman"/>
                  <w:color w:val="auto"/>
                  <w:szCs w:val="24"/>
                </w:rPr>
                <w:t>86</w:t>
              </w:r>
            </w:p>
            <w:p w14:paraId="621DCB52" w14:textId="05247685"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14. Glosario de siglas y acrónimos</w:t>
              </w:r>
              <w:r w:rsidRPr="00D074DD">
                <w:rPr>
                  <w:rFonts w:ascii="Times New Roman" w:hAnsi="Times New Roman" w:cs="Times New Roman"/>
                  <w:color w:val="auto"/>
                  <w:szCs w:val="24"/>
                </w:rPr>
                <w:tab/>
              </w:r>
              <w:r w:rsidR="00BE5507">
                <w:rPr>
                  <w:rFonts w:ascii="Times New Roman" w:hAnsi="Times New Roman" w:cs="Times New Roman"/>
                  <w:color w:val="auto"/>
                  <w:szCs w:val="24"/>
                </w:rPr>
                <w:t>97</w:t>
              </w:r>
            </w:p>
            <w:p w14:paraId="3F225FFC" w14:textId="1587B54F" w:rsidR="003E11AD" w:rsidRPr="001F6405" w:rsidRDefault="00D074DD" w:rsidP="001F6405">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15. Anexos</w:t>
              </w:r>
              <w:r w:rsidRPr="00D074DD">
                <w:rPr>
                  <w:rFonts w:ascii="Times New Roman" w:hAnsi="Times New Roman" w:cs="Times New Roman"/>
                  <w:color w:val="auto"/>
                  <w:szCs w:val="24"/>
                </w:rPr>
                <w:tab/>
              </w:r>
              <w:r w:rsidR="00BE5507">
                <w:rPr>
                  <w:rFonts w:ascii="Times New Roman" w:hAnsi="Times New Roman" w:cs="Times New Roman"/>
                  <w:color w:val="auto"/>
                  <w:szCs w:val="24"/>
                </w:rPr>
                <w:t>99</w:t>
              </w:r>
            </w:p>
            <w:p w14:paraId="2756B03C" w14:textId="77777777"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bookmarkStart w:id="11" w:name="_Hlk208223540"/>
              <w:r w:rsidRPr="00930DA2">
                <w:rPr>
                  <w:rFonts w:ascii="Times New Roman" w:eastAsia="MS Mincho" w:hAnsi="Times New Roman" w:cs="Times New Roman"/>
                  <w:b/>
                  <w:bCs/>
                  <w:color w:val="auto"/>
                  <w:kern w:val="0"/>
                  <w:szCs w:val="24"/>
                  <w:lang w:eastAsia="en-US"/>
                </w:rPr>
                <w:t>Anexo A.</w:t>
              </w:r>
              <w:r w:rsidRPr="00930DA2">
                <w:rPr>
                  <w:rFonts w:ascii="Times New Roman" w:eastAsia="MS Mincho" w:hAnsi="Times New Roman" w:cs="Times New Roman"/>
                  <w:color w:val="auto"/>
                  <w:kern w:val="0"/>
                  <w:szCs w:val="24"/>
                  <w:lang w:eastAsia="en-US"/>
                </w:rPr>
                <w:t xml:space="preserve"> Especificaciones y datos. Distribución de registros y características técnicas de los equipos.</w:t>
              </w:r>
              <w:r w:rsidRPr="00930DA2">
                <w:rPr>
                  <w:rFonts w:ascii="Times New Roman" w:eastAsia="MS Mincho" w:hAnsi="Times New Roman" w:cs="Times New Roman"/>
                  <w:color w:val="auto"/>
                  <w:kern w:val="0"/>
                  <w:szCs w:val="24"/>
                  <w:lang w:eastAsia="en-US"/>
                </w:rPr>
                <w:tab/>
                <w:t>100</w:t>
              </w:r>
            </w:p>
            <w:p w14:paraId="43B3C5FD" w14:textId="5AD368A3"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lastRenderedPageBreak/>
                <w:t>Anexo B</w:t>
              </w:r>
              <w:r w:rsidRPr="00930DA2">
                <w:rPr>
                  <w:rFonts w:ascii="Times New Roman" w:eastAsia="MS Mincho" w:hAnsi="Times New Roman" w:cs="Times New Roman"/>
                  <w:color w:val="auto"/>
                  <w:kern w:val="0"/>
                  <w:szCs w:val="24"/>
                  <w:lang w:eastAsia="en-US"/>
                </w:rPr>
                <w:t>. Parámetros de algoritmos. Configuración del ensemble (Isolation Forest + DBSCAN).</w:t>
              </w:r>
              <w:r w:rsidRPr="00930DA2">
                <w:rPr>
                  <w:rFonts w:ascii="Times New Roman" w:eastAsia="MS Mincho" w:hAnsi="Times New Roman" w:cs="Times New Roman"/>
                  <w:color w:val="auto"/>
                  <w:kern w:val="0"/>
                  <w:szCs w:val="24"/>
                  <w:lang w:eastAsia="en-US"/>
                </w:rPr>
                <w:tab/>
                <w:t>1</w:t>
              </w:r>
              <w:r w:rsidR="00DB42F3">
                <w:rPr>
                  <w:rFonts w:ascii="Times New Roman" w:eastAsia="MS Mincho" w:hAnsi="Times New Roman" w:cs="Times New Roman"/>
                  <w:color w:val="auto"/>
                  <w:kern w:val="0"/>
                  <w:szCs w:val="24"/>
                  <w:lang w:eastAsia="en-US"/>
                </w:rPr>
                <w:t>21</w:t>
              </w:r>
            </w:p>
            <w:p w14:paraId="62BF4CBB" w14:textId="46ADFA25"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C.</w:t>
              </w:r>
              <w:r w:rsidRPr="00930DA2">
                <w:rPr>
                  <w:rFonts w:ascii="Times New Roman" w:eastAsia="MS Mincho" w:hAnsi="Times New Roman" w:cs="Times New Roman"/>
                  <w:color w:val="auto"/>
                  <w:kern w:val="0"/>
                  <w:szCs w:val="24"/>
                  <w:lang w:eastAsia="en-US"/>
                </w:rPr>
                <w:t xml:space="preserve"> Análisis exploratorio (EDA). Estadísticas descriptivas y detección preliminar de atípicos.</w:t>
              </w:r>
              <w:r w:rsidRPr="00930DA2">
                <w:rPr>
                  <w:rFonts w:ascii="Times New Roman" w:eastAsia="MS Mincho" w:hAnsi="Times New Roman" w:cs="Times New Roman"/>
                  <w:color w:val="auto"/>
                  <w:kern w:val="0"/>
                  <w:szCs w:val="24"/>
                  <w:lang w:eastAsia="en-US"/>
                </w:rPr>
                <w:tab/>
                <w:t>1</w:t>
              </w:r>
              <w:r w:rsidR="00C15AED">
                <w:rPr>
                  <w:rFonts w:ascii="Times New Roman" w:eastAsia="MS Mincho" w:hAnsi="Times New Roman" w:cs="Times New Roman"/>
                  <w:color w:val="auto"/>
                  <w:kern w:val="0"/>
                  <w:szCs w:val="24"/>
                  <w:lang w:eastAsia="en-US"/>
                </w:rPr>
                <w:t>31</w:t>
              </w:r>
            </w:p>
            <w:p w14:paraId="5FEF8942" w14:textId="025A942B"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D</w:t>
              </w:r>
              <w:r w:rsidRPr="00930DA2">
                <w:rPr>
                  <w:rFonts w:ascii="Times New Roman" w:eastAsia="MS Mincho" w:hAnsi="Times New Roman" w:cs="Times New Roman"/>
                  <w:color w:val="auto"/>
                  <w:kern w:val="0"/>
                  <w:szCs w:val="24"/>
                  <w:lang w:eastAsia="en-US"/>
                </w:rPr>
                <w:t>. Importancia de variables. Ranking de relevancia, con énfasis en THD.</w:t>
              </w:r>
              <w:r w:rsidRPr="00930DA2">
                <w:rPr>
                  <w:rFonts w:ascii="Times New Roman" w:eastAsia="MS Mincho" w:hAnsi="Times New Roman" w:cs="Times New Roman"/>
                  <w:color w:val="auto"/>
                  <w:kern w:val="0"/>
                  <w:szCs w:val="24"/>
                  <w:lang w:eastAsia="en-US"/>
                </w:rPr>
                <w:tab/>
                <w:t>1</w:t>
              </w:r>
              <w:r w:rsidR="00F87F2E">
                <w:rPr>
                  <w:rFonts w:ascii="Times New Roman" w:eastAsia="MS Mincho" w:hAnsi="Times New Roman" w:cs="Times New Roman"/>
                  <w:color w:val="auto"/>
                  <w:kern w:val="0"/>
                  <w:szCs w:val="24"/>
                  <w:lang w:eastAsia="en-US"/>
                </w:rPr>
                <w:t>38</w:t>
              </w:r>
            </w:p>
            <w:p w14:paraId="03719554" w14:textId="4E40E49D"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E</w:t>
              </w:r>
              <w:r w:rsidRPr="00930DA2">
                <w:rPr>
                  <w:rFonts w:ascii="Times New Roman" w:eastAsia="MS Mincho" w:hAnsi="Times New Roman" w:cs="Times New Roman"/>
                  <w:color w:val="auto"/>
                  <w:kern w:val="0"/>
                  <w:szCs w:val="24"/>
                  <w:lang w:eastAsia="en-US"/>
                </w:rPr>
                <w:t>. Correlaciones cruzadas. Relaciones entre variables eléctricas y vibracionales.</w:t>
              </w:r>
              <w:r w:rsidRPr="00930DA2">
                <w:rPr>
                  <w:rFonts w:ascii="Times New Roman" w:eastAsia="MS Mincho" w:hAnsi="Times New Roman" w:cs="Times New Roman"/>
                  <w:color w:val="auto"/>
                  <w:kern w:val="0"/>
                  <w:szCs w:val="24"/>
                  <w:lang w:eastAsia="en-US"/>
                </w:rPr>
                <w:tab/>
                <w:t>1</w:t>
              </w:r>
              <w:r w:rsidR="00086490">
                <w:rPr>
                  <w:rFonts w:ascii="Times New Roman" w:eastAsia="MS Mincho" w:hAnsi="Times New Roman" w:cs="Times New Roman"/>
                  <w:color w:val="auto"/>
                  <w:kern w:val="0"/>
                  <w:szCs w:val="24"/>
                  <w:lang w:eastAsia="en-US"/>
                </w:rPr>
                <w:t>41</w:t>
              </w:r>
            </w:p>
            <w:p w14:paraId="377A5DA8" w14:textId="59FE9096"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F.</w:t>
              </w:r>
              <w:r w:rsidRPr="00930DA2">
                <w:rPr>
                  <w:rFonts w:ascii="Times New Roman" w:eastAsia="MS Mincho" w:hAnsi="Times New Roman" w:cs="Times New Roman"/>
                  <w:color w:val="auto"/>
                  <w:kern w:val="0"/>
                  <w:szCs w:val="24"/>
                  <w:lang w:eastAsia="en-US"/>
                </w:rPr>
                <w:t xml:space="preserve"> Series temporales y anomalías. Evolución de variables críticas y anticipación de fallos.</w:t>
              </w:r>
              <w:r w:rsidRPr="00930DA2">
                <w:rPr>
                  <w:rFonts w:ascii="Times New Roman" w:eastAsia="MS Mincho" w:hAnsi="Times New Roman" w:cs="Times New Roman"/>
                  <w:color w:val="auto"/>
                  <w:kern w:val="0"/>
                  <w:szCs w:val="24"/>
                  <w:lang w:eastAsia="en-US"/>
                </w:rPr>
                <w:tab/>
                <w:t>1</w:t>
              </w:r>
              <w:r w:rsidR="00BA49AC">
                <w:rPr>
                  <w:rFonts w:ascii="Times New Roman" w:eastAsia="MS Mincho" w:hAnsi="Times New Roman" w:cs="Times New Roman"/>
                  <w:color w:val="auto"/>
                  <w:kern w:val="0"/>
                  <w:szCs w:val="24"/>
                  <w:lang w:eastAsia="en-US"/>
                </w:rPr>
                <w:t>44</w:t>
              </w:r>
            </w:p>
            <w:p w14:paraId="6C67BAF7" w14:textId="2CAF34EF"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G.</w:t>
              </w:r>
              <w:r w:rsidRPr="00930DA2">
                <w:rPr>
                  <w:rFonts w:ascii="Times New Roman" w:eastAsia="MS Mincho" w:hAnsi="Times New Roman" w:cs="Times New Roman"/>
                  <w:color w:val="auto"/>
                  <w:kern w:val="0"/>
                  <w:szCs w:val="24"/>
                  <w:lang w:eastAsia="en-US"/>
                </w:rPr>
                <w:t xml:space="preserve"> Métricas del modelo. Precisión, exhaustividad, F1-score, AUC y MTTD.</w:t>
              </w:r>
              <w:r w:rsidRPr="00930DA2">
                <w:rPr>
                  <w:rFonts w:ascii="Times New Roman" w:eastAsia="MS Mincho" w:hAnsi="Times New Roman" w:cs="Times New Roman"/>
                  <w:color w:val="auto"/>
                  <w:kern w:val="0"/>
                  <w:szCs w:val="24"/>
                  <w:lang w:eastAsia="en-US"/>
                </w:rPr>
                <w:tab/>
                <w:t>1</w:t>
              </w:r>
              <w:r w:rsidR="009245B4">
                <w:rPr>
                  <w:rFonts w:ascii="Times New Roman" w:eastAsia="MS Mincho" w:hAnsi="Times New Roman" w:cs="Times New Roman"/>
                  <w:color w:val="auto"/>
                  <w:kern w:val="0"/>
                  <w:szCs w:val="24"/>
                  <w:lang w:eastAsia="en-US"/>
                </w:rPr>
                <w:t>55</w:t>
              </w:r>
            </w:p>
            <w:p w14:paraId="627C73C4" w14:textId="09108CA9"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H.</w:t>
              </w:r>
              <w:r w:rsidRPr="00930DA2">
                <w:rPr>
                  <w:rFonts w:ascii="Times New Roman" w:eastAsia="MS Mincho" w:hAnsi="Times New Roman" w:cs="Times New Roman"/>
                  <w:color w:val="auto"/>
                  <w:kern w:val="0"/>
                  <w:szCs w:val="24"/>
                  <w:lang w:eastAsia="en-US"/>
                </w:rPr>
                <w:t xml:space="preserve"> Análisis multivariable. PCA, agrupamientos y validación de correlaciones.</w:t>
              </w:r>
              <w:r w:rsidRPr="00930DA2">
                <w:rPr>
                  <w:rFonts w:ascii="Times New Roman" w:eastAsia="MS Mincho" w:hAnsi="Times New Roman" w:cs="Times New Roman"/>
                  <w:color w:val="auto"/>
                  <w:kern w:val="0"/>
                  <w:szCs w:val="24"/>
                  <w:lang w:eastAsia="en-US"/>
                </w:rPr>
                <w:tab/>
                <w:t>1</w:t>
              </w:r>
              <w:r w:rsidR="00B16B9C">
                <w:rPr>
                  <w:rFonts w:ascii="Times New Roman" w:eastAsia="MS Mincho" w:hAnsi="Times New Roman" w:cs="Times New Roman"/>
                  <w:color w:val="auto"/>
                  <w:kern w:val="0"/>
                  <w:szCs w:val="24"/>
                  <w:lang w:eastAsia="en-US"/>
                </w:rPr>
                <w:t>59</w:t>
              </w:r>
            </w:p>
            <w:p w14:paraId="5B71FE8B" w14:textId="092B864F"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I</w:t>
              </w:r>
              <w:r w:rsidRPr="00930DA2">
                <w:rPr>
                  <w:rFonts w:ascii="Times New Roman" w:eastAsia="MS Mincho" w:hAnsi="Times New Roman" w:cs="Times New Roman"/>
                  <w:color w:val="auto"/>
                  <w:kern w:val="0"/>
                  <w:szCs w:val="24"/>
                  <w:lang w:eastAsia="en-US"/>
                </w:rPr>
                <w:t xml:space="preserve">. </w:t>
              </w:r>
              <w:r w:rsidR="00D66D4E" w:rsidRPr="00D66D4E">
                <w:rPr>
                  <w:rFonts w:ascii="Times New Roman" w:eastAsia="MS Mincho" w:hAnsi="Times New Roman" w:cs="Times New Roman"/>
                  <w:color w:val="auto"/>
                  <w:kern w:val="0"/>
                  <w:szCs w:val="24"/>
                  <w:lang w:eastAsia="en-US"/>
                </w:rPr>
                <w:t xml:space="preserve">Propuesta de Cuadro de Mando e </w:t>
              </w:r>
              <w:r w:rsidR="00F331D0">
                <w:rPr>
                  <w:rFonts w:ascii="Times New Roman" w:eastAsia="MS Mincho" w:hAnsi="Times New Roman" w:cs="Times New Roman"/>
                  <w:color w:val="auto"/>
                  <w:kern w:val="0"/>
                  <w:szCs w:val="24"/>
                  <w:lang w:eastAsia="en-US"/>
                </w:rPr>
                <w:t>i</w:t>
              </w:r>
              <w:r w:rsidR="00D66D4E" w:rsidRPr="00D66D4E">
                <w:rPr>
                  <w:rFonts w:ascii="Times New Roman" w:eastAsia="MS Mincho" w:hAnsi="Times New Roman" w:cs="Times New Roman"/>
                  <w:color w:val="auto"/>
                  <w:kern w:val="0"/>
                  <w:szCs w:val="24"/>
                  <w:lang w:eastAsia="en-US"/>
                </w:rPr>
                <w:t>ntegración con GMAO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t>1</w:t>
              </w:r>
              <w:r w:rsidR="00D66D4E">
                <w:rPr>
                  <w:rFonts w:ascii="Times New Roman" w:eastAsia="MS Mincho" w:hAnsi="Times New Roman" w:cs="Times New Roman"/>
                  <w:color w:val="auto"/>
                  <w:kern w:val="0"/>
                  <w:szCs w:val="24"/>
                  <w:lang w:eastAsia="en-US"/>
                </w:rPr>
                <w:t>68</w:t>
              </w:r>
            </w:p>
            <w:p w14:paraId="3F3EFA41" w14:textId="5B7F82DC"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J</w:t>
              </w:r>
              <w:r w:rsidRPr="00930DA2">
                <w:rPr>
                  <w:rFonts w:ascii="Times New Roman" w:eastAsia="MS Mincho" w:hAnsi="Times New Roman" w:cs="Times New Roman"/>
                  <w:color w:val="auto"/>
                  <w:kern w:val="0"/>
                  <w:szCs w:val="24"/>
                  <w:lang w:eastAsia="en-US"/>
                </w:rPr>
                <w:t>. Código del pipeline. Scripts en Python y cuadernos reproducibles.</w:t>
              </w:r>
              <w:r w:rsidRPr="00930DA2">
                <w:rPr>
                  <w:rFonts w:ascii="Times New Roman" w:eastAsia="MS Mincho" w:hAnsi="Times New Roman" w:cs="Times New Roman"/>
                  <w:color w:val="auto"/>
                  <w:kern w:val="0"/>
                  <w:szCs w:val="24"/>
                  <w:lang w:eastAsia="en-US"/>
                </w:rPr>
                <w:tab/>
                <w:t>1</w:t>
              </w:r>
              <w:r w:rsidR="00E22765">
                <w:rPr>
                  <w:rFonts w:ascii="Times New Roman" w:eastAsia="MS Mincho" w:hAnsi="Times New Roman" w:cs="Times New Roman"/>
                  <w:color w:val="auto"/>
                  <w:kern w:val="0"/>
                  <w:szCs w:val="24"/>
                  <w:lang w:eastAsia="en-US"/>
                </w:rPr>
                <w:t>80</w:t>
              </w:r>
            </w:p>
            <w:p w14:paraId="6E136EB2" w14:textId="6D54A6A6"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K</w:t>
              </w:r>
              <w:r w:rsidRPr="00930DA2">
                <w:rPr>
                  <w:rFonts w:ascii="Times New Roman" w:eastAsia="MS Mincho" w:hAnsi="Times New Roman" w:cs="Times New Roman"/>
                  <w:color w:val="auto"/>
                  <w:kern w:val="0"/>
                  <w:szCs w:val="24"/>
                  <w:lang w:eastAsia="en-US"/>
                </w:rPr>
                <w:t>. Análisis económico y ROI. Estimación de ahorros y retorno de inversión.</w:t>
              </w:r>
              <w:r w:rsidRPr="00930DA2">
                <w:rPr>
                  <w:rFonts w:ascii="Times New Roman" w:eastAsia="MS Mincho" w:hAnsi="Times New Roman" w:cs="Times New Roman"/>
                  <w:color w:val="auto"/>
                  <w:kern w:val="0"/>
                  <w:szCs w:val="24"/>
                  <w:lang w:eastAsia="en-US"/>
                </w:rPr>
                <w:tab/>
                <w:t>1</w:t>
              </w:r>
              <w:r w:rsidR="00104FD0">
                <w:rPr>
                  <w:rFonts w:ascii="Times New Roman" w:eastAsia="MS Mincho" w:hAnsi="Times New Roman" w:cs="Times New Roman"/>
                  <w:color w:val="auto"/>
                  <w:kern w:val="0"/>
                  <w:szCs w:val="24"/>
                  <w:lang w:eastAsia="en-US"/>
                </w:rPr>
                <w:t>86</w:t>
              </w:r>
            </w:p>
            <w:p w14:paraId="7A8A8FC2" w14:textId="378E6704" w:rsid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val="en-US" w:eastAsia="en-US"/>
                </w:rPr>
              </w:pPr>
              <w:r w:rsidRPr="00930DA2">
                <w:rPr>
                  <w:rFonts w:ascii="Times New Roman" w:eastAsia="MS Mincho" w:hAnsi="Times New Roman" w:cs="Times New Roman"/>
                  <w:b/>
                  <w:bCs/>
                  <w:color w:val="auto"/>
                  <w:kern w:val="0"/>
                  <w:szCs w:val="24"/>
                  <w:lang w:eastAsia="en-US"/>
                </w:rPr>
                <w:t>Anexo L.</w:t>
              </w:r>
              <w:r w:rsidRPr="00930DA2">
                <w:rPr>
                  <w:rFonts w:ascii="Times New Roman" w:eastAsia="MS Mincho" w:hAnsi="Times New Roman" w:cs="Times New Roman"/>
                  <w:color w:val="auto"/>
                  <w:kern w:val="0"/>
                  <w:szCs w:val="24"/>
                  <w:lang w:eastAsia="en-US"/>
                </w:rPr>
                <w:t xml:space="preserve"> </w:t>
              </w:r>
              <w:r w:rsidR="00E87784" w:rsidRPr="00E87784">
                <w:rPr>
                  <w:rFonts w:ascii="Times New Roman" w:eastAsia="MS Mincho" w:hAnsi="Times New Roman" w:cs="Times New Roman"/>
                  <w:color w:val="auto"/>
                  <w:kern w:val="0"/>
                  <w:szCs w:val="24"/>
                  <w:lang w:eastAsia="en-US"/>
                </w:rPr>
                <w:t xml:space="preserve">Validación y </w:t>
              </w:r>
              <w:r w:rsidR="00F331D0">
                <w:rPr>
                  <w:rFonts w:ascii="Times New Roman" w:eastAsia="MS Mincho" w:hAnsi="Times New Roman" w:cs="Times New Roman"/>
                  <w:color w:val="auto"/>
                  <w:kern w:val="0"/>
                  <w:szCs w:val="24"/>
                  <w:lang w:eastAsia="en-US"/>
                </w:rPr>
                <w:t>r</w:t>
              </w:r>
              <w:r w:rsidR="00E87784" w:rsidRPr="00E87784">
                <w:rPr>
                  <w:rFonts w:ascii="Times New Roman" w:eastAsia="MS Mincho" w:hAnsi="Times New Roman" w:cs="Times New Roman"/>
                  <w:color w:val="auto"/>
                  <w:kern w:val="0"/>
                  <w:szCs w:val="24"/>
                  <w:lang w:eastAsia="en-US"/>
                </w:rPr>
                <w:t xml:space="preserve">eentrenamiento </w:t>
              </w:r>
              <w:r w:rsidR="00014BF3">
                <w:rPr>
                  <w:rFonts w:ascii="Times New Roman" w:eastAsia="MS Mincho" w:hAnsi="Times New Roman" w:cs="Times New Roman"/>
                  <w:color w:val="auto"/>
                  <w:kern w:val="0"/>
                  <w:szCs w:val="24"/>
                  <w:lang w:eastAsia="en-US"/>
                </w:rPr>
                <w:t>p</w:t>
              </w:r>
              <w:r w:rsidR="00E87784" w:rsidRPr="00E87784">
                <w:rPr>
                  <w:rFonts w:ascii="Times New Roman" w:eastAsia="MS Mincho" w:hAnsi="Times New Roman" w:cs="Times New Roman"/>
                  <w:color w:val="auto"/>
                  <w:kern w:val="0"/>
                  <w:szCs w:val="24"/>
                  <w:lang w:eastAsia="en-US"/>
                </w:rPr>
                <w:t>reventivo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r>
              <w:r w:rsidRPr="00930DA2">
                <w:rPr>
                  <w:rFonts w:ascii="Times New Roman" w:eastAsia="MS Mincho" w:hAnsi="Times New Roman" w:cs="Times New Roman"/>
                  <w:color w:val="auto"/>
                  <w:kern w:val="0"/>
                  <w:szCs w:val="24"/>
                  <w:lang w:val="en-US" w:eastAsia="en-US"/>
                </w:rPr>
                <w:t>1</w:t>
              </w:r>
              <w:r w:rsidR="00E87784">
                <w:rPr>
                  <w:rFonts w:ascii="Times New Roman" w:eastAsia="MS Mincho" w:hAnsi="Times New Roman" w:cs="Times New Roman"/>
                  <w:color w:val="auto"/>
                  <w:kern w:val="0"/>
                  <w:szCs w:val="24"/>
                  <w:lang w:val="en-US" w:eastAsia="en-US"/>
                </w:rPr>
                <w:t>92</w:t>
              </w:r>
            </w:p>
            <w:p w14:paraId="25B6EC84" w14:textId="43219056" w:rsidR="00B32A0C" w:rsidRPr="003424F8" w:rsidRDefault="00B32A0C" w:rsidP="00B32A0C">
              <w:pPr>
                <w:spacing w:before="40" w:after="160"/>
                <w:rPr>
                  <w:rFonts w:ascii="Times New Roman" w:eastAsia="Times New Roman" w:hAnsi="Times New Roman" w:cs="Times New Roman"/>
                  <w:color w:val="auto"/>
                  <w:kern w:val="0"/>
                  <w:szCs w:val="24"/>
                  <w:lang w:eastAsia="es-ES"/>
                </w:rPr>
              </w:pPr>
              <w:r w:rsidRPr="003424F8">
                <w:rPr>
                  <w:rFonts w:ascii="Times New Roman" w:eastAsia="Times New Roman" w:hAnsi="Times New Roman" w:cs="Times New Roman"/>
                  <w:b/>
                  <w:bCs/>
                  <w:color w:val="auto"/>
                  <w:kern w:val="0"/>
                  <w:szCs w:val="24"/>
                  <w:lang w:eastAsia="es-ES"/>
                </w:rPr>
                <w:t>Anexo M</w:t>
              </w:r>
              <w:r>
                <w:rPr>
                  <w:rFonts w:ascii="Times New Roman" w:eastAsia="Times New Roman" w:hAnsi="Times New Roman" w:cs="Times New Roman"/>
                  <w:color w:val="auto"/>
                  <w:kern w:val="0"/>
                  <w:szCs w:val="24"/>
                  <w:lang w:eastAsia="es-ES"/>
                </w:rPr>
                <w:t>.</w:t>
              </w:r>
              <w:r w:rsidRPr="003424F8">
                <w:rPr>
                  <w:rFonts w:ascii="Times New Roman" w:eastAsia="Times New Roman" w:hAnsi="Times New Roman" w:cs="Times New Roman"/>
                  <w:color w:val="auto"/>
                  <w:kern w:val="0"/>
                  <w:szCs w:val="24"/>
                  <w:lang w:eastAsia="es-ES"/>
                </w:rPr>
                <w:t xml:space="preserve"> Diagrama de Ishikawa y </w:t>
              </w:r>
              <w:r w:rsidR="00014BF3">
                <w:rPr>
                  <w:rFonts w:ascii="Times New Roman" w:eastAsia="Times New Roman" w:hAnsi="Times New Roman" w:cs="Times New Roman"/>
                  <w:color w:val="auto"/>
                  <w:kern w:val="0"/>
                  <w:szCs w:val="24"/>
                  <w:lang w:eastAsia="es-ES"/>
                </w:rPr>
                <w:t>r</w:t>
              </w:r>
              <w:r w:rsidRPr="003424F8">
                <w:rPr>
                  <w:rFonts w:ascii="Times New Roman" w:eastAsia="Times New Roman" w:hAnsi="Times New Roman" w:cs="Times New Roman"/>
                  <w:color w:val="auto"/>
                  <w:kern w:val="0"/>
                  <w:szCs w:val="24"/>
                  <w:lang w:eastAsia="es-ES"/>
                </w:rPr>
                <w:t xml:space="preserve">atriz de </w:t>
              </w:r>
              <w:r w:rsidR="00014BF3">
                <w:rPr>
                  <w:rFonts w:ascii="Times New Roman" w:eastAsia="Times New Roman" w:hAnsi="Times New Roman" w:cs="Times New Roman"/>
                  <w:color w:val="auto"/>
                  <w:kern w:val="0"/>
                  <w:szCs w:val="24"/>
                  <w:lang w:eastAsia="es-ES"/>
                </w:rPr>
                <w:t>s</w:t>
              </w:r>
              <w:r w:rsidRPr="003424F8">
                <w:rPr>
                  <w:rFonts w:ascii="Times New Roman" w:eastAsia="Times New Roman" w:hAnsi="Times New Roman" w:cs="Times New Roman"/>
                  <w:color w:val="auto"/>
                  <w:kern w:val="0"/>
                  <w:szCs w:val="24"/>
                  <w:lang w:eastAsia="es-ES"/>
                </w:rPr>
                <w:t>ubcausas</w:t>
              </w:r>
              <w:r>
                <w:rPr>
                  <w:rFonts w:ascii="Times New Roman" w:eastAsia="Times New Roman" w:hAnsi="Times New Roman" w:cs="Times New Roman"/>
                  <w:color w:val="auto"/>
                  <w:kern w:val="0"/>
                  <w:szCs w:val="24"/>
                  <w:lang w:eastAsia="es-ES"/>
                </w:rPr>
                <w:t>…………………………</w:t>
              </w:r>
              <w:proofErr w:type="gramStart"/>
              <w:r>
                <w:rPr>
                  <w:rFonts w:ascii="Times New Roman" w:eastAsia="Times New Roman" w:hAnsi="Times New Roman" w:cs="Times New Roman"/>
                  <w:color w:val="auto"/>
                  <w:kern w:val="0"/>
                  <w:szCs w:val="24"/>
                  <w:lang w:eastAsia="es-ES"/>
                </w:rPr>
                <w:t>…….</w:t>
              </w:r>
              <w:proofErr w:type="gramEnd"/>
              <w:r>
                <w:rPr>
                  <w:rFonts w:ascii="Times New Roman" w:eastAsia="Times New Roman" w:hAnsi="Times New Roman" w:cs="Times New Roman"/>
                  <w:color w:val="auto"/>
                  <w:kern w:val="0"/>
                  <w:szCs w:val="24"/>
                  <w:lang w:eastAsia="es-ES"/>
                </w:rPr>
                <w:t>198</w:t>
              </w:r>
            </w:p>
            <w:p w14:paraId="326D49DA" w14:textId="77777777" w:rsidR="00B32A0C" w:rsidRPr="00930DA2" w:rsidRDefault="00B32A0C" w:rsidP="001F6405">
              <w:pPr>
                <w:tabs>
                  <w:tab w:val="right" w:leader="dot" w:pos="9354"/>
                </w:tabs>
                <w:spacing w:before="0" w:after="200" w:line="360" w:lineRule="auto"/>
                <w:jc w:val="left"/>
                <w:rPr>
                  <w:rFonts w:ascii="Times New Roman" w:eastAsia="MS Mincho" w:hAnsi="Times New Roman" w:cs="Times New Roman"/>
                  <w:color w:val="auto"/>
                  <w:kern w:val="0"/>
                  <w:szCs w:val="24"/>
                  <w:lang w:val="en-US" w:eastAsia="en-US"/>
                </w:rPr>
              </w:pPr>
            </w:p>
            <w:p w14:paraId="71550147" w14:textId="7E9B4FF0" w:rsidR="005D1151" w:rsidRPr="004B3040" w:rsidRDefault="00000000" w:rsidP="00930DA2">
              <w:pPr>
                <w:pStyle w:val="TDC1"/>
                <w:spacing w:line="360" w:lineRule="auto"/>
                <w:rPr>
                  <w:rFonts w:ascii="Times New Roman" w:eastAsiaTheme="minorEastAsia" w:hAnsi="Times New Roman" w:cs="Times New Roman"/>
                  <w:noProof/>
                  <w:color w:val="auto"/>
                  <w:kern w:val="0"/>
                  <w:sz w:val="22"/>
                  <w:szCs w:val="22"/>
                  <w:lang w:eastAsia="es-ES"/>
                </w:rPr>
              </w:pPr>
            </w:p>
          </w:sdtContent>
        </w:sdt>
        <w:bookmarkEnd w:id="11" w:displacedByCustomXml="next"/>
      </w:sdtContent>
    </w:sdt>
    <w:p w14:paraId="651EF1EF" w14:textId="77777777" w:rsidR="00692AE4" w:rsidRPr="004B3040" w:rsidRDefault="00692AE4" w:rsidP="00385B7A">
      <w:pPr>
        <w:spacing w:before="40" w:after="0"/>
        <w:rPr>
          <w:rFonts w:ascii="Times New Roman" w:hAnsi="Times New Roman" w:cs="Times New Roman"/>
          <w:sz w:val="56"/>
        </w:rPr>
      </w:pPr>
      <w:r w:rsidRPr="004B3040">
        <w:rPr>
          <w:rFonts w:ascii="Times New Roman" w:hAnsi="Times New Roman" w:cs="Times New Roman"/>
        </w:rPr>
        <w:br w:type="page"/>
      </w:r>
    </w:p>
    <w:p w14:paraId="6F344273" w14:textId="1C2EE346" w:rsidR="00407B4E" w:rsidRPr="004B3040" w:rsidRDefault="00692AE4" w:rsidP="00385B7A">
      <w:pPr>
        <w:pStyle w:val="TtuloPrincipal"/>
        <w:rPr>
          <w:rFonts w:ascii="Times New Roman" w:hAnsi="Times New Roman" w:cs="Times New Roman"/>
        </w:rPr>
      </w:pPr>
      <w:bookmarkStart w:id="12" w:name="_Toc189816930"/>
      <w:r w:rsidRPr="004B3040">
        <w:rPr>
          <w:rFonts w:ascii="Times New Roman" w:hAnsi="Times New Roman" w:cs="Times New Roman"/>
        </w:rPr>
        <w:lastRenderedPageBreak/>
        <w:t>Introducción</w:t>
      </w:r>
      <w:bookmarkEnd w:id="12"/>
    </w:p>
    <w:p w14:paraId="75B0D3A4" w14:textId="56986630"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En el entorno industrial contemporáneo, marcado por una elevada competitividad y una presión constante para optimizar los recursos, la gestión estratégica del mantenimiento de los activos críticos es un factor clave para la sostenibilidad operativa y económica de las plantas de producción (Muchiri et al., 2011). En este contexto, el mantenimiento industrial se presenta como un eje estratégico, especialmente en sectores con una fuerte dependencia de la maquinaria, como el de la refrigeración industrial.</w:t>
      </w:r>
    </w:p>
    <w:p w14:paraId="6CF4F454" w14:textId="2F95190E"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A pesar de los avances en automatización y digitalización, muchas instalaciones siguen aplicando modelos tradicionales de mantenimiento correctivo o preventivo programado. Estos enfoques, además de generar elevados costes operativos, tienen una capacidad limitada para anticipar averías, lo que se traduce en paradas no planificadas, reducción de la disponibilidad de equipos y pérdida de competitividad (Mobley, 2020).</w:t>
      </w:r>
    </w:p>
    <w:p w14:paraId="2DCB3237" w14:textId="05EEEADB"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Según la Federación Europea de Sociedades Nacionales de Mantenimiento (EFNMS, 2021), las paradas no programadas en los sistemas de refrigeración industrial representan entre el 35 % y el 45 % del tiempo total de inactividad en plantas de procesamiento, con un coste medio de entre 15 000 y 50 000 euros por incidente. Este impacto no solo afecta a las reparaciones, sino también a la producción y a la cadena de suministro, especialmente en los sectores agroexportadores que dependen de la cadena de frío.</w:t>
      </w:r>
    </w:p>
    <w:p w14:paraId="554A39C9" w14:textId="39B492F3"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El presente trabajo de fin de máster aborda esta problemática mediante el diseño y desarrollo de una propuesta de mantenimiento predictivo inteligente aplicada a la planta Frío Pacífico 1, ubicada en Concepción (Chile). El enfoque integra datos de consumo eléctrico muestreados cada cinco minutos y mediciones diarias de vibraciones correspondientes al compresor 2 (analizadores de redes y sensores industriales), registradas entre enero y julio de 2025. Estos registros históricos permiten analizar los patrones operativos y detectar eventos eléctricos transitorios relevantes en la distorsión armónica total (THD), mientras que las mediciones diarias de vibraciones proporcionan información mecánica complementaria para el diagnóstico predictivo.</w:t>
      </w:r>
    </w:p>
    <w:p w14:paraId="26237504" w14:textId="5F764161"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 xml:space="preserve">La metodología combina técnicas de detección de anomalías no supervisadas, como Isolation Forest y DBSCAN (Chandola et al., 2009), enmarcadas en los principios del mantenimiento centrado en la fiabilidad (RCM) y el mantenimiento productivo total (TPM), </w:t>
      </w:r>
      <w:r w:rsidRPr="00C90BCB">
        <w:rPr>
          <w:rFonts w:ascii="Times New Roman" w:hAnsi="Times New Roman" w:cs="Times New Roman"/>
          <w:color w:val="auto"/>
        </w:rPr>
        <w:lastRenderedPageBreak/>
        <w:t>y alineadas con las normas internacionales ISO 17359 (ISO, 2011) e ISO 13374:2019. También se tienen en cuenta las directrices de la norma estadounidense IIAR-6 (International Institute of Ammonia Refrigeration, 2019) y las particularidades del sistema eléctrico chileno, en el que el Ministerio de Energía establece restricciones horarias al consumo eléctrico industrial de abril a septiembre, entre las 18:00 y las 23:00 horas (Ministerio de Energía de Chile, 2024). Estas condiciones añaden complejidad al proceso de operación y mantenimiento, pero también constituyen una oportunidad para implementar soluciones predictivas que equilibren la planificación con la eficiencia energética y la continuidad operativa.</w:t>
      </w:r>
    </w:p>
    <w:p w14:paraId="7188DF0C" w14:textId="394CE921" w:rsidR="00A2036A" w:rsidRPr="004B3040"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La principal contribución de este estudio es la propuesta de una metodología replicable que aprovecha la infraestructura de monitorización ya existente, evitando así nuevas inversiones en hardware. Además, se ha validado con datos históricos la capacidad de los algoritmos de inteligencia artificial para predecir fallos en compresores de refrigeración industrial. Aunque la implementación en tiempo real queda fuera del alcance de este trabajo, los resultados obtenidos sentan las bases para su futura aplicación práctica en entornos operativos reales.</w:t>
      </w:r>
      <w:r w:rsidR="006B7C85" w:rsidRPr="004B3040">
        <w:rPr>
          <w:rFonts w:ascii="Times New Roman" w:hAnsi="Times New Roman" w:cs="Times New Roman"/>
          <w:color w:val="auto"/>
        </w:rPr>
        <w:br w:type="page"/>
      </w:r>
    </w:p>
    <w:p w14:paraId="2CFFBF99" w14:textId="26404C54" w:rsidR="00BE7A71" w:rsidRPr="004B3040" w:rsidRDefault="003508DA" w:rsidP="00385B7A">
      <w:pPr>
        <w:pStyle w:val="TtuloPrincipal"/>
        <w:rPr>
          <w:rFonts w:ascii="Times New Roman" w:hAnsi="Times New Roman" w:cs="Times New Roman"/>
          <w:lang w:val="es-CO"/>
        </w:rPr>
      </w:pPr>
      <w:bookmarkStart w:id="13" w:name="_Toc189816931"/>
      <w:r w:rsidRPr="004B3040">
        <w:rPr>
          <w:rFonts w:ascii="Times New Roman" w:hAnsi="Times New Roman" w:cs="Times New Roman"/>
        </w:rPr>
        <w:lastRenderedPageBreak/>
        <w:t xml:space="preserve">2. </w:t>
      </w:r>
      <w:r w:rsidR="005219FA" w:rsidRPr="004B3040">
        <w:rPr>
          <w:rFonts w:ascii="Times New Roman" w:hAnsi="Times New Roman" w:cs="Times New Roman"/>
        </w:rPr>
        <w:t>Descripción de la problemática u o</w:t>
      </w:r>
      <w:r w:rsidR="002429F5" w:rsidRPr="004B3040">
        <w:rPr>
          <w:rFonts w:ascii="Times New Roman" w:hAnsi="Times New Roman" w:cs="Times New Roman"/>
        </w:rPr>
        <w:t>bjetivo</w:t>
      </w:r>
      <w:r w:rsidR="00BE7A71" w:rsidRPr="004B3040">
        <w:rPr>
          <w:rFonts w:ascii="Times New Roman" w:hAnsi="Times New Roman" w:cs="Times New Roman"/>
        </w:rPr>
        <w:t xml:space="preserve"> de estudio</w:t>
      </w:r>
      <w:bookmarkEnd w:id="13"/>
    </w:p>
    <w:p w14:paraId="172A603D" w14:textId="1D15787E"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bookmarkStart w:id="14" w:name="diagrama-causa-efecto-de-la-problemática"/>
      <w:r w:rsidRPr="00C90BCB">
        <w:rPr>
          <w:rFonts w:ascii="Times New Roman" w:eastAsia="Times New Roman" w:hAnsi="Times New Roman" w:cs="Times New Roman"/>
          <w:color w:val="auto"/>
          <w:kern w:val="0"/>
          <w:szCs w:val="24"/>
          <w:lang w:eastAsia="es-ES"/>
        </w:rPr>
        <w:t>La detección temprana de fallos en los compresores industriales de refrigeración es uno de los principales desafíos del mantenimiento moderno. A pesar de los avances tecnológicos, la mayoría de las plantas siguen operando con estrategias preventivas programadas o correctivas reactivas, lo que limita su capacidad para anticipar fallos críticos. Según estudios recientes, aproximadamente el 78 % de las plantas manufactureras a nivel mundial siguen dependiendo de estos enfoques tradicionales (Asociación para la Gestión del Mantenimiento, 2023).</w:t>
      </w:r>
    </w:p>
    <w:p w14:paraId="4B3D41B4" w14:textId="5BBC3F01"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En este contexto, es fundamental diferenciar entre fallos repentinos, como la rotura súbita de un rodamiento o el disparo por sobrecorriente, y procesos de degradación progresiva, como el aumento gradual de los niveles de vibración o de los armónicos eléctricos, que pueden anticiparse mediante técnicas de monitorización avanzada. El Instituto Internacional de Refrigeración (2022) estima que hasta el 65 % de las averías en compresores de amoníaco podrían evitarse mediante sistemas de monitorización continua y metodologías adecuadas de detección temprana.</w:t>
      </w:r>
    </w:p>
    <w:p w14:paraId="2C61BFB4" w14:textId="5FCA0345"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El análisis de la planta Frío Pacífico 1, ubicada en Concepción (Chile), muestra que la planificación se basa principalmente en tareas preventivas calendarizadas: de las 1403 órdenes de trabajo procesadas entre enero y julio de 2025, 1379 correspondieron a mantenimientos preventivos programados (98,29 %), 12 a mantenimientos correctivos (0,86 %) y 12 no estaban tipificados. Este reparto muestra que los datos de condición, en particular los registros de THD y las vibraciones del compresor 2, aún no se incorporan de forma sistemática en la planificación, lo que limita la detección temprana de anomalías. Cabe señalar que las vibraciones del compresor 2 se registran con una frecuencia de una lectura diaria, mientras que el THD eléctrico se muestrea cada cinco minutos.</w:t>
      </w:r>
    </w:p>
    <w:p w14:paraId="62908A69" w14:textId="50B553E0"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Durante el período de análisis, se recopilaron 10</w:t>
      </w:r>
      <w:r w:rsidR="003119E0">
        <w:rPr>
          <w:rFonts w:ascii="Times New Roman" w:eastAsia="Times New Roman" w:hAnsi="Times New Roman" w:cs="Times New Roman"/>
          <w:color w:val="auto"/>
          <w:kern w:val="0"/>
          <w:szCs w:val="24"/>
          <w:lang w:eastAsia="es-ES"/>
        </w:rPr>
        <w:t>0</w:t>
      </w:r>
      <w:r w:rsidRPr="00C90BCB">
        <w:rPr>
          <w:rFonts w:ascii="Times New Roman" w:eastAsia="Times New Roman" w:hAnsi="Times New Roman" w:cs="Times New Roman"/>
          <w:color w:val="auto"/>
          <w:kern w:val="0"/>
          <w:szCs w:val="24"/>
          <w:lang w:eastAsia="es-ES"/>
        </w:rPr>
        <w:t xml:space="preserve"> 646 registros energéticos y mecánicos, junto con 1437 series diarias de vibraciones, lo que constituye una base de datos sólida para la creación del modelo predictivo. Las variables monitorizadas fueron las siguientes:</w:t>
      </w:r>
    </w:p>
    <w:p w14:paraId="43DFDB66" w14:textId="4E809C34" w:rsidR="00C90BCB" w:rsidRPr="00C90BCB" w:rsidRDefault="00C90BCB" w:rsidP="00C550BC">
      <w:pPr>
        <w:pStyle w:val="Prrafodelista"/>
        <w:numPr>
          <w:ilvl w:val="0"/>
          <w:numId w:val="11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lastRenderedPageBreak/>
        <w:t>Energéticas:</w:t>
      </w:r>
      <w:r w:rsidRPr="00C90BCB">
        <w:rPr>
          <w:rFonts w:ascii="Times New Roman" w:eastAsia="Times New Roman" w:hAnsi="Times New Roman" w:cs="Times New Roman"/>
          <w:color w:val="auto"/>
          <w:kern w:val="0"/>
          <w:szCs w:val="24"/>
          <w:lang w:eastAsia="es-ES"/>
        </w:rPr>
        <w:t xml:space="preserve"> potencia activa (kW), factor de potencia,</w:t>
      </w:r>
      <w:r w:rsidR="001D53E4">
        <w:rPr>
          <w:rFonts w:ascii="Times New Roman" w:eastAsia="Times New Roman" w:hAnsi="Times New Roman" w:cs="Times New Roman"/>
          <w:color w:val="auto"/>
          <w:kern w:val="0"/>
          <w:szCs w:val="24"/>
          <w:lang w:eastAsia="es-ES"/>
        </w:rPr>
        <w:t xml:space="preserve"> </w:t>
      </w:r>
      <w:r w:rsidRPr="00C90BCB">
        <w:rPr>
          <w:rFonts w:ascii="Times New Roman" w:eastAsia="Times New Roman" w:hAnsi="Times New Roman" w:cs="Times New Roman"/>
          <w:color w:val="auto"/>
          <w:kern w:val="0"/>
          <w:szCs w:val="24"/>
          <w:lang w:eastAsia="es-ES"/>
        </w:rPr>
        <w:t>THD y espectro de armónicos.</w:t>
      </w:r>
    </w:p>
    <w:p w14:paraId="1422242C" w14:textId="26116267" w:rsidR="00C90BCB" w:rsidRPr="00C90BCB" w:rsidRDefault="00C90BCB" w:rsidP="00C550BC">
      <w:pPr>
        <w:pStyle w:val="Prrafodelista"/>
        <w:numPr>
          <w:ilvl w:val="0"/>
          <w:numId w:val="11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Variables mecánicas:</w:t>
      </w:r>
      <w:r w:rsidRPr="00C90BCB">
        <w:rPr>
          <w:rFonts w:ascii="Times New Roman" w:eastAsia="Times New Roman" w:hAnsi="Times New Roman" w:cs="Times New Roman"/>
          <w:color w:val="auto"/>
          <w:kern w:val="0"/>
          <w:szCs w:val="24"/>
          <w:lang w:eastAsia="es-ES"/>
        </w:rPr>
        <w:t xml:space="preserve"> vibraciones RMS en compresores (mm/s²), presión de succión y descarga (bar) y temperatura de funcionamiento (°C).</w:t>
      </w:r>
    </w:p>
    <w:p w14:paraId="4503B704" w14:textId="1E343300"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El mercado eléctrico chileno introduce una restricción adicional: las tarifas horarias penalizan el consumo entre las 18:00 y las 23:00 horas de abril a septiembre (Ministerio de Energía de Chile, 2024). Esta condición ha obligado a la planta a realizar apagados sistemáticos en ese horario, lo que genera ciclos frecuentes de arranque y parada que aceleran el desgaste de los variadores de frecuencia, los contactores y los sistemas de lubricación.</w:t>
      </w:r>
    </w:p>
    <w:p w14:paraId="7FB92DB5" w14:textId="2607BD5E" w:rsidR="00C90BCB" w:rsidRPr="00C90BCB" w:rsidRDefault="00B16FA7" w:rsidP="00385B7A">
      <w:pPr>
        <w:pStyle w:val="Titulo2"/>
        <w:numPr>
          <w:ilvl w:val="0"/>
          <w:numId w:val="0"/>
        </w:numPr>
        <w:rPr>
          <w:rFonts w:ascii="Times New Roman" w:hAnsi="Times New Roman" w:cs="Times New Roman"/>
        </w:rPr>
      </w:pPr>
      <w:r w:rsidRPr="004B3040">
        <w:rPr>
          <w:rFonts w:ascii="Times New Roman" w:hAnsi="Times New Roman" w:cs="Times New Roman"/>
        </w:rPr>
        <w:t xml:space="preserve">2.1 </w:t>
      </w:r>
      <w:r w:rsidR="00572D7E" w:rsidRPr="004B3040">
        <w:rPr>
          <w:rFonts w:ascii="Times New Roman" w:hAnsi="Times New Roman" w:cs="Times New Roman"/>
        </w:rPr>
        <w:t>Diagrama causa-efecto de la problemática</w:t>
      </w:r>
      <w:bookmarkEnd w:id="14"/>
    </w:p>
    <w:p w14:paraId="7E1B6818"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Con el fin de estructurar estas causas, se elaboró un diagrama de Ishikawa (figura 1), que agrupa los factores de los fallos no anticipados en seis categorías principales:</w:t>
      </w:r>
    </w:p>
    <w:p w14:paraId="7C755DEC"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Limitaciones tecnológicas:</w:t>
      </w:r>
      <w:r w:rsidRPr="00C90BCB">
        <w:rPr>
          <w:rFonts w:ascii="Times New Roman" w:eastAsia="Times New Roman" w:hAnsi="Times New Roman" w:cs="Times New Roman"/>
          <w:color w:val="auto"/>
          <w:kern w:val="0"/>
          <w:szCs w:val="24"/>
          <w:lang w:eastAsia="es-ES"/>
        </w:rPr>
        <w:t xml:space="preserve"> ausencia de sensorización avanzada en puntos críticos, resolución temporal insuficiente (inferior a cinco minutos) y falta de integración en tiempo real.</w:t>
      </w:r>
    </w:p>
    <w:p w14:paraId="3DA114A8"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Restricciones operativas:</w:t>
      </w:r>
      <w:r w:rsidRPr="00C90BCB">
        <w:rPr>
          <w:rFonts w:ascii="Times New Roman" w:eastAsia="Times New Roman" w:hAnsi="Times New Roman" w:cs="Times New Roman"/>
          <w:color w:val="auto"/>
          <w:kern w:val="0"/>
          <w:szCs w:val="24"/>
          <w:lang w:eastAsia="es-ES"/>
        </w:rPr>
        <w:t xml:space="preserve"> ciclos de arranque/parada frecuentes derivados de las tarifas horarias.</w:t>
      </w:r>
    </w:p>
    <w:p w14:paraId="67A2367D"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Factores económicos:</w:t>
      </w:r>
      <w:r w:rsidRPr="00C90BCB">
        <w:rPr>
          <w:rFonts w:ascii="Times New Roman" w:eastAsia="Times New Roman" w:hAnsi="Times New Roman" w:cs="Times New Roman"/>
          <w:color w:val="auto"/>
          <w:kern w:val="0"/>
          <w:szCs w:val="24"/>
          <w:lang w:eastAsia="es-ES"/>
        </w:rPr>
        <w:t xml:space="preserve"> limitaciones presupuestarias para el diagnóstico avanzado y la renovación de equipos.</w:t>
      </w:r>
    </w:p>
    <w:p w14:paraId="551141DC"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Condiciones del mercado eléctrico:</w:t>
      </w:r>
      <w:r w:rsidRPr="00C90BCB">
        <w:rPr>
          <w:rFonts w:ascii="Times New Roman" w:eastAsia="Times New Roman" w:hAnsi="Times New Roman" w:cs="Times New Roman"/>
          <w:color w:val="auto"/>
          <w:kern w:val="0"/>
          <w:szCs w:val="24"/>
          <w:lang w:eastAsia="es-ES"/>
        </w:rPr>
        <w:t xml:space="preserve"> penalizaciones y restricciones tarifarias regulatorias.</w:t>
      </w:r>
    </w:p>
    <w:p w14:paraId="121876B5"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Características técnicas del equipo:</w:t>
      </w:r>
      <w:r w:rsidRPr="00C90BCB">
        <w:rPr>
          <w:rFonts w:ascii="Times New Roman" w:eastAsia="Times New Roman" w:hAnsi="Times New Roman" w:cs="Times New Roman"/>
          <w:color w:val="auto"/>
          <w:kern w:val="0"/>
          <w:szCs w:val="24"/>
          <w:lang w:eastAsia="es-ES"/>
        </w:rPr>
        <w:t xml:space="preserve"> antigüedad, operación intensiva y variabilidad en la calidad de la energía.</w:t>
      </w:r>
    </w:p>
    <w:p w14:paraId="4F8EB2CD" w14:textId="77777777" w:rsidR="00C90BCB" w:rsidRPr="00C90BCB" w:rsidRDefault="00C90BCB" w:rsidP="00C550BC">
      <w:pPr>
        <w:pStyle w:val="Prrafodelista"/>
        <w:numPr>
          <w:ilvl w:val="0"/>
          <w:numId w:val="11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Prácticas de mantenimiento:</w:t>
      </w:r>
      <w:r w:rsidRPr="00C90BCB">
        <w:rPr>
          <w:rFonts w:ascii="Times New Roman" w:eastAsia="Times New Roman" w:hAnsi="Times New Roman" w:cs="Times New Roman"/>
          <w:color w:val="auto"/>
          <w:kern w:val="0"/>
          <w:szCs w:val="24"/>
          <w:lang w:eastAsia="es-ES"/>
        </w:rPr>
        <w:t xml:space="preserve"> predominio del enfoque preventivo calendarizado sin incorporación plena de datos de condición.</w:t>
      </w:r>
    </w:p>
    <w:p w14:paraId="306E5364"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 xml:space="preserve">Cada categoría incluye subcausas documentadas que configuran el problema central: la necesidad de un sistema de mantenimiento predictivo que combine variables energéticas y </w:t>
      </w:r>
      <w:r w:rsidRPr="00C90BCB">
        <w:rPr>
          <w:rFonts w:ascii="Times New Roman" w:eastAsia="Times New Roman" w:hAnsi="Times New Roman" w:cs="Times New Roman"/>
          <w:color w:val="auto"/>
          <w:kern w:val="0"/>
          <w:szCs w:val="24"/>
          <w:lang w:eastAsia="es-ES"/>
        </w:rPr>
        <w:lastRenderedPageBreak/>
        <w:t>mecánicas, y que sea capaz de detectar anomalías en fases tempranas y prever fallos críticos con un margen de hasta seis días.</w:t>
      </w:r>
    </w:p>
    <w:p w14:paraId="201EFE6A" w14:textId="5D646D28"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A partir de estas observaciones, se clasificaron las causas raíz mediante el diagrama de Ishikawa (figura 1), ampliamente utilizado en ingeniería de mantenimiento para representar relaciones causa-efecto (Ishikawa, 1990)</w:t>
      </w:r>
    </w:p>
    <w:p w14:paraId="588473D0" w14:textId="139FC511" w:rsidR="00572D7E" w:rsidRPr="004B3040" w:rsidRDefault="00A03A1F" w:rsidP="00385B7A">
      <w:pPr>
        <w:spacing w:before="40" w:after="160" w:line="360" w:lineRule="auto"/>
        <w:rPr>
          <w:rFonts w:ascii="Times New Roman" w:hAnsi="Times New Roman" w:cs="Times New Roman"/>
          <w:lang w:val="es-CO"/>
        </w:rPr>
      </w:pPr>
      <w:r w:rsidRPr="004B3040">
        <w:rPr>
          <w:rFonts w:ascii="Times New Roman" w:hAnsi="Times New Roman" w:cs="Times New Roman"/>
          <w:lang w:val="es-CO"/>
        </w:rPr>
        <w:t xml:space="preserve">      </w:t>
      </w:r>
      <w:r w:rsidR="008F392F" w:rsidRPr="004B3040">
        <w:rPr>
          <w:rFonts w:ascii="Times New Roman" w:hAnsi="Times New Roman" w:cs="Times New Roman"/>
          <w:lang w:val="es-CO"/>
        </w:rPr>
        <w:t xml:space="preserve">                          </w:t>
      </w:r>
      <w:r w:rsidRPr="004B3040">
        <w:rPr>
          <w:rFonts w:ascii="Times New Roman" w:hAnsi="Times New Roman" w:cs="Times New Roman"/>
          <w:lang w:val="es-CO"/>
        </w:rPr>
        <w:t xml:space="preserve">      </w:t>
      </w:r>
      <w:r w:rsidR="00572D7E" w:rsidRPr="004B3040">
        <w:rPr>
          <w:rFonts w:ascii="Times New Roman" w:hAnsi="Times New Roman" w:cs="Times New Roman"/>
          <w:noProof/>
          <w:lang w:val="es-CO"/>
        </w:rPr>
        <w:drawing>
          <wp:inline distT="0" distB="0" distL="0" distR="0" wp14:anchorId="53E7A0CC" wp14:editId="0FBBB9C3">
            <wp:extent cx="5429394" cy="3629025"/>
            <wp:effectExtent l="0" t="0" r="0" b="0"/>
            <wp:docPr id="1791204999"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4999" name="Imagen 13"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1453" cy="3683874"/>
                    </a:xfrm>
                    <a:prstGeom prst="rect">
                      <a:avLst/>
                    </a:prstGeom>
                    <a:noFill/>
                  </pic:spPr>
                </pic:pic>
              </a:graphicData>
            </a:graphic>
          </wp:inline>
        </w:drawing>
      </w:r>
    </w:p>
    <w:p w14:paraId="0D9054FC"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i/>
          <w:iCs/>
          <w:color w:val="auto"/>
          <w:kern w:val="0"/>
          <w:sz w:val="18"/>
          <w:szCs w:val="18"/>
          <w:lang w:eastAsia="es-ES"/>
        </w:rPr>
      </w:pPr>
      <w:r w:rsidRPr="00C90BCB">
        <w:rPr>
          <w:rFonts w:ascii="Times New Roman" w:eastAsia="Times New Roman" w:hAnsi="Times New Roman" w:cs="Times New Roman"/>
          <w:i/>
          <w:iCs/>
          <w:color w:val="auto"/>
          <w:kern w:val="0"/>
          <w:sz w:val="18"/>
          <w:szCs w:val="18"/>
          <w:lang w:eastAsia="es-ES"/>
        </w:rPr>
        <w:t>Figura 1. Diagrama de Ishikawa de las causas principales de fallos no anticipados en los compresores de refrigeración de la planta Frío Pacífico 1. Fuente: elaboración propia a partir de los datos del caso de estudio.</w:t>
      </w:r>
    </w:p>
    <w:p w14:paraId="75191180" w14:textId="1815B808"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 xml:space="preserve">El diagrama completo y la matriz de subcausas se incluyen en el anexo </w:t>
      </w:r>
      <w:r w:rsidR="00962ADF">
        <w:rPr>
          <w:rFonts w:ascii="Times New Roman" w:eastAsia="Times New Roman" w:hAnsi="Times New Roman" w:cs="Times New Roman"/>
          <w:color w:val="auto"/>
          <w:kern w:val="0"/>
          <w:szCs w:val="24"/>
          <w:lang w:eastAsia="es-ES"/>
        </w:rPr>
        <w:t>M</w:t>
      </w:r>
      <w:r w:rsidRPr="00C90BCB">
        <w:rPr>
          <w:rFonts w:ascii="Times New Roman" w:eastAsia="Times New Roman" w:hAnsi="Times New Roman" w:cs="Times New Roman"/>
          <w:color w:val="auto"/>
          <w:kern w:val="0"/>
          <w:szCs w:val="24"/>
          <w:lang w:eastAsia="es-ES"/>
        </w:rPr>
        <w:t xml:space="preserve"> (Diagrama de Ishikawa, matriz de subcausas y evidencia asociada).</w:t>
      </w:r>
    </w:p>
    <w:p w14:paraId="70C8B6BA" w14:textId="2DC8DB43" w:rsidR="00EE6647" w:rsidRPr="004B3040" w:rsidRDefault="00893BAA" w:rsidP="00385B7A">
      <w:pPr>
        <w:spacing w:before="40" w:after="160" w:line="360" w:lineRule="auto"/>
        <w:rPr>
          <w:rFonts w:ascii="Times New Roman" w:hAnsi="Times New Roman" w:cs="Times New Roman"/>
          <w:lang w:val="es-CO"/>
        </w:rPr>
      </w:pPr>
      <w:r w:rsidRPr="004B3040">
        <w:rPr>
          <w:rFonts w:ascii="Times New Roman" w:hAnsi="Times New Roman" w:cs="Times New Roman"/>
          <w:lang w:val="es-CO"/>
        </w:rPr>
        <w:br w:type="page"/>
      </w:r>
    </w:p>
    <w:p w14:paraId="15C79A31" w14:textId="56E6043D" w:rsidR="005E212A" w:rsidRPr="004B3040" w:rsidRDefault="00A03A1F" w:rsidP="00385B7A">
      <w:pPr>
        <w:numPr>
          <w:ilvl w:val="0"/>
          <w:numId w:val="15"/>
        </w:numPr>
        <w:shd w:val="clear" w:color="auto" w:fill="003DA6"/>
        <w:spacing w:line="160" w:lineRule="atLeast"/>
        <w:ind w:left="709" w:hanging="709"/>
        <w:rPr>
          <w:rFonts w:ascii="Times New Roman" w:hAnsi="Times New Roman" w:cs="Times New Roman"/>
          <w:color w:val="FFFFFF" w:themeColor="background1"/>
          <w:sz w:val="36"/>
          <w:szCs w:val="36"/>
          <w:lang w:val="es-CO"/>
        </w:rPr>
      </w:pPr>
      <w:bookmarkStart w:id="15" w:name="_Toc189816932"/>
      <w:r w:rsidRPr="004B3040">
        <w:rPr>
          <w:rFonts w:ascii="Times New Roman" w:hAnsi="Times New Roman" w:cs="Times New Roman"/>
          <w:color w:val="FFFFFF" w:themeColor="background1"/>
          <w:sz w:val="36"/>
          <w:szCs w:val="36"/>
        </w:rPr>
        <w:lastRenderedPageBreak/>
        <w:t>Objetivos</w:t>
      </w:r>
      <w:bookmarkStart w:id="16" w:name="_Toc128124405"/>
      <w:bookmarkEnd w:id="15"/>
    </w:p>
    <w:bookmarkEnd w:id="16"/>
    <w:p w14:paraId="15F00E9F" w14:textId="6163AA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El objetivo general de esta investigación es diseñar y validar retrospectivamente un sistema de mantenimiento predictivo inteligente, adaptado a las condiciones operativas de la planta Frío Pacífico 1 (Concepción, Chile). El sistema integra variables eléctricas (potencia activa, factor de potencia y distorsión armónica total) y mecánicas (vibraciones) en un modelo </w:t>
      </w:r>
      <w:r w:rsidR="00314404">
        <w:rPr>
          <w:rFonts w:ascii="Times New Roman" w:hAnsi="Times New Roman" w:cs="Times New Roman"/>
          <w:color w:val="auto"/>
          <w:szCs w:val="24"/>
          <w:lang w:val="es-CO"/>
        </w:rPr>
        <w:t>“</w:t>
      </w:r>
      <w:r w:rsidRPr="00314404">
        <w:rPr>
          <w:rFonts w:ascii="Times New Roman" w:hAnsi="Times New Roman" w:cs="Times New Roman"/>
          <w:i/>
          <w:iCs/>
          <w:color w:val="auto"/>
          <w:szCs w:val="24"/>
          <w:lang w:val="es-CO"/>
        </w:rPr>
        <w:t>ens</w:t>
      </w:r>
      <w:r w:rsidR="00314404" w:rsidRPr="00314404">
        <w:rPr>
          <w:rFonts w:ascii="Times New Roman" w:hAnsi="Times New Roman" w:cs="Times New Roman"/>
          <w:i/>
          <w:iCs/>
          <w:color w:val="auto"/>
          <w:szCs w:val="24"/>
          <w:lang w:val="es-CO"/>
        </w:rPr>
        <w:t>e</w:t>
      </w:r>
      <w:r w:rsidRPr="00314404">
        <w:rPr>
          <w:rFonts w:ascii="Times New Roman" w:hAnsi="Times New Roman" w:cs="Times New Roman"/>
          <w:i/>
          <w:iCs/>
          <w:color w:val="auto"/>
          <w:szCs w:val="24"/>
          <w:lang w:val="es-CO"/>
        </w:rPr>
        <w:t>mble</w:t>
      </w:r>
      <w:r w:rsidR="00314404">
        <w:rPr>
          <w:rFonts w:ascii="Times New Roman" w:hAnsi="Times New Roman" w:cs="Times New Roman"/>
          <w:color w:val="auto"/>
          <w:szCs w:val="24"/>
          <w:lang w:val="es-CO"/>
        </w:rPr>
        <w:t>”</w:t>
      </w:r>
      <w:r w:rsidRPr="004B3040">
        <w:rPr>
          <w:rFonts w:ascii="Times New Roman" w:hAnsi="Times New Roman" w:cs="Times New Roman"/>
          <w:color w:val="auto"/>
          <w:szCs w:val="24"/>
          <w:lang w:val="es-CO"/>
        </w:rPr>
        <w:t xml:space="preserve"> no supervisado (Isolation Forest + DBSCAN), con el propósito de anticipar fallos en tres compresores industriales de amoníaco (C1, C2 y C3), optimizar la planificación de intervenciones y establecer una base metodológica reproducible para su futura integración con el GMAO.</w:t>
      </w:r>
    </w:p>
    <w:p w14:paraId="356DAC13"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01F3F120" w14:textId="03BE639A"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El diseño metodológico considera la </w:t>
      </w:r>
      <w:r w:rsidR="00314404" w:rsidRPr="00314404">
        <w:rPr>
          <w:rFonts w:ascii="Times New Roman" w:hAnsi="Times New Roman" w:cs="Times New Roman"/>
          <w:color w:val="auto"/>
          <w:szCs w:val="24"/>
          <w:lang w:val="es-CO"/>
        </w:rPr>
        <w:t>limitación en la disponibilidad de datos históricos etiquetados</w:t>
      </w:r>
      <w:r w:rsidRPr="004B3040">
        <w:rPr>
          <w:rFonts w:ascii="Times New Roman" w:hAnsi="Times New Roman" w:cs="Times New Roman"/>
          <w:color w:val="auto"/>
          <w:szCs w:val="24"/>
          <w:lang w:val="es-CO"/>
        </w:rPr>
        <w:t xml:space="preserve">, la necesidad de reducir la dependencia de inspecciones calendarizadas y </w:t>
      </w:r>
      <w:r w:rsidR="00314404">
        <w:rPr>
          <w:rFonts w:ascii="Times New Roman" w:hAnsi="Times New Roman" w:cs="Times New Roman"/>
          <w:color w:val="auto"/>
          <w:szCs w:val="24"/>
          <w:lang w:val="es-CO"/>
        </w:rPr>
        <w:t xml:space="preserve">el </w:t>
      </w:r>
      <w:r w:rsidR="00314404" w:rsidRPr="00314404">
        <w:rPr>
          <w:rFonts w:ascii="Times New Roman" w:hAnsi="Times New Roman" w:cs="Times New Roman"/>
          <w:color w:val="auto"/>
          <w:szCs w:val="24"/>
          <w:lang w:val="es-CO"/>
        </w:rPr>
        <w:t>aprovechamiento de la infraestructura de monitorización existente,</w:t>
      </w:r>
      <w:r w:rsidRPr="004B3040">
        <w:rPr>
          <w:rFonts w:ascii="Times New Roman" w:hAnsi="Times New Roman" w:cs="Times New Roman"/>
          <w:color w:val="auto"/>
          <w:szCs w:val="24"/>
          <w:lang w:val="es-CO"/>
        </w:rPr>
        <w:t xml:space="preserve"> en línea con las normativas internacionales de mantenimiento predictivo (ISO 17359:2018; ISO 13374-1:2019; ISO 13373-1/3; UNE-EN 50160:2011).</w:t>
      </w:r>
    </w:p>
    <w:p w14:paraId="779BCB8F" w14:textId="71E5EE7D" w:rsidR="00832F0C" w:rsidRPr="004B3040" w:rsidRDefault="00832F0C" w:rsidP="00385B7A">
      <w:pPr>
        <w:pStyle w:val="Titulo2"/>
        <w:numPr>
          <w:ilvl w:val="0"/>
          <w:numId w:val="0"/>
        </w:numPr>
        <w:rPr>
          <w:rFonts w:ascii="Times New Roman" w:hAnsi="Times New Roman" w:cs="Times New Roman"/>
          <w:lang w:val="es-CO"/>
        </w:rPr>
      </w:pPr>
      <w:r w:rsidRPr="004B3040">
        <w:rPr>
          <w:rFonts w:ascii="Times New Roman" w:hAnsi="Times New Roman" w:cs="Times New Roman"/>
          <w:lang w:val="es-CO"/>
        </w:rPr>
        <w:t>3.1 Objetivo General</w:t>
      </w:r>
    </w:p>
    <w:p w14:paraId="7578AE24" w14:textId="30117F4E"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Diseñar y validar retrospectivamente una metodología de detección temprana de anomalías en compresores industriales de refrigeración mediante la integración de variables eléctricas (potencia activa, factor de potencia y distorsión armónica total) y mecánicas (vibraciones), empleando un modelo </w:t>
      </w:r>
      <w:r w:rsidR="00314404">
        <w:rPr>
          <w:rFonts w:ascii="Times New Roman" w:hAnsi="Times New Roman" w:cs="Times New Roman"/>
          <w:color w:val="auto"/>
          <w:szCs w:val="24"/>
          <w:lang w:val="es-CO"/>
        </w:rPr>
        <w:t>“</w:t>
      </w:r>
      <w:r w:rsidR="00314404" w:rsidRPr="00314404">
        <w:rPr>
          <w:rFonts w:ascii="Times New Roman" w:hAnsi="Times New Roman" w:cs="Times New Roman"/>
          <w:i/>
          <w:iCs/>
          <w:color w:val="auto"/>
          <w:szCs w:val="24"/>
          <w:lang w:val="es-CO"/>
        </w:rPr>
        <w:t>ensemble</w:t>
      </w:r>
      <w:r w:rsidR="00314404">
        <w:rPr>
          <w:rFonts w:ascii="Times New Roman" w:hAnsi="Times New Roman" w:cs="Times New Roman"/>
          <w:color w:val="auto"/>
          <w:szCs w:val="24"/>
          <w:lang w:val="es-CO"/>
        </w:rPr>
        <w:t>”</w:t>
      </w:r>
      <w:r w:rsidR="00314404" w:rsidRPr="004B3040">
        <w:rPr>
          <w:rFonts w:ascii="Times New Roman" w:hAnsi="Times New Roman" w:cs="Times New Roman"/>
          <w:color w:val="auto"/>
          <w:szCs w:val="24"/>
          <w:lang w:val="es-CO"/>
        </w:rPr>
        <w:t xml:space="preserve"> </w:t>
      </w:r>
      <w:r w:rsidRPr="004B3040">
        <w:rPr>
          <w:rFonts w:ascii="Times New Roman" w:hAnsi="Times New Roman" w:cs="Times New Roman"/>
          <w:color w:val="auto"/>
          <w:szCs w:val="24"/>
          <w:lang w:val="es-CO"/>
        </w:rPr>
        <w:t>no supervisado (Isolation Forest + DBSCAN). El objetivo es anticipar fallos con un horizonte de entre 24 y 72 horas, priorizar intervenciones en función del tiempo medio de detección (MTTD) y contrastar los resultados con el registro histórico de órdenes de trabajo del GMAO.</w:t>
      </w:r>
    </w:p>
    <w:p w14:paraId="52BB8250" w14:textId="68BA07AA" w:rsidR="00832F0C" w:rsidRPr="004B3040" w:rsidRDefault="00832F0C" w:rsidP="00385B7A">
      <w:pPr>
        <w:pStyle w:val="Titulo2"/>
        <w:numPr>
          <w:ilvl w:val="0"/>
          <w:numId w:val="0"/>
        </w:numPr>
        <w:rPr>
          <w:rFonts w:ascii="Times New Roman" w:hAnsi="Times New Roman" w:cs="Times New Roman"/>
          <w:lang w:val="es-CO"/>
        </w:rPr>
      </w:pPr>
      <w:r w:rsidRPr="004B3040">
        <w:rPr>
          <w:rFonts w:ascii="Times New Roman" w:hAnsi="Times New Roman" w:cs="Times New Roman"/>
          <w:lang w:val="es-CO"/>
        </w:rPr>
        <w:t>3.2 Objetivos Específicos</w:t>
      </w:r>
    </w:p>
    <w:p w14:paraId="4F2DE066"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t>OE1.</w:t>
      </w:r>
      <w:r w:rsidRPr="004B3040">
        <w:rPr>
          <w:rFonts w:ascii="Times New Roman" w:hAnsi="Times New Roman" w:cs="Times New Roman"/>
          <w:color w:val="auto"/>
          <w:szCs w:val="24"/>
          <w:lang w:val="es-CO"/>
        </w:rPr>
        <w:t xml:space="preserve"> Construir un flujo de trabajo reproducible para la ingestión, limpieza, sincronización a cinco minutos y extracción de características en dominio temporal y de frecuencia, utilizando los datos energéticos y vibracionales disponibles como base del análisis </w:t>
      </w:r>
    </w:p>
    <w:p w14:paraId="060F5560" w14:textId="4C6ACAC2"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predictivo.  </w:t>
      </w:r>
      <w:r w:rsidRPr="004B3040">
        <w:rPr>
          <w:rFonts w:ascii="Times New Roman" w:hAnsi="Times New Roman" w:cs="Times New Roman"/>
          <w:b/>
          <w:bCs/>
          <w:color w:val="auto"/>
          <w:szCs w:val="24"/>
          <w:lang w:val="es-CO"/>
        </w:rPr>
        <w:t>Anexos relacionados: B, J.</w:t>
      </w:r>
    </w:p>
    <w:p w14:paraId="154B0AAF"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576AEC54" w14:textId="71200ABA"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lastRenderedPageBreak/>
        <w:t>OE2.</w:t>
      </w:r>
      <w:r w:rsidRPr="004B3040">
        <w:rPr>
          <w:rFonts w:ascii="Times New Roman" w:hAnsi="Times New Roman" w:cs="Times New Roman"/>
          <w:color w:val="auto"/>
          <w:szCs w:val="24"/>
          <w:lang w:val="es-CO"/>
        </w:rPr>
        <w:t xml:space="preserve"> Evaluar distintos métodos de detección de anomalías no supervisados (Isolation Forest, DBSCAN y un autoencoder como alternativa exploratoria), proponiendo la mejor combinación para reducir falsos positivos y mejorar la solidez diagnóstica en entornos industriales reales. El autoencoder fue considerado inicialmente, pero se descartó en fases posteriores por falta de datos etiquetados suficientes. </w:t>
      </w:r>
      <w:r w:rsidRPr="004B3040">
        <w:rPr>
          <w:rFonts w:ascii="Times New Roman" w:hAnsi="Times New Roman" w:cs="Times New Roman"/>
          <w:b/>
          <w:bCs/>
          <w:color w:val="auto"/>
          <w:szCs w:val="24"/>
          <w:lang w:val="es-CO"/>
        </w:rPr>
        <w:t xml:space="preserve">Anexos relacionados: </w:t>
      </w:r>
      <w:r w:rsidR="00314404">
        <w:rPr>
          <w:rFonts w:ascii="Times New Roman" w:hAnsi="Times New Roman" w:cs="Times New Roman"/>
          <w:b/>
          <w:bCs/>
          <w:color w:val="auto"/>
          <w:szCs w:val="24"/>
          <w:lang w:val="es-CO"/>
        </w:rPr>
        <w:t>C</w:t>
      </w:r>
      <w:r w:rsidRPr="004B3040">
        <w:rPr>
          <w:rFonts w:ascii="Times New Roman" w:hAnsi="Times New Roman" w:cs="Times New Roman"/>
          <w:b/>
          <w:bCs/>
          <w:color w:val="auto"/>
          <w:szCs w:val="24"/>
          <w:lang w:val="es-CO"/>
        </w:rPr>
        <w:t xml:space="preserve">, </w:t>
      </w:r>
      <w:r w:rsidR="00314404">
        <w:rPr>
          <w:rFonts w:ascii="Times New Roman" w:hAnsi="Times New Roman" w:cs="Times New Roman"/>
          <w:b/>
          <w:bCs/>
          <w:color w:val="auto"/>
          <w:szCs w:val="24"/>
          <w:lang w:val="es-CO"/>
        </w:rPr>
        <w:t>H</w:t>
      </w:r>
      <w:r w:rsidRPr="004B3040">
        <w:rPr>
          <w:rFonts w:ascii="Times New Roman" w:hAnsi="Times New Roman" w:cs="Times New Roman"/>
          <w:b/>
          <w:bCs/>
          <w:color w:val="auto"/>
          <w:szCs w:val="24"/>
          <w:lang w:val="es-CO"/>
        </w:rPr>
        <w:t>.</w:t>
      </w:r>
    </w:p>
    <w:p w14:paraId="3BF934BF"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7FEAE313" w14:textId="4924569D"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r w:rsidRPr="004B3040">
        <w:rPr>
          <w:rStyle w:val="Titulo2Car"/>
          <w:rFonts w:ascii="Times New Roman" w:hAnsi="Times New Roman" w:cs="Times New Roman"/>
          <w:lang w:val="es-CO"/>
        </w:rPr>
        <w:t>OE3.</w:t>
      </w:r>
      <w:r w:rsidRPr="004B3040">
        <w:rPr>
          <w:rFonts w:ascii="Times New Roman" w:hAnsi="Times New Roman" w:cs="Times New Roman"/>
          <w:color w:val="auto"/>
          <w:szCs w:val="24"/>
          <w:lang w:val="es-CO"/>
        </w:rPr>
        <w:t xml:space="preserve"> Correlacionar las detecciones del modelo con las órdenes de trabajo del GMAO (correctivas e inspecciones) y validar la eficacia del sistema mediante el cálculo del tiempo medio de detección (MTTD), asegurando trazabilidad con los registros históricos. </w:t>
      </w:r>
      <w:r w:rsidRPr="004B3040">
        <w:rPr>
          <w:rFonts w:ascii="Times New Roman" w:hAnsi="Times New Roman" w:cs="Times New Roman"/>
          <w:b/>
          <w:bCs/>
          <w:color w:val="auto"/>
          <w:szCs w:val="24"/>
          <w:lang w:val="es-CO"/>
        </w:rPr>
        <w:t>Anexo relacionado: G</w:t>
      </w:r>
      <w:r w:rsidR="005F6A90">
        <w:rPr>
          <w:rFonts w:ascii="Times New Roman" w:hAnsi="Times New Roman" w:cs="Times New Roman"/>
          <w:b/>
          <w:bCs/>
          <w:color w:val="auto"/>
          <w:szCs w:val="24"/>
          <w:lang w:val="es-CO"/>
        </w:rPr>
        <w:t>, L</w:t>
      </w:r>
    </w:p>
    <w:p w14:paraId="71164816"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4D341ED9" w14:textId="3B3F6144"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t>OE4.</w:t>
      </w:r>
      <w:r w:rsidRPr="004B3040">
        <w:rPr>
          <w:rFonts w:ascii="Times New Roman" w:hAnsi="Times New Roman" w:cs="Times New Roman"/>
          <w:color w:val="auto"/>
          <w:szCs w:val="24"/>
          <w:lang w:val="es-CO"/>
        </w:rPr>
        <w:t xml:space="preserve"> Evaluar el impacto operativo y económico potencial de la metodología basándose en las métricas de rendimiento obtenidas y en referencias externas de la industria (ABB, 2023; Siemens, 2024), con el fin de justificar la incorporación del mantenimiento predictivo a la gestión formal de activos. </w:t>
      </w:r>
      <w:r w:rsidRPr="004B3040">
        <w:rPr>
          <w:rFonts w:ascii="Times New Roman" w:hAnsi="Times New Roman" w:cs="Times New Roman"/>
          <w:b/>
          <w:bCs/>
          <w:color w:val="auto"/>
          <w:szCs w:val="24"/>
          <w:lang w:val="es-CO"/>
        </w:rPr>
        <w:t>Anexos relacionados: F, I, K</w:t>
      </w:r>
      <w:r w:rsidR="005F6A90">
        <w:rPr>
          <w:rFonts w:ascii="Times New Roman" w:hAnsi="Times New Roman" w:cs="Times New Roman"/>
          <w:b/>
          <w:bCs/>
          <w:color w:val="auto"/>
          <w:szCs w:val="24"/>
          <w:lang w:val="es-CO"/>
        </w:rPr>
        <w:t>, L.</w:t>
      </w:r>
    </w:p>
    <w:p w14:paraId="63903E60"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6E06B51A" w14:textId="7EBB243D"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r w:rsidRPr="004B3040">
        <w:rPr>
          <w:rStyle w:val="Titulo2Car"/>
          <w:rFonts w:ascii="Times New Roman" w:hAnsi="Times New Roman" w:cs="Times New Roman"/>
          <w:lang w:val="es-CO"/>
        </w:rPr>
        <w:t>OE5.</w:t>
      </w:r>
      <w:r w:rsidRPr="004B3040">
        <w:rPr>
          <w:rFonts w:ascii="Times New Roman" w:hAnsi="Times New Roman" w:cs="Times New Roman"/>
          <w:color w:val="auto"/>
          <w:szCs w:val="24"/>
          <w:lang w:val="es-CO"/>
        </w:rPr>
        <w:t xml:space="preserve"> Alinear el diseño metodológico con normativas internacionales de mantenimiento predictivo (ISO 17359:2018; ISO 13374-1:2019; ISO 13373-1/3; UNE-EN 50160:2011) y comparar los resultados con los métodos preventivos calendarizados actualmente aplicados en la planta, de acuerdo con las recomendaciones de la European Council for </w:t>
      </w:r>
      <w:proofErr w:type="gramStart"/>
      <w:r w:rsidRPr="004B3040">
        <w:rPr>
          <w:rFonts w:ascii="Times New Roman" w:hAnsi="Times New Roman" w:cs="Times New Roman"/>
          <w:color w:val="auto"/>
          <w:szCs w:val="24"/>
          <w:lang w:val="es-CO"/>
        </w:rPr>
        <w:t>an Energy</w:t>
      </w:r>
      <w:proofErr w:type="gramEnd"/>
      <w:r w:rsidRPr="004B3040">
        <w:rPr>
          <w:rFonts w:ascii="Times New Roman" w:hAnsi="Times New Roman" w:cs="Times New Roman"/>
          <w:color w:val="auto"/>
          <w:szCs w:val="24"/>
          <w:lang w:val="es-CO"/>
        </w:rPr>
        <w:t xml:space="preserve"> Efficient Economy (ECEEE, 2023). </w:t>
      </w:r>
      <w:r w:rsidRPr="004B3040">
        <w:rPr>
          <w:rFonts w:ascii="Times New Roman" w:hAnsi="Times New Roman" w:cs="Times New Roman"/>
          <w:b/>
          <w:bCs/>
          <w:color w:val="auto"/>
          <w:szCs w:val="24"/>
          <w:lang w:val="es-CO"/>
        </w:rPr>
        <w:t>Anexos relacionados: C, G.</w:t>
      </w:r>
    </w:p>
    <w:p w14:paraId="0154729E"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F7BA0C8"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6090C4C7"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3D9AC879"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6922EEB2"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1908F5C"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BBBE903"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73712B63"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1FC6CEE5" w14:textId="77777777" w:rsidR="005F4EDF" w:rsidRPr="004B3040" w:rsidRDefault="005F4EDF" w:rsidP="00385B7A">
      <w:pPr>
        <w:pStyle w:val="Titulo4"/>
        <w:numPr>
          <w:ilvl w:val="0"/>
          <w:numId w:val="0"/>
        </w:numPr>
        <w:spacing w:line="360" w:lineRule="auto"/>
        <w:rPr>
          <w:rFonts w:ascii="Times New Roman" w:hAnsi="Times New Roman" w:cs="Times New Roman"/>
          <w:color w:val="auto"/>
          <w:sz w:val="24"/>
          <w:szCs w:val="24"/>
        </w:rPr>
      </w:pPr>
    </w:p>
    <w:p w14:paraId="17F3CD94" w14:textId="77777777" w:rsidR="00E57376" w:rsidRPr="004B3040" w:rsidRDefault="00E57376" w:rsidP="00385B7A">
      <w:pPr>
        <w:pStyle w:val="Titulo3"/>
        <w:numPr>
          <w:ilvl w:val="0"/>
          <w:numId w:val="0"/>
        </w:numPr>
        <w:rPr>
          <w:rFonts w:ascii="Times New Roman" w:hAnsi="Times New Roman" w:cs="Times New Roman"/>
          <w:b/>
          <w:bCs/>
          <w:color w:val="auto"/>
          <w:szCs w:val="24"/>
        </w:rPr>
      </w:pPr>
      <w:r w:rsidRPr="004B3040">
        <w:rPr>
          <w:rFonts w:ascii="Times New Roman" w:hAnsi="Times New Roman" w:cs="Times New Roman"/>
          <w:b/>
          <w:bCs/>
          <w:color w:val="auto"/>
          <w:szCs w:val="24"/>
        </w:rPr>
        <w:lastRenderedPageBreak/>
        <w:t>Tabla 3.1. Trazabilidad de objetivos específicos y anexos asociados</w:t>
      </w:r>
    </w:p>
    <w:p w14:paraId="60A4A7EE" w14:textId="77777777" w:rsidR="005F4EDF" w:rsidRPr="004B3040" w:rsidRDefault="005F4EDF" w:rsidP="00385B7A">
      <w:pPr>
        <w:pStyle w:val="Titulo3"/>
        <w:numPr>
          <w:ilvl w:val="0"/>
          <w:numId w:val="0"/>
        </w:numPr>
        <w:rPr>
          <w:rFonts w:ascii="Times New Roman" w:hAnsi="Times New Roman" w:cs="Times New Roman"/>
          <w:b/>
          <w:bCs/>
          <w:color w:val="auto"/>
          <w:sz w:val="20"/>
          <w:szCs w:val="20"/>
        </w:rPr>
      </w:pPr>
    </w:p>
    <w:p w14:paraId="48E56F18" w14:textId="77777777" w:rsidR="00486BD2" w:rsidRPr="004B3040" w:rsidRDefault="00486BD2" w:rsidP="00385B7A">
      <w:pPr>
        <w:pStyle w:val="Titulo3"/>
        <w:numPr>
          <w:ilvl w:val="0"/>
          <w:numId w:val="0"/>
        </w:numPr>
        <w:rPr>
          <w:rFonts w:ascii="Times New Roman" w:hAnsi="Times New Roman" w:cs="Times New Roman"/>
        </w:rPr>
      </w:pPr>
    </w:p>
    <w:tbl>
      <w:tblPr>
        <w:tblStyle w:val="Tablaconcuadrcula10"/>
        <w:tblW w:w="0" w:type="auto"/>
        <w:tblLook w:val="04A0" w:firstRow="1" w:lastRow="0" w:firstColumn="1" w:lastColumn="0" w:noHBand="0" w:noVBand="1"/>
      </w:tblPr>
      <w:tblGrid>
        <w:gridCol w:w="8682"/>
      </w:tblGrid>
      <w:tr w:rsidR="00486BD2" w:rsidRPr="004B3040" w14:paraId="0028850D" w14:textId="77777777" w:rsidTr="007C4015">
        <w:trPr>
          <w:trHeight w:val="5383"/>
        </w:trPr>
        <w:tc>
          <w:tcPr>
            <w:tcW w:w="8682" w:type="dxa"/>
          </w:tcPr>
          <w:tbl>
            <w:tblPr>
              <w:tblStyle w:val="Tablaconcuadrcula"/>
              <w:tblW w:w="8789" w:type="dxa"/>
              <w:tblLook w:val="04A0" w:firstRow="1" w:lastRow="0" w:firstColumn="1" w:lastColumn="0" w:noHBand="0" w:noVBand="1"/>
            </w:tblPr>
            <w:tblGrid>
              <w:gridCol w:w="3136"/>
              <w:gridCol w:w="82"/>
              <w:gridCol w:w="2587"/>
              <w:gridCol w:w="2984"/>
            </w:tblGrid>
            <w:tr w:rsidR="007C4015" w:rsidRPr="004B3040" w14:paraId="024D3F3B" w14:textId="77777777" w:rsidTr="007C4015">
              <w:trPr>
                <w:trHeight w:val="331"/>
              </w:trPr>
              <w:tc>
                <w:tcPr>
                  <w:tcW w:w="3218" w:type="dxa"/>
                  <w:gridSpan w:val="2"/>
                </w:tcPr>
                <w:p w14:paraId="7AF5B3C5" w14:textId="3F2DE1E2"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Objetivo específico</w:t>
                  </w:r>
                </w:p>
              </w:tc>
              <w:tc>
                <w:tcPr>
                  <w:tcW w:w="2587" w:type="dxa"/>
                </w:tcPr>
                <w:p w14:paraId="3EFE7FE2" w14:textId="43761339"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Anexo(s) relacionados</w:t>
                  </w:r>
                </w:p>
              </w:tc>
              <w:tc>
                <w:tcPr>
                  <w:tcW w:w="2984" w:type="dxa"/>
                </w:tcPr>
                <w:p w14:paraId="447CC98F" w14:textId="6F69CC4E"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Evidencia asociada</w:t>
                  </w:r>
                </w:p>
              </w:tc>
            </w:tr>
            <w:tr w:rsidR="007C4015" w:rsidRPr="004B3040" w14:paraId="0B5F7396" w14:textId="77777777" w:rsidTr="007C4015">
              <w:trPr>
                <w:trHeight w:val="914"/>
              </w:trPr>
              <w:tc>
                <w:tcPr>
                  <w:tcW w:w="3136" w:type="dxa"/>
                </w:tcPr>
                <w:p w14:paraId="5D4F7845" w14:textId="64CA343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1. Construir flujo de trabajo reproducible para ingestión y procesamiento de datos</w:t>
                  </w:r>
                </w:p>
              </w:tc>
              <w:tc>
                <w:tcPr>
                  <w:tcW w:w="2669" w:type="dxa"/>
                  <w:gridSpan w:val="2"/>
                </w:tcPr>
                <w:p w14:paraId="4CC5D21F" w14:textId="2A018E1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B, Anexo J</w:t>
                  </w:r>
                </w:p>
              </w:tc>
              <w:tc>
                <w:tcPr>
                  <w:tcW w:w="2984" w:type="dxa"/>
                </w:tcPr>
                <w:p w14:paraId="5C1ACE0B" w14:textId="4B455DB8"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Configuración y parámetros de los algoritmos; código fuente y documentación técnica</w:t>
                  </w:r>
                </w:p>
              </w:tc>
            </w:tr>
            <w:tr w:rsidR="007C4015" w:rsidRPr="004B3040" w14:paraId="4C8E6C6F" w14:textId="77777777" w:rsidTr="007C4015">
              <w:trPr>
                <w:trHeight w:val="1141"/>
              </w:trPr>
              <w:tc>
                <w:tcPr>
                  <w:tcW w:w="3136" w:type="dxa"/>
                </w:tcPr>
                <w:p w14:paraId="41E079E6" w14:textId="16D42605" w:rsidR="007C4015" w:rsidRPr="004B3040" w:rsidRDefault="001B420A"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2. Evaluar distintos métodos de detección de anomalías (Isolation Forest, DBSCAN, autoencoder exploratorio)</w:t>
                  </w:r>
                </w:p>
              </w:tc>
              <w:tc>
                <w:tcPr>
                  <w:tcW w:w="2669" w:type="dxa"/>
                  <w:gridSpan w:val="2"/>
                </w:tcPr>
                <w:p w14:paraId="5BB155FA" w14:textId="4B67E07B"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C, Anexo H</w:t>
                  </w:r>
                </w:p>
              </w:tc>
              <w:tc>
                <w:tcPr>
                  <w:tcW w:w="2984" w:type="dxa"/>
                </w:tcPr>
                <w:p w14:paraId="3D3C4777" w14:textId="2FEB08E4" w:rsidR="007C4015" w:rsidRPr="004B3040" w:rsidRDefault="001B420A"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Análisis estadístico detallado; correlaciones y análisis multivariable; justificación del descarte del autoencoder</w:t>
                  </w:r>
                </w:p>
              </w:tc>
            </w:tr>
            <w:tr w:rsidR="007C4015" w:rsidRPr="004B3040" w14:paraId="2726CEF4" w14:textId="77777777" w:rsidTr="007C4015">
              <w:trPr>
                <w:trHeight w:val="1141"/>
              </w:trPr>
              <w:tc>
                <w:tcPr>
                  <w:tcW w:w="3136" w:type="dxa"/>
                </w:tcPr>
                <w:p w14:paraId="38AA183D" w14:textId="3207E64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3. Correlacionar detecciones del modelo con OT del GMAO y medir MTTD</w:t>
                  </w:r>
                </w:p>
              </w:tc>
              <w:tc>
                <w:tcPr>
                  <w:tcW w:w="2669" w:type="dxa"/>
                  <w:gridSpan w:val="2"/>
                </w:tcPr>
                <w:p w14:paraId="70709EB2" w14:textId="60C888C6"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G</w:t>
                  </w:r>
                  <w:r w:rsidR="00A80702">
                    <w:rPr>
                      <w:rFonts w:ascii="Times New Roman" w:hAnsi="Times New Roman" w:cs="Times New Roman"/>
                      <w:color w:val="auto"/>
                      <w:sz w:val="20"/>
                      <w:szCs w:val="20"/>
                    </w:rPr>
                    <w:t xml:space="preserve">, </w:t>
                  </w:r>
                  <w:r w:rsidR="00A80702" w:rsidRPr="004B3040">
                    <w:rPr>
                      <w:rFonts w:ascii="Times New Roman" w:hAnsi="Times New Roman" w:cs="Times New Roman"/>
                      <w:color w:val="auto"/>
                      <w:sz w:val="20"/>
                      <w:szCs w:val="20"/>
                      <w:lang w:val="en-US"/>
                    </w:rPr>
                    <w:t xml:space="preserve">Anexo </w:t>
                  </w:r>
                  <w:r w:rsidR="00A80702">
                    <w:rPr>
                      <w:rFonts w:ascii="Times New Roman" w:hAnsi="Times New Roman" w:cs="Times New Roman"/>
                      <w:color w:val="auto"/>
                      <w:sz w:val="20"/>
                      <w:szCs w:val="20"/>
                      <w:lang w:val="en-US"/>
                    </w:rPr>
                    <w:t>L</w:t>
                  </w:r>
                </w:p>
              </w:tc>
              <w:tc>
                <w:tcPr>
                  <w:tcW w:w="2984" w:type="dxa"/>
                </w:tcPr>
                <w:p w14:paraId="2B84F7E5" w14:textId="2505501F"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Validación de métricas y resultados</w:t>
                  </w:r>
                </w:p>
              </w:tc>
            </w:tr>
            <w:tr w:rsidR="007C4015" w:rsidRPr="004B3040" w14:paraId="7C87E1C9" w14:textId="77777777" w:rsidTr="007C4015">
              <w:trPr>
                <w:trHeight w:val="955"/>
              </w:trPr>
              <w:tc>
                <w:tcPr>
                  <w:tcW w:w="3136" w:type="dxa"/>
                </w:tcPr>
                <w:p w14:paraId="49203594" w14:textId="32D2D48A"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4. Estimar el impacto operativo y económico de la metodología</w:t>
                  </w:r>
                </w:p>
              </w:tc>
              <w:tc>
                <w:tcPr>
                  <w:tcW w:w="2669" w:type="dxa"/>
                  <w:gridSpan w:val="2"/>
                </w:tcPr>
                <w:p w14:paraId="73B44B4D" w14:textId="3797D7E1" w:rsidR="007C4015" w:rsidRPr="004B3040" w:rsidRDefault="007C4015" w:rsidP="00385B7A">
                  <w:pPr>
                    <w:pStyle w:val="Titulo3"/>
                    <w:numPr>
                      <w:ilvl w:val="0"/>
                      <w:numId w:val="0"/>
                    </w:numPr>
                    <w:rPr>
                      <w:rFonts w:ascii="Times New Roman" w:hAnsi="Times New Roman" w:cs="Times New Roman"/>
                      <w:color w:val="auto"/>
                      <w:sz w:val="20"/>
                      <w:szCs w:val="20"/>
                      <w:lang w:val="en-US"/>
                    </w:rPr>
                  </w:pPr>
                  <w:r w:rsidRPr="004B3040">
                    <w:rPr>
                      <w:rFonts w:ascii="Times New Roman" w:hAnsi="Times New Roman" w:cs="Times New Roman"/>
                      <w:color w:val="auto"/>
                      <w:sz w:val="20"/>
                      <w:szCs w:val="20"/>
                      <w:lang w:val="en-US"/>
                    </w:rPr>
                    <w:t>Anexo F, Anexo I, Anexo K</w:t>
                  </w:r>
                  <w:r w:rsidR="00A80702">
                    <w:rPr>
                      <w:rFonts w:ascii="Times New Roman" w:hAnsi="Times New Roman" w:cs="Times New Roman"/>
                      <w:color w:val="auto"/>
                      <w:sz w:val="20"/>
                      <w:szCs w:val="20"/>
                      <w:lang w:val="en-US"/>
                    </w:rPr>
                    <w:t xml:space="preserve">, </w:t>
                  </w:r>
                  <w:r w:rsidR="00A80702" w:rsidRPr="004B3040">
                    <w:rPr>
                      <w:rFonts w:ascii="Times New Roman" w:hAnsi="Times New Roman" w:cs="Times New Roman"/>
                      <w:color w:val="auto"/>
                      <w:sz w:val="20"/>
                      <w:szCs w:val="20"/>
                      <w:lang w:val="en-US"/>
                    </w:rPr>
                    <w:t xml:space="preserve">Anexo </w:t>
                  </w:r>
                  <w:r w:rsidR="00A80702">
                    <w:rPr>
                      <w:rFonts w:ascii="Times New Roman" w:hAnsi="Times New Roman" w:cs="Times New Roman"/>
                      <w:color w:val="auto"/>
                      <w:sz w:val="20"/>
                      <w:szCs w:val="20"/>
                      <w:lang w:val="en-US"/>
                    </w:rPr>
                    <w:t>L</w:t>
                  </w:r>
                </w:p>
              </w:tc>
              <w:tc>
                <w:tcPr>
                  <w:tcW w:w="2984" w:type="dxa"/>
                </w:tcPr>
                <w:p w14:paraId="66B9AF53" w14:textId="7F10CEC2"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Flujo de integración, mockup de la plataforma web, análisis ROI</w:t>
                  </w:r>
                </w:p>
              </w:tc>
            </w:tr>
            <w:tr w:rsidR="007C4015" w:rsidRPr="004B3040" w14:paraId="7FFF7121" w14:textId="77777777" w:rsidTr="007C4015">
              <w:trPr>
                <w:trHeight w:val="67"/>
              </w:trPr>
              <w:tc>
                <w:tcPr>
                  <w:tcW w:w="3136" w:type="dxa"/>
                </w:tcPr>
                <w:p w14:paraId="68AC9776" w14:textId="175A61D7"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5. Alinear metodología con normativas internacionales y comparar con mantenimiento tradicional</w:t>
                  </w:r>
                </w:p>
              </w:tc>
              <w:tc>
                <w:tcPr>
                  <w:tcW w:w="2669" w:type="dxa"/>
                  <w:gridSpan w:val="2"/>
                </w:tcPr>
                <w:p w14:paraId="403B6E92" w14:textId="4E5659D4"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Anexo C, Anexo G</w:t>
                  </w:r>
                  <w:r w:rsidR="005F6A90">
                    <w:rPr>
                      <w:rFonts w:ascii="Times New Roman" w:hAnsi="Times New Roman" w:cs="Times New Roman"/>
                      <w:color w:val="auto"/>
                      <w:sz w:val="20"/>
                      <w:szCs w:val="20"/>
                    </w:rPr>
                    <w:t>,</w:t>
                  </w:r>
                  <w:r w:rsidR="005F6A90" w:rsidRPr="004B3040">
                    <w:rPr>
                      <w:rFonts w:ascii="Times New Roman" w:hAnsi="Times New Roman" w:cs="Times New Roman"/>
                      <w:color w:val="auto"/>
                      <w:sz w:val="20"/>
                      <w:szCs w:val="20"/>
                      <w:lang w:val="en-US"/>
                    </w:rPr>
                    <w:t xml:space="preserve"> Anexo </w:t>
                  </w:r>
                  <w:r w:rsidR="005F6A90">
                    <w:rPr>
                      <w:rFonts w:ascii="Times New Roman" w:hAnsi="Times New Roman" w:cs="Times New Roman"/>
                      <w:color w:val="auto"/>
                      <w:sz w:val="20"/>
                      <w:szCs w:val="20"/>
                      <w:lang w:val="en-US"/>
                    </w:rPr>
                    <w:t>L</w:t>
                  </w:r>
                </w:p>
              </w:tc>
              <w:tc>
                <w:tcPr>
                  <w:tcW w:w="2984" w:type="dxa"/>
                </w:tcPr>
                <w:p w14:paraId="430DB5AC" w14:textId="384A82EA"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Resultados de validación y métricas; comparación con métodos preventivos</w:t>
                  </w:r>
                </w:p>
              </w:tc>
            </w:tr>
          </w:tbl>
          <w:p w14:paraId="05A4038A" w14:textId="77777777" w:rsidR="00486BD2" w:rsidRPr="004B3040" w:rsidRDefault="00486BD2" w:rsidP="00385B7A">
            <w:pPr>
              <w:pStyle w:val="Titulo3"/>
              <w:numPr>
                <w:ilvl w:val="0"/>
                <w:numId w:val="0"/>
              </w:numPr>
              <w:rPr>
                <w:rFonts w:ascii="Times New Roman" w:hAnsi="Times New Roman" w:cs="Times New Roman"/>
                <w:lang w:val="es-ES"/>
              </w:rPr>
            </w:pPr>
          </w:p>
        </w:tc>
      </w:tr>
    </w:tbl>
    <w:p w14:paraId="4D926156" w14:textId="4F5B720F" w:rsidR="001739D1" w:rsidRPr="004B3040" w:rsidRDefault="001739D1" w:rsidP="00385B7A">
      <w:pPr>
        <w:spacing w:before="40" w:after="160"/>
        <w:rPr>
          <w:rFonts w:ascii="Times New Roman" w:hAnsi="Times New Roman" w:cs="Times New Roman"/>
          <w:color w:val="FFFFFF" w:themeColor="background1"/>
          <w:sz w:val="36"/>
          <w:szCs w:val="36"/>
        </w:rPr>
      </w:pPr>
      <w:r w:rsidRPr="004B3040">
        <w:rPr>
          <w:rFonts w:ascii="Times New Roman" w:hAnsi="Times New Roman" w:cs="Times New Roman"/>
        </w:rPr>
        <w:br w:type="page"/>
      </w:r>
    </w:p>
    <w:p w14:paraId="61B0E160" w14:textId="0204E1E5" w:rsidR="00983CA1" w:rsidRPr="004B3040" w:rsidRDefault="00983CA1" w:rsidP="009F544B">
      <w:pPr>
        <w:pStyle w:val="TtuloPrincipal"/>
        <w:numPr>
          <w:ilvl w:val="0"/>
          <w:numId w:val="15"/>
        </w:numPr>
        <w:rPr>
          <w:rFonts w:ascii="Times New Roman" w:hAnsi="Times New Roman" w:cs="Times New Roman"/>
        </w:rPr>
      </w:pPr>
      <w:r w:rsidRPr="004B3040">
        <w:rPr>
          <w:rFonts w:ascii="Times New Roman" w:hAnsi="Times New Roman" w:cs="Times New Roman"/>
        </w:rPr>
        <w:lastRenderedPageBreak/>
        <w:t>Justificación y motivación</w:t>
      </w:r>
    </w:p>
    <w:p w14:paraId="7B838E22" w14:textId="08E25016"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4.1 Contexto industrial y necesidad.</w:t>
      </w:r>
    </w:p>
    <w:p w14:paraId="2C6B0F13" w14:textId="6D271C34"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industria de la refrigeración industrial se enfrenta a un reto crítico: reducir el impacto económico y operativo de las paradas no planificadas en los sistemas en los que los compresores de amoníaco son el eje central de la producción de frío. El Instituto Internacional de la Refrigeración (2022) documenta pérdidas de hasta 125 000 USD por hora de parada no planificada, lo que pone en riesgo la competitividad y la seguridad alimentaria en las cadenas de frío.</w:t>
      </w:r>
    </w:p>
    <w:p w14:paraId="6B7311EE" w14:textId="6862EFF5" w:rsidR="00314404" w:rsidRPr="004B3040" w:rsidRDefault="00314404"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14404">
        <w:rPr>
          <w:rFonts w:ascii="Times New Roman" w:eastAsia="Times New Roman" w:hAnsi="Times New Roman" w:cs="Times New Roman"/>
          <w:color w:val="auto"/>
          <w:kern w:val="0"/>
          <w:szCs w:val="24"/>
          <w:lang w:eastAsia="es-ES"/>
        </w:rPr>
        <w:t>Los compresores industriales, que están sometidos a altas demandas energéticas y a condiciones de operación cíclicas, requieren metodologías de mantenimiento que superen el enfoque preventivo tradicional, ya que este no se ajusta a la variabilidad real de los equipos ni a sus modos de fallo.</w:t>
      </w:r>
    </w:p>
    <w:p w14:paraId="6587B1D3" w14:textId="7D359B80"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4.2 Limitaciones del mantenimiento tradicional</w:t>
      </w:r>
    </w:p>
    <w:p w14:paraId="0C0E5941" w14:textId="0C9B8B6B"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mantenimiento preventivo clásico, basado en calendarios fijos, presenta dos debilidades fundamentales:</w:t>
      </w:r>
    </w:p>
    <w:p w14:paraId="3D972AC9" w14:textId="46403C8C"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Por un lado, se realizan intervenciones innecesarias que incrementan los costes y generan riesgos de fallos inducidos por una manipulación excesiva (Mobley, 2002; Jardine, Lin y Banjevic, 2006).</w:t>
      </w:r>
    </w:p>
    <w:p w14:paraId="26239D68" w14:textId="295F94F0"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desconexión con la condición real de los equipos impide ajustar la planificación al desgaste efectivo y a la variabilidad de los modos de fallo.</w:t>
      </w:r>
    </w:p>
    <w:p w14:paraId="09E6DF10" w14:textId="52E17901"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 nivel mundial, entre el 57 % y el 61 % del mantenimiento sigue correspondiendo a estrategias run-to-failure y más del 70 % continúa siendo preventivo programado (Plant Engineering, 2017, 2018). Estos datos reflejan la necesidad de cambiar a estrategias predictivas y prescriptivas apoyadas en inteligencia artificial.</w:t>
      </w:r>
    </w:p>
    <w:p w14:paraId="46B959FC" w14:textId="2EEBEF96"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4.3 Oportunidad tecnológica.</w:t>
      </w:r>
    </w:p>
    <w:p w14:paraId="1BACF957" w14:textId="77777777" w:rsidR="00385B7A" w:rsidRDefault="00385B7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85B7A">
        <w:rPr>
          <w:rFonts w:ascii="Times New Roman" w:eastAsia="Times New Roman" w:hAnsi="Times New Roman" w:cs="Times New Roman"/>
          <w:color w:val="auto"/>
          <w:kern w:val="0"/>
          <w:szCs w:val="24"/>
          <w:lang w:eastAsia="es-ES"/>
        </w:rPr>
        <w:t xml:space="preserve">Los avances recientes en inteligencia artificial y digitalización industrial han abierto la </w:t>
      </w:r>
    </w:p>
    <w:p w14:paraId="17824624" w14:textId="4FDE3BE7" w:rsidR="00385B7A" w:rsidRPr="004B3040" w:rsidRDefault="00385B7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85B7A">
        <w:rPr>
          <w:rFonts w:ascii="Times New Roman" w:eastAsia="Times New Roman" w:hAnsi="Times New Roman" w:cs="Times New Roman"/>
          <w:color w:val="auto"/>
          <w:kern w:val="0"/>
          <w:szCs w:val="24"/>
          <w:lang w:eastAsia="es-ES"/>
        </w:rPr>
        <w:lastRenderedPageBreak/>
        <w:t>posibilidad de aprovechar los registros energéticos y mecánicos ya disponibles en las plantas, sin necesidad de realizar nuevas inversiones en sensorización.</w:t>
      </w:r>
    </w:p>
    <w:p w14:paraId="02298372" w14:textId="50290655"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En particular, los algoritmos Isolation Forest (Liu et al., 2008) y DBSCAN (Ester et al., 1996) se han consolidado en la literatura especializada como referentes en la detección no supervisada de anomalías en entornos industriales complejos (Chandola et al., 2009; Lei et al., 2016). Su integración en un esquema ensemble permite combinar sensibilidad global y especificidad local, generando diagnósticos más fiables.</w:t>
      </w:r>
    </w:p>
    <w:p w14:paraId="76C2F6B5" w14:textId="2C530743"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metodología propuesta se alinea con las recomendaciones de las normas ISO 17359:2018 (monitorización de la condición), ISO 13374-1:2019 (arquitectura de procesamiento e intercambio de datos) y UNE-EN 50160:2011 (calidad del suministro eléctrico), lo que garantiza la coherencia con los estándares internacionales.</w:t>
      </w:r>
    </w:p>
    <w:p w14:paraId="21F10124" w14:textId="084A70E8"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4.4. Caso específico: planta Frío Pacífico 1.</w:t>
      </w:r>
    </w:p>
    <w:p w14:paraId="759A1EF8" w14:textId="2ADA2669"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planta Frío Pacífico 1, ubicada en Concepción (Chile), constituye un caso de estudio singular debido al marco regulatorio del mercado eléctrico chileno. Las tarifas diferenciadas en horario punta (de 18:00 a 23:00, de abril a septiembre) obligan a ciclos frecuentes de arranque y parada que aceleran el desgaste de los equipos.</w:t>
      </w:r>
    </w:p>
    <w:p w14:paraId="6ACF9228" w14:textId="0E00517B"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Este escenario real aporta un valor diferencial al estudio, ya que combina la necesidad de una alta fiabilidad en la cadena de frío con restricciones energéticas y regulatorias específicas (Ministerio de Energía de Chile, 2024). Además, representa un contexto poco explorado en la literatura científica sobre mantenimiento predictivo, lo que refuerza la relevancia académica del trabajo.</w:t>
      </w:r>
    </w:p>
    <w:p w14:paraId="484B36E0" w14:textId="3D428C2A"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4.5. Potencial de la distorsión armónica total (THD).</w:t>
      </w:r>
    </w:p>
    <w:p w14:paraId="05F18A7B" w14:textId="579FF741" w:rsidR="001B420A" w:rsidRPr="004B3040" w:rsidRDefault="001D53E4"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t xml:space="preserve">La </w:t>
      </w:r>
      <w:r w:rsidR="001B420A" w:rsidRPr="004B3040">
        <w:rPr>
          <w:rFonts w:ascii="Times New Roman" w:eastAsia="Times New Roman" w:hAnsi="Times New Roman" w:cs="Times New Roman"/>
          <w:color w:val="auto"/>
          <w:kern w:val="0"/>
          <w:szCs w:val="24"/>
          <w:lang w:eastAsia="es-ES"/>
        </w:rPr>
        <w:t>THD se ha reconocido como una variable multifísica capaz de reflejar simultáneamente fenómenos eléctricos y mecánicos. Estudios como los de Bollen y Hassan (2011) y la normativa IEEE 519-2014 documentan cómo la THD recoge los efectos de:</w:t>
      </w:r>
    </w:p>
    <w:p w14:paraId="30A2D2BA" w14:textId="1B106C8E" w:rsidR="001B420A" w:rsidRPr="009525E9" w:rsidRDefault="001B420A" w:rsidP="00C550BC">
      <w:pPr>
        <w:pStyle w:val="Prrafodelista"/>
        <w:numPr>
          <w:ilvl w:val="0"/>
          <w:numId w:val="9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Desalineaciones mecánicas que afectan al campo magnético,</w:t>
      </w:r>
    </w:p>
    <w:p w14:paraId="2CF408FE" w14:textId="77777777" w:rsidR="001B420A" w:rsidRPr="004B3040" w:rsidRDefault="001B420A" w:rsidP="00C550BC">
      <w:pPr>
        <w:pStyle w:val="Prrafodelista"/>
        <w:numPr>
          <w:ilvl w:val="0"/>
          <w:numId w:val="9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Desgaste progresivo de rodamientos.</w:t>
      </w:r>
    </w:p>
    <w:p w14:paraId="190CFC14" w14:textId="5A849FD1" w:rsidR="001B420A" w:rsidRPr="004B3040" w:rsidRDefault="001B420A" w:rsidP="00C550BC">
      <w:pPr>
        <w:pStyle w:val="Prrafodelista"/>
        <w:numPr>
          <w:ilvl w:val="0"/>
          <w:numId w:val="9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Problemas de lubricación que incrementan la fricción.</w:t>
      </w:r>
    </w:p>
    <w:p w14:paraId="1465C935" w14:textId="6B961687" w:rsidR="001B420A" w:rsidRPr="004B3040" w:rsidRDefault="001B420A" w:rsidP="00C550BC">
      <w:pPr>
        <w:pStyle w:val="Prrafodelista"/>
        <w:numPr>
          <w:ilvl w:val="0"/>
          <w:numId w:val="9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Desequilibrios dinámicos que alteran la carga del sistema.</w:t>
      </w:r>
    </w:p>
    <w:p w14:paraId="7808F24C" w14:textId="13236C25" w:rsidR="009F544B" w:rsidRPr="009F544B" w:rsidRDefault="009F544B"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F544B">
        <w:rPr>
          <w:rFonts w:ascii="Times New Roman" w:eastAsia="Times New Roman" w:hAnsi="Times New Roman" w:cs="Times New Roman"/>
          <w:color w:val="auto"/>
          <w:kern w:val="0"/>
          <w:szCs w:val="24"/>
          <w:lang w:eastAsia="es-ES"/>
        </w:rPr>
        <w:t xml:space="preserve">La validación realizada en la planta Frío Pacífico 1 en 2025 confirmó que el THD puede utilizarse como indicador proxy del estado de los compresores de amoníaco, ya que permite anticipar anomalías antes de que se manifiesten en forma de fallos operativos. En concreto, dentro de una ventana metodológica de </w:t>
      </w:r>
      <w:r w:rsidR="009525E9">
        <w:rPr>
          <w:rFonts w:ascii="Times New Roman" w:eastAsia="Times New Roman" w:hAnsi="Times New Roman" w:cs="Times New Roman"/>
          <w:color w:val="auto"/>
          <w:kern w:val="0"/>
          <w:szCs w:val="24"/>
          <w:lang w:eastAsia="es-ES"/>
        </w:rPr>
        <w:t>72</w:t>
      </w:r>
      <w:r w:rsidRPr="009F544B">
        <w:rPr>
          <w:rFonts w:ascii="Times New Roman" w:eastAsia="Times New Roman" w:hAnsi="Times New Roman" w:cs="Times New Roman"/>
          <w:color w:val="auto"/>
          <w:kern w:val="0"/>
          <w:szCs w:val="24"/>
          <w:lang w:eastAsia="es-ES"/>
        </w:rPr>
        <w:t xml:space="preserve"> </w:t>
      </w:r>
      <w:r w:rsidR="009525E9">
        <w:rPr>
          <w:rFonts w:ascii="Times New Roman" w:eastAsia="Times New Roman" w:hAnsi="Times New Roman" w:cs="Times New Roman"/>
          <w:color w:val="auto"/>
          <w:kern w:val="0"/>
          <w:szCs w:val="24"/>
          <w:lang w:eastAsia="es-ES"/>
        </w:rPr>
        <w:t>horas</w:t>
      </w:r>
      <w:r w:rsidRPr="009F544B">
        <w:rPr>
          <w:rFonts w:ascii="Times New Roman" w:eastAsia="Times New Roman" w:hAnsi="Times New Roman" w:cs="Times New Roman"/>
          <w:color w:val="auto"/>
          <w:kern w:val="0"/>
          <w:szCs w:val="24"/>
          <w:lang w:eastAsia="es-ES"/>
        </w:rPr>
        <w:t xml:space="preserve"> el sistema alcanzó un tiempo medio de detección (MTTD) de </w:t>
      </w:r>
      <w:r w:rsidR="009525E9">
        <w:rPr>
          <w:rFonts w:ascii="Times New Roman" w:eastAsia="Times New Roman" w:hAnsi="Times New Roman" w:cs="Times New Roman"/>
          <w:color w:val="auto"/>
          <w:kern w:val="0"/>
          <w:szCs w:val="24"/>
          <w:lang w:eastAsia="es-ES"/>
        </w:rPr>
        <w:t>69.8</w:t>
      </w:r>
      <w:r w:rsidRPr="009F544B">
        <w:rPr>
          <w:rFonts w:ascii="Times New Roman" w:eastAsia="Times New Roman" w:hAnsi="Times New Roman" w:cs="Times New Roman"/>
          <w:color w:val="auto"/>
          <w:kern w:val="0"/>
          <w:szCs w:val="24"/>
          <w:lang w:eastAsia="es-ES"/>
        </w:rPr>
        <w:t xml:space="preserve"> horas, con anticipaciones máximas de hasta </w:t>
      </w:r>
      <w:r w:rsidR="009525E9">
        <w:rPr>
          <w:rFonts w:ascii="Times New Roman" w:eastAsia="Times New Roman" w:hAnsi="Times New Roman" w:cs="Times New Roman"/>
          <w:color w:val="auto"/>
          <w:kern w:val="0"/>
          <w:szCs w:val="24"/>
          <w:lang w:eastAsia="es-ES"/>
        </w:rPr>
        <w:t>72</w:t>
      </w:r>
      <w:r w:rsidRPr="009F544B">
        <w:rPr>
          <w:rFonts w:ascii="Times New Roman" w:eastAsia="Times New Roman" w:hAnsi="Times New Roman" w:cs="Times New Roman"/>
          <w:color w:val="auto"/>
          <w:kern w:val="0"/>
          <w:szCs w:val="24"/>
          <w:lang w:eastAsia="es-ES"/>
        </w:rPr>
        <w:t xml:space="preserve"> horas, y una correlación plena con las </w:t>
      </w:r>
      <w:r w:rsidR="009525E9">
        <w:rPr>
          <w:rFonts w:ascii="Times New Roman" w:eastAsia="Times New Roman" w:hAnsi="Times New Roman" w:cs="Times New Roman"/>
          <w:color w:val="auto"/>
          <w:kern w:val="0"/>
          <w:szCs w:val="24"/>
          <w:lang w:eastAsia="es-ES"/>
        </w:rPr>
        <w:t xml:space="preserve">12 </w:t>
      </w:r>
      <w:r w:rsidRPr="009F544B">
        <w:rPr>
          <w:rFonts w:ascii="Times New Roman" w:eastAsia="Times New Roman" w:hAnsi="Times New Roman" w:cs="Times New Roman"/>
          <w:color w:val="auto"/>
          <w:kern w:val="0"/>
          <w:szCs w:val="24"/>
          <w:lang w:eastAsia="es-ES"/>
        </w:rPr>
        <w:t>órdenes de trabajo correctivas registradas.</w:t>
      </w:r>
    </w:p>
    <w:p w14:paraId="6471B9F7" w14:textId="0A444C18" w:rsidR="009F544B" w:rsidRPr="004B3040" w:rsidRDefault="009F544B"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F544B">
        <w:rPr>
          <w:rFonts w:ascii="Times New Roman" w:eastAsia="Times New Roman" w:hAnsi="Times New Roman" w:cs="Times New Roman"/>
          <w:color w:val="auto"/>
          <w:kern w:val="0"/>
          <w:szCs w:val="24"/>
          <w:lang w:eastAsia="es-ES"/>
        </w:rPr>
        <w:t>Estos resultados demuestran que el THD, incluso sin instrumentación adicional, es una variable de alta sensibilidad para la detección temprana de fallos críticos, por lo que constituye un recurso valioso para la planificación predictiva en entornos industriales.</w:t>
      </w:r>
    </w:p>
    <w:p w14:paraId="52E68C08" w14:textId="12DB1BD9"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4.6 Impacto y transferibilidad.</w:t>
      </w:r>
    </w:p>
    <w:p w14:paraId="5475161E" w14:textId="3578EA51"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sistema desarrollado no solo ha demostrado su validez en el caso de Frío Pacífico 1, sino que también presenta un alto potencial de transferibilidad a otros activos rotativos industriales, como bombas, turbinas y motores eléctricos, así como a sectores como la minería, el tratamiento de aguas y la generación de energía.</w:t>
      </w:r>
      <w:r w:rsidR="009525E9">
        <w:rPr>
          <w:rFonts w:ascii="Times New Roman" w:eastAsia="Times New Roman" w:hAnsi="Times New Roman" w:cs="Times New Roman"/>
          <w:color w:val="auto"/>
          <w:kern w:val="0"/>
          <w:szCs w:val="24"/>
          <w:lang w:eastAsia="es-ES"/>
        </w:rPr>
        <w:t xml:space="preserve"> </w:t>
      </w:r>
      <w:r w:rsidRPr="004B3040">
        <w:rPr>
          <w:rFonts w:ascii="Times New Roman" w:eastAsia="Times New Roman" w:hAnsi="Times New Roman" w:cs="Times New Roman"/>
          <w:color w:val="auto"/>
          <w:kern w:val="0"/>
          <w:szCs w:val="24"/>
          <w:lang w:eastAsia="es-ES"/>
        </w:rPr>
        <w:t>La literatura y los estudios industriales (Instituto Internacional de la Refrigeración, 2022; Consorcio Europeo para la Eficiencia Industrial, 2021) señalan que los sistemas predictivos avanzados pueden generar los siguientes beneficios:</w:t>
      </w:r>
    </w:p>
    <w:p w14:paraId="6D2B237F" w14:textId="38F9E550" w:rsidR="001B420A" w:rsidRPr="004B3040" w:rsidRDefault="001B420A" w:rsidP="00C550BC">
      <w:pPr>
        <w:pStyle w:val="Prrafodelista"/>
        <w:numPr>
          <w:ilvl w:val="0"/>
          <w:numId w:val="9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Reducciones de costes de mantenimiento de entre el 35 % y el 50 %.</w:t>
      </w:r>
    </w:p>
    <w:p w14:paraId="0E084E2C" w14:textId="23ED0126" w:rsidR="001B420A" w:rsidRPr="004B3040" w:rsidRDefault="001B420A" w:rsidP="00C550BC">
      <w:pPr>
        <w:pStyle w:val="Prrafodelista"/>
        <w:numPr>
          <w:ilvl w:val="0"/>
          <w:numId w:val="9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Incrementos de disponibilidad entre el 25 % y el 40 %,</w:t>
      </w:r>
    </w:p>
    <w:p w14:paraId="52908458" w14:textId="77AB88EC" w:rsidR="001B420A" w:rsidRPr="004B3040" w:rsidRDefault="001B420A" w:rsidP="00C550BC">
      <w:pPr>
        <w:pStyle w:val="Prrafodelista"/>
        <w:numPr>
          <w:ilvl w:val="0"/>
          <w:numId w:val="9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Mejoras del 30-45 % en la eficiencia de los recursos técnicos.</w:t>
      </w:r>
    </w:p>
    <w:p w14:paraId="50619133" w14:textId="0AB0CC29"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Estos beneficios están alineados con los Objetivos de Desarrollo Sostenible (ODS 7, 9, 12 y 13), ya que promueven la eficiencia energética, la reducción de emisiones y la sostenibilidad de la cadena de frío (FAO y PNUMA, 2022; FAO, 2024).</w:t>
      </w:r>
    </w:p>
    <w:p w14:paraId="521BED79" w14:textId="3B94EF47"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4.7. Evolución hacia el aprendizaje preventivo.</w:t>
      </w:r>
    </w:p>
    <w:p w14:paraId="40A9FAE6" w14:textId="77777777" w:rsidR="009525E9"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El principal avance metodológico logrado durante este proyecto fue ampliar el enfoque de </w:t>
      </w:r>
    </w:p>
    <w:p w14:paraId="7732EC2D" w14:textId="117495F8"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detección de fallos críticos hacia un aprendizaje preventivo. El análisis retrospectivo de más de 463 órdenes de trabajo preventivas permitió identificar correlaciones entre patrones de THD y necesidades de mantenimiento específicas.</w:t>
      </w:r>
    </w:p>
    <w:p w14:paraId="75FBA2A4" w14:textId="7877A2A3" w:rsidR="001B420A" w:rsidRPr="009525E9" w:rsidRDefault="001B420A" w:rsidP="00C550BC">
      <w:pPr>
        <w:pStyle w:val="Prrafodelista"/>
        <w:numPr>
          <w:ilvl w:val="0"/>
          <w:numId w:val="12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La limpieza de filtros.</w:t>
      </w:r>
    </w:p>
    <w:p w14:paraId="697F61A6" w14:textId="5B72DBA9" w:rsidR="001B420A" w:rsidRPr="009525E9" w:rsidRDefault="001B420A" w:rsidP="00C550BC">
      <w:pPr>
        <w:pStyle w:val="Prrafodelista"/>
        <w:numPr>
          <w:ilvl w:val="0"/>
          <w:numId w:val="12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Lubricación de rodamientos.</w:t>
      </w:r>
    </w:p>
    <w:p w14:paraId="54DFC01D" w14:textId="08BDE758" w:rsidR="001B420A" w:rsidRPr="009525E9" w:rsidRDefault="001B420A" w:rsidP="00C550BC">
      <w:pPr>
        <w:pStyle w:val="Prrafodelista"/>
        <w:numPr>
          <w:ilvl w:val="0"/>
          <w:numId w:val="12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Ajustes de engrase.</w:t>
      </w:r>
    </w:p>
    <w:p w14:paraId="0DAA8EC0" w14:textId="7D3AFAC7" w:rsidR="009F544B"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Los resultados alcanzados durante la validación retrospectiva confirmaron una precisión del 83,1 % en la correlación de patrones THD con órdenes de trabajo preventivas (n = 463), lo que demuestra que el sistema no solo anticipa fallos críticos, sino que también sugiere medidas preventivas específicas.</w:t>
      </w:r>
      <w:r w:rsidR="009525E9">
        <w:rPr>
          <w:rFonts w:ascii="Times New Roman" w:eastAsia="Times New Roman" w:hAnsi="Times New Roman" w:cs="Times New Roman"/>
          <w:color w:val="auto"/>
          <w:kern w:val="0"/>
          <w:szCs w:val="24"/>
          <w:lang w:eastAsia="es-ES"/>
        </w:rPr>
        <w:t xml:space="preserve"> </w:t>
      </w:r>
      <w:r w:rsidRPr="004B3040">
        <w:rPr>
          <w:rFonts w:ascii="Times New Roman" w:eastAsia="Times New Roman" w:hAnsi="Times New Roman" w:cs="Times New Roman"/>
          <w:color w:val="auto"/>
          <w:kern w:val="0"/>
          <w:szCs w:val="24"/>
          <w:lang w:eastAsia="es-ES"/>
        </w:rPr>
        <w:t>Así, el sistema no solo anticipa averías, sino que sugiere acciones concretas que aumentan la disponibilidad, reducen la incidencia de fallos y mejoran la eficiencia de los recursos técnicos. Por tanto, se posiciona como una plataforma integral de mantenimiento predictivo-preventivo, con un valor añadido frente a los sistemas comerciales basados en umbrales fijos.</w:t>
      </w:r>
    </w:p>
    <w:p w14:paraId="177895AD" w14:textId="1CEE2CDA" w:rsidR="009A0CBC" w:rsidRPr="004B3040" w:rsidRDefault="009A0CBC" w:rsidP="009F544B">
      <w:pPr>
        <w:spacing w:before="40" w:after="160"/>
        <w:rPr>
          <w:rFonts w:ascii="Times New Roman" w:hAnsi="Times New Roman" w:cs="Times New Roman"/>
          <w:b/>
          <w:bCs/>
          <w:color w:val="auto"/>
          <w:lang w:val="es-CO"/>
        </w:rPr>
      </w:pPr>
      <w:r w:rsidRPr="004B3040">
        <w:rPr>
          <w:rFonts w:ascii="Times New Roman" w:hAnsi="Times New Roman" w:cs="Times New Roman"/>
          <w:b/>
          <w:bCs/>
          <w:color w:val="auto"/>
          <w:lang w:val="es-CO"/>
        </w:rPr>
        <w:t>Tabla 4.1. Resumen de la justificación y motivación del estudio</w:t>
      </w:r>
    </w:p>
    <w:tbl>
      <w:tblPr>
        <w:tblStyle w:val="Tablaconcuadrcula10"/>
        <w:tblW w:w="8476" w:type="dxa"/>
        <w:tblLook w:val="04A0" w:firstRow="1" w:lastRow="0" w:firstColumn="1" w:lastColumn="0" w:noHBand="0" w:noVBand="1"/>
      </w:tblPr>
      <w:tblGrid>
        <w:gridCol w:w="1233"/>
        <w:gridCol w:w="2651"/>
        <w:gridCol w:w="2652"/>
        <w:gridCol w:w="1940"/>
      </w:tblGrid>
      <w:tr w:rsidR="00BF0B46" w:rsidRPr="004B3040" w14:paraId="34F4CB59" w14:textId="77777777" w:rsidTr="00AE6355">
        <w:trPr>
          <w:trHeight w:val="384"/>
        </w:trPr>
        <w:tc>
          <w:tcPr>
            <w:tcW w:w="1233" w:type="dxa"/>
          </w:tcPr>
          <w:p w14:paraId="65F7114A" w14:textId="59957489" w:rsidR="00BF0B46" w:rsidRPr="004B3040" w:rsidRDefault="00BF0B46" w:rsidP="009F544B">
            <w:pPr>
              <w:spacing w:before="40" w:after="160"/>
              <w:rPr>
                <w:rFonts w:ascii="Times New Roman" w:hAnsi="Times New Roman" w:cs="Times New Roman"/>
                <w:b/>
                <w:bCs/>
                <w:sz w:val="16"/>
                <w:szCs w:val="16"/>
                <w:lang w:val="es-CO"/>
              </w:rPr>
            </w:pPr>
            <w:r w:rsidRPr="004B3040">
              <w:rPr>
                <w:rFonts w:ascii="Times New Roman" w:hAnsi="Times New Roman" w:cs="Times New Roman"/>
                <w:sz w:val="16"/>
                <w:szCs w:val="16"/>
              </w:rPr>
              <w:t>Dimensión</w:t>
            </w:r>
          </w:p>
        </w:tc>
        <w:tc>
          <w:tcPr>
            <w:tcW w:w="2651" w:type="dxa"/>
          </w:tcPr>
          <w:p w14:paraId="525F3C71" w14:textId="22EE8B9F" w:rsidR="00BF0B46" w:rsidRPr="004B3040" w:rsidRDefault="00BF0B46" w:rsidP="009F544B">
            <w:pPr>
              <w:spacing w:before="40" w:after="160"/>
              <w:rPr>
                <w:rFonts w:ascii="Times New Roman" w:hAnsi="Times New Roman" w:cs="Times New Roman"/>
                <w:b/>
                <w:bCs/>
                <w:sz w:val="16"/>
                <w:szCs w:val="16"/>
                <w:lang w:val="es-CO"/>
              </w:rPr>
            </w:pPr>
            <w:r w:rsidRPr="004B3040">
              <w:rPr>
                <w:rFonts w:ascii="Times New Roman" w:hAnsi="Times New Roman" w:cs="Times New Roman"/>
                <w:sz w:val="16"/>
                <w:szCs w:val="16"/>
              </w:rPr>
              <w:t>Aspectos principales</w:t>
            </w:r>
          </w:p>
        </w:tc>
        <w:tc>
          <w:tcPr>
            <w:tcW w:w="2652" w:type="dxa"/>
          </w:tcPr>
          <w:p w14:paraId="2A9E9EDB" w14:textId="2745AAAC" w:rsidR="00BF0B46" w:rsidRPr="004B3040" w:rsidRDefault="00BF0B46" w:rsidP="009F544B">
            <w:pPr>
              <w:spacing w:before="40" w:after="160"/>
              <w:rPr>
                <w:rFonts w:ascii="Times New Roman" w:hAnsi="Times New Roman" w:cs="Times New Roman"/>
                <w:b/>
                <w:bCs/>
                <w:sz w:val="16"/>
                <w:szCs w:val="16"/>
                <w:lang w:val="es-CO"/>
              </w:rPr>
            </w:pPr>
            <w:r w:rsidRPr="004B3040">
              <w:rPr>
                <w:rFonts w:ascii="Times New Roman" w:hAnsi="Times New Roman" w:cs="Times New Roman"/>
                <w:sz w:val="16"/>
                <w:szCs w:val="16"/>
              </w:rPr>
              <w:t>Referencias</w:t>
            </w:r>
          </w:p>
        </w:tc>
        <w:tc>
          <w:tcPr>
            <w:tcW w:w="1940" w:type="dxa"/>
          </w:tcPr>
          <w:p w14:paraId="22410F4D" w14:textId="4B417C6A" w:rsidR="00BF0B46" w:rsidRPr="004B3040" w:rsidRDefault="00BF0B46" w:rsidP="009F544B">
            <w:pPr>
              <w:spacing w:before="40" w:after="160"/>
              <w:rPr>
                <w:rFonts w:ascii="Times New Roman" w:hAnsi="Times New Roman" w:cs="Times New Roman"/>
                <w:b/>
                <w:bCs/>
                <w:sz w:val="16"/>
                <w:szCs w:val="16"/>
                <w:lang w:val="es-CO"/>
              </w:rPr>
            </w:pPr>
            <w:r w:rsidRPr="004B3040">
              <w:rPr>
                <w:rFonts w:ascii="Times New Roman" w:hAnsi="Times New Roman" w:cs="Times New Roman"/>
                <w:sz w:val="16"/>
                <w:szCs w:val="16"/>
              </w:rPr>
              <w:t>Impacto esperado</w:t>
            </w:r>
          </w:p>
        </w:tc>
      </w:tr>
      <w:tr w:rsidR="00BF0B46" w:rsidRPr="004B3040" w14:paraId="5B932A05" w14:textId="77777777" w:rsidTr="00AE6355">
        <w:trPr>
          <w:trHeight w:val="833"/>
        </w:trPr>
        <w:tc>
          <w:tcPr>
            <w:tcW w:w="1233" w:type="dxa"/>
            <w:hideMark/>
          </w:tcPr>
          <w:p w14:paraId="10F3EAAC" w14:textId="2BBF0C20"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Económica</w:t>
            </w:r>
          </w:p>
        </w:tc>
        <w:tc>
          <w:tcPr>
            <w:tcW w:w="2651" w:type="dxa"/>
            <w:hideMark/>
          </w:tcPr>
          <w:p w14:paraId="787E7703" w14:textId="6689136B"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Costes de parada no programada entre 25 000–75 000 €; ROI &lt; 3 años con sistemas predictivos.</w:t>
            </w:r>
          </w:p>
        </w:tc>
        <w:tc>
          <w:tcPr>
            <w:tcW w:w="2652" w:type="dxa"/>
            <w:hideMark/>
          </w:tcPr>
          <w:p w14:paraId="26A8A694" w14:textId="24E6A298"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Consorcio Europeo para la Eficiencia Industrial (2023); Ministerio de Energía de Chile (2024).</w:t>
            </w:r>
          </w:p>
        </w:tc>
        <w:tc>
          <w:tcPr>
            <w:tcW w:w="1940" w:type="dxa"/>
            <w:hideMark/>
          </w:tcPr>
          <w:p w14:paraId="2F0B323D" w14:textId="5B905766"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 costes energéticos entre 15–25 % y de mantenimiento entre 30–35 %.</w:t>
            </w:r>
          </w:p>
        </w:tc>
      </w:tr>
      <w:tr w:rsidR="00BF0B46" w:rsidRPr="004B3040" w14:paraId="08C10B7B" w14:textId="77777777" w:rsidTr="00AE6355">
        <w:trPr>
          <w:trHeight w:val="844"/>
        </w:trPr>
        <w:tc>
          <w:tcPr>
            <w:tcW w:w="1233" w:type="dxa"/>
            <w:hideMark/>
          </w:tcPr>
          <w:p w14:paraId="37BFF62E" w14:textId="00DFF666"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Tecnológica</w:t>
            </w:r>
          </w:p>
        </w:tc>
        <w:tc>
          <w:tcPr>
            <w:tcW w:w="2651" w:type="dxa"/>
            <w:hideMark/>
          </w:tcPr>
          <w:p w14:paraId="5A541FEC" w14:textId="0A5EE3CD"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Uso de 10</w:t>
            </w:r>
            <w:r w:rsidR="003119E0">
              <w:rPr>
                <w:rFonts w:ascii="Times New Roman" w:hAnsi="Times New Roman" w:cs="Times New Roman"/>
                <w:sz w:val="16"/>
                <w:szCs w:val="16"/>
                <w:lang w:val="es-ES"/>
              </w:rPr>
              <w:t>0</w:t>
            </w:r>
            <w:r w:rsidRPr="004B3040">
              <w:rPr>
                <w:rFonts w:ascii="Times New Roman" w:hAnsi="Times New Roman" w:cs="Times New Roman"/>
                <w:sz w:val="16"/>
                <w:szCs w:val="16"/>
                <w:lang w:val="es-ES"/>
              </w:rPr>
              <w:t xml:space="preserve"> 646 registros energéticos y 1 437 vibracionales; detección de 439 anomalías con IF+DBSCAN.</w:t>
            </w:r>
          </w:p>
        </w:tc>
        <w:tc>
          <w:tcPr>
            <w:tcW w:w="2652" w:type="dxa"/>
            <w:hideMark/>
          </w:tcPr>
          <w:p w14:paraId="68597913" w14:textId="5B7F8CA0"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EFNMS (2021); International Institute of Refrigeration (2022); ISO 17359:2018.</w:t>
            </w:r>
          </w:p>
        </w:tc>
        <w:tc>
          <w:tcPr>
            <w:tcW w:w="1940" w:type="dxa"/>
            <w:hideMark/>
          </w:tcPr>
          <w:p w14:paraId="4B86ADA9" w14:textId="58137EA5" w:rsidR="00BF0B46" w:rsidRPr="004B3040" w:rsidRDefault="009F544B" w:rsidP="009F544B">
            <w:pPr>
              <w:spacing w:before="0" w:after="0"/>
              <w:rPr>
                <w:rFonts w:ascii="Times New Roman" w:eastAsia="Times New Roman" w:hAnsi="Times New Roman" w:cs="Times New Roman"/>
                <w:kern w:val="0"/>
                <w:sz w:val="16"/>
                <w:szCs w:val="16"/>
                <w:lang w:val="es-ES" w:eastAsia="es-ES"/>
              </w:rPr>
            </w:pPr>
            <w:r w:rsidRPr="009F544B">
              <w:rPr>
                <w:rFonts w:ascii="Times New Roman" w:hAnsi="Times New Roman" w:cs="Times New Roman"/>
                <w:sz w:val="16"/>
                <w:szCs w:val="16"/>
                <w:lang w:val="es-ES"/>
              </w:rPr>
              <w:t xml:space="preserve">Mejora en detección temprana de fallos: 100 % correctivos (ventana </w:t>
            </w:r>
            <w:r w:rsidR="007F3E6E">
              <w:rPr>
                <w:rFonts w:ascii="Times New Roman" w:hAnsi="Times New Roman" w:cs="Times New Roman"/>
                <w:sz w:val="16"/>
                <w:szCs w:val="16"/>
                <w:lang w:val="es-ES"/>
              </w:rPr>
              <w:t>72</w:t>
            </w:r>
            <w:r w:rsidRPr="009F544B">
              <w:rPr>
                <w:rFonts w:ascii="Times New Roman" w:hAnsi="Times New Roman" w:cs="Times New Roman"/>
                <w:sz w:val="16"/>
                <w:szCs w:val="16"/>
                <w:lang w:val="es-ES"/>
              </w:rPr>
              <w:t>h) y 83,1 % en correlación con preventivos</w:t>
            </w:r>
          </w:p>
        </w:tc>
      </w:tr>
      <w:tr w:rsidR="00BF0B46" w:rsidRPr="004B3040" w14:paraId="6BA77FE4" w14:textId="77777777" w:rsidTr="00AE6355">
        <w:trPr>
          <w:trHeight w:val="843"/>
        </w:trPr>
        <w:tc>
          <w:tcPr>
            <w:tcW w:w="1233" w:type="dxa"/>
            <w:hideMark/>
          </w:tcPr>
          <w:p w14:paraId="70E2346A" w14:textId="61EDEF7E"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Operativa</w:t>
            </w:r>
          </w:p>
        </w:tc>
        <w:tc>
          <w:tcPr>
            <w:tcW w:w="2651" w:type="dxa"/>
            <w:hideMark/>
          </w:tcPr>
          <w:p w14:paraId="3101B255" w14:textId="0CD5CA80"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Integración de registros energéticos y vibracionales en la planificación; optimización de cargas fuera de horario punta.</w:t>
            </w:r>
          </w:p>
        </w:tc>
        <w:tc>
          <w:tcPr>
            <w:tcW w:w="2652" w:type="dxa"/>
            <w:hideMark/>
          </w:tcPr>
          <w:p w14:paraId="2923290B" w14:textId="50A67319"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Anexos B, C, D; UNE-EN 50160:2011; ISO 50001:2018.</w:t>
            </w:r>
          </w:p>
        </w:tc>
        <w:tc>
          <w:tcPr>
            <w:tcW w:w="1940" w:type="dxa"/>
            <w:hideMark/>
          </w:tcPr>
          <w:p w14:paraId="44EA4D62" w14:textId="6820643F"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del impacto en la cadena de frío y mayor confiabilidad operativa.</w:t>
            </w:r>
          </w:p>
        </w:tc>
      </w:tr>
      <w:tr w:rsidR="00BF0B46" w:rsidRPr="004B3040" w14:paraId="6E823A32" w14:textId="77777777" w:rsidTr="00FB74D8">
        <w:trPr>
          <w:trHeight w:val="1007"/>
        </w:trPr>
        <w:tc>
          <w:tcPr>
            <w:tcW w:w="1233" w:type="dxa"/>
          </w:tcPr>
          <w:p w14:paraId="26361018" w14:textId="3DB2BDE5" w:rsidR="00BF0B46" w:rsidRPr="004B3040" w:rsidRDefault="00BF0B46" w:rsidP="009F544B">
            <w:pPr>
              <w:spacing w:before="0" w:after="0"/>
              <w:rPr>
                <w:rFonts w:ascii="Times New Roman" w:hAnsi="Times New Roman" w:cs="Times New Roman"/>
                <w:sz w:val="16"/>
                <w:szCs w:val="16"/>
              </w:rPr>
            </w:pPr>
            <w:r w:rsidRPr="004B3040">
              <w:rPr>
                <w:rFonts w:ascii="Times New Roman" w:hAnsi="Times New Roman" w:cs="Times New Roman"/>
                <w:sz w:val="16"/>
                <w:szCs w:val="16"/>
              </w:rPr>
              <w:t>Académica</w:t>
            </w:r>
          </w:p>
        </w:tc>
        <w:tc>
          <w:tcPr>
            <w:tcW w:w="2651" w:type="dxa"/>
          </w:tcPr>
          <w:p w14:paraId="031437C6" w14:textId="0D2BE172" w:rsidR="00BF0B46" w:rsidRPr="004B3040" w:rsidRDefault="00BF0B46" w:rsidP="009F544B">
            <w:pPr>
              <w:spacing w:before="0" w:after="0"/>
              <w:rPr>
                <w:rFonts w:ascii="Times New Roman" w:hAnsi="Times New Roman" w:cs="Times New Roman"/>
                <w:sz w:val="16"/>
                <w:szCs w:val="16"/>
                <w:lang w:val="es-ES"/>
              </w:rPr>
            </w:pPr>
            <w:r w:rsidRPr="004B3040">
              <w:rPr>
                <w:rFonts w:ascii="Times New Roman" w:hAnsi="Times New Roman" w:cs="Times New Roman"/>
                <w:sz w:val="16"/>
                <w:szCs w:val="16"/>
                <w:lang w:val="es-ES"/>
              </w:rPr>
              <w:t>Integración de variables energéticas y mecánicas en mercado eléctrico regulado; validación real.</w:t>
            </w:r>
          </w:p>
        </w:tc>
        <w:tc>
          <w:tcPr>
            <w:tcW w:w="2652" w:type="dxa"/>
          </w:tcPr>
          <w:p w14:paraId="39AC4C3F" w14:textId="6774916D" w:rsidR="00BF0B46" w:rsidRPr="004B3040" w:rsidRDefault="00BF0B46" w:rsidP="009F544B">
            <w:pPr>
              <w:spacing w:before="0" w:after="0"/>
              <w:rPr>
                <w:rFonts w:ascii="Times New Roman" w:hAnsi="Times New Roman" w:cs="Times New Roman"/>
                <w:sz w:val="16"/>
                <w:szCs w:val="16"/>
                <w:lang w:val="fi-FI"/>
              </w:rPr>
            </w:pPr>
            <w:r w:rsidRPr="004B3040">
              <w:rPr>
                <w:rFonts w:ascii="Times New Roman" w:hAnsi="Times New Roman" w:cs="Times New Roman"/>
                <w:sz w:val="16"/>
                <w:szCs w:val="16"/>
                <w:lang w:val="fi-FI"/>
              </w:rPr>
              <w:t xml:space="preserve">Danfoss (2023); Johnson Controls (2023); Lee et al. (2020); Lei et al. </w:t>
            </w:r>
            <w:r w:rsidRPr="004B3040">
              <w:rPr>
                <w:rFonts w:ascii="Times New Roman" w:hAnsi="Times New Roman" w:cs="Times New Roman"/>
                <w:sz w:val="16"/>
                <w:szCs w:val="16"/>
              </w:rPr>
              <w:t>(2016).</w:t>
            </w:r>
          </w:p>
        </w:tc>
        <w:tc>
          <w:tcPr>
            <w:tcW w:w="1940" w:type="dxa"/>
          </w:tcPr>
          <w:p w14:paraId="21F5D1E6" w14:textId="7DFBF995" w:rsidR="00BF0B46" w:rsidRPr="004B3040" w:rsidRDefault="00BF0B46" w:rsidP="009F544B">
            <w:pPr>
              <w:spacing w:before="0" w:after="0"/>
              <w:rPr>
                <w:rFonts w:ascii="Times New Roman" w:hAnsi="Times New Roman" w:cs="Times New Roman"/>
                <w:sz w:val="16"/>
                <w:szCs w:val="16"/>
                <w:lang w:val="es-ES"/>
              </w:rPr>
            </w:pPr>
            <w:r w:rsidRPr="004B3040">
              <w:rPr>
                <w:rFonts w:ascii="Times New Roman" w:hAnsi="Times New Roman" w:cs="Times New Roman"/>
                <w:sz w:val="16"/>
                <w:szCs w:val="16"/>
                <w:lang w:val="es-ES"/>
              </w:rPr>
              <w:t>Aporte metodológico inédito y marco de referencia para refrigeración industrial.</w:t>
            </w:r>
          </w:p>
        </w:tc>
      </w:tr>
      <w:tr w:rsidR="00BF0B46" w:rsidRPr="004B3040" w14:paraId="4773D0CC" w14:textId="77777777" w:rsidTr="00BF0B46">
        <w:trPr>
          <w:trHeight w:val="878"/>
        </w:trPr>
        <w:tc>
          <w:tcPr>
            <w:tcW w:w="1233" w:type="dxa"/>
            <w:hideMark/>
          </w:tcPr>
          <w:p w14:paraId="13E23F1F" w14:textId="6AE2385A"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Sostenibilidad</w:t>
            </w:r>
          </w:p>
        </w:tc>
        <w:tc>
          <w:tcPr>
            <w:tcW w:w="2651" w:type="dxa"/>
            <w:hideMark/>
          </w:tcPr>
          <w:p w14:paraId="699C5450" w14:textId="175202B8"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Alineación con ODS 7, 9, 12 y 13; reducción del impacto ambiental y pérdidas alimentarias.</w:t>
            </w:r>
          </w:p>
        </w:tc>
        <w:tc>
          <w:tcPr>
            <w:tcW w:w="2652" w:type="dxa"/>
            <w:hideMark/>
          </w:tcPr>
          <w:p w14:paraId="2D5B68EA" w14:textId="4C6C366B"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FAO y UNEP (2022); FAO (2024).</w:t>
            </w:r>
          </w:p>
        </w:tc>
        <w:tc>
          <w:tcPr>
            <w:tcW w:w="1940" w:type="dxa"/>
            <w:hideMark/>
          </w:tcPr>
          <w:p w14:paraId="26D4A968" w14:textId="6BDE851B"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del consumo energético y mayor sostenibilidad de la cadena de frío.</w:t>
            </w:r>
          </w:p>
        </w:tc>
      </w:tr>
    </w:tbl>
    <w:p w14:paraId="3CCBAC0B" w14:textId="52953902" w:rsidR="00ED06C4" w:rsidRPr="004B3040" w:rsidRDefault="009A0CBC" w:rsidP="009F544B">
      <w:pPr>
        <w:spacing w:before="40" w:after="160"/>
        <w:rPr>
          <w:rFonts w:ascii="Times New Roman" w:hAnsi="Times New Roman" w:cs="Times New Roman"/>
          <w:color w:val="auto"/>
          <w:sz w:val="18"/>
          <w:szCs w:val="18"/>
          <w:lang w:val="es-CO"/>
        </w:rPr>
      </w:pPr>
      <w:r w:rsidRPr="004B3040">
        <w:rPr>
          <w:rFonts w:ascii="Times New Roman" w:hAnsi="Times New Roman" w:cs="Times New Roman"/>
          <w:b/>
          <w:bCs/>
          <w:color w:val="auto"/>
          <w:sz w:val="18"/>
          <w:szCs w:val="18"/>
          <w:lang w:val="es-CO"/>
        </w:rPr>
        <w:t>Nota</w:t>
      </w:r>
      <w:r w:rsidRPr="004B3040">
        <w:rPr>
          <w:rFonts w:ascii="Times New Roman" w:hAnsi="Times New Roman" w:cs="Times New Roman"/>
          <w:color w:val="auto"/>
          <w:sz w:val="18"/>
          <w:szCs w:val="18"/>
          <w:lang w:val="es-CO"/>
        </w:rPr>
        <w:t>. La tabla sintetiza las principales justificaciones y motivaciones del estudio en cinco dimensiones (económica, tecnológica, operativa, académica y de transferibilidad). Las referencias corresponden a fuentes utilizadas en el marco teórico y a los anexos metodológicos.</w:t>
      </w:r>
      <w:r w:rsidR="006B7C85" w:rsidRPr="004B3040">
        <w:rPr>
          <w:rFonts w:ascii="Times New Roman" w:hAnsi="Times New Roman" w:cs="Times New Roman"/>
          <w:color w:val="auto"/>
          <w:sz w:val="18"/>
          <w:szCs w:val="18"/>
          <w:lang w:val="es-CO"/>
        </w:rPr>
        <w:br w:type="page"/>
      </w:r>
    </w:p>
    <w:p w14:paraId="7A37F1BF" w14:textId="77777777" w:rsidR="00382278" w:rsidRPr="004B3040" w:rsidRDefault="00382278" w:rsidP="004B3040">
      <w:pPr>
        <w:pStyle w:val="TtuloPrincipal"/>
        <w:numPr>
          <w:ilvl w:val="0"/>
          <w:numId w:val="16"/>
        </w:numPr>
        <w:rPr>
          <w:rFonts w:ascii="Times New Roman" w:hAnsi="Times New Roman" w:cs="Times New Roman"/>
        </w:rPr>
      </w:pPr>
      <w:bookmarkStart w:id="17" w:name="_Toc189816936"/>
      <w:r w:rsidRPr="004B3040">
        <w:rPr>
          <w:rFonts w:ascii="Times New Roman" w:hAnsi="Times New Roman" w:cs="Times New Roman"/>
        </w:rPr>
        <w:lastRenderedPageBreak/>
        <w:t>Delimitación del alcance del trabajo</w:t>
      </w:r>
      <w:bookmarkEnd w:id="17"/>
    </w:p>
    <w:p w14:paraId="4BB418D8" w14:textId="77777777" w:rsidR="00067F2B" w:rsidRPr="004B3040" w:rsidRDefault="00067F2B" w:rsidP="00FF1DF3">
      <w:pPr>
        <w:pStyle w:val="Ttulo3"/>
        <w:numPr>
          <w:ilvl w:val="0"/>
          <w:numId w:val="0"/>
        </w:numPr>
        <w:spacing w:line="360" w:lineRule="auto"/>
        <w:rPr>
          <w:rFonts w:ascii="Times New Roman" w:hAnsi="Times New Roman" w:cs="Times New Roman"/>
          <w:kern w:val="0"/>
          <w:sz w:val="27"/>
        </w:rPr>
      </w:pPr>
      <w:r w:rsidRPr="004B3040">
        <w:rPr>
          <w:rFonts w:ascii="Times New Roman" w:hAnsi="Times New Roman" w:cs="Times New Roman"/>
        </w:rPr>
        <w:t>5.1 Objetivo</w:t>
      </w:r>
    </w:p>
    <w:p w14:paraId="7190613D" w14:textId="5785EFE9" w:rsidR="005F6A90" w:rsidRPr="004B3040" w:rsidRDefault="005F6A90" w:rsidP="00FF1DF3">
      <w:pPr>
        <w:spacing w:line="360" w:lineRule="auto"/>
        <w:rPr>
          <w:rFonts w:ascii="Times New Roman" w:hAnsi="Times New Roman" w:cs="Times New Roman"/>
          <w:color w:val="auto"/>
        </w:rPr>
      </w:pPr>
      <w:r w:rsidRPr="005F6A90">
        <w:rPr>
          <w:rFonts w:ascii="Times New Roman" w:hAnsi="Times New Roman" w:cs="Times New Roman"/>
          <w:color w:val="auto"/>
        </w:rPr>
        <w:t xml:space="preserve">El objetivo principal de este trabajo es diseñar, validar y documentar una metodología de mantenimiento predictivo basada en inteligencia artificial para detectar de forma temprana las anomalías en los compresores industriales de refrigeración. La propuesta se basa en el análisis retrospectivo de datos, el desarrollo de algoritmos de detección y un sistema demostrativo con aprendizaje preventivo. A diferencia de los enfoques tradicionales, el sistema no solo identifica las anomalías críticas, sino que procesa los datos de forma continua, se reentrena automáticamente y genera diagnósticos prescriptivos en forma de órdenes de trabajo preventivas, basadas en los patrones de </w:t>
      </w:r>
      <w:proofErr w:type="gramStart"/>
      <w:r w:rsidRPr="005F6A90">
        <w:rPr>
          <w:rFonts w:ascii="Times New Roman" w:hAnsi="Times New Roman" w:cs="Times New Roman"/>
          <w:color w:val="auto"/>
        </w:rPr>
        <w:t>THD</w:t>
      </w:r>
      <w:r w:rsidR="001D53E4">
        <w:rPr>
          <w:rFonts w:ascii="Times New Roman" w:hAnsi="Times New Roman" w:cs="Times New Roman"/>
          <w:color w:val="auto"/>
        </w:rPr>
        <w:t xml:space="preserve">, </w:t>
      </w:r>
      <w:r w:rsidRPr="005F6A90">
        <w:rPr>
          <w:rFonts w:ascii="Times New Roman" w:hAnsi="Times New Roman" w:cs="Times New Roman"/>
          <w:color w:val="auto"/>
        </w:rPr>
        <w:t xml:space="preserve"> con</w:t>
      </w:r>
      <w:proofErr w:type="gramEnd"/>
      <w:r w:rsidRPr="005F6A90">
        <w:rPr>
          <w:rFonts w:ascii="Times New Roman" w:hAnsi="Times New Roman" w:cs="Times New Roman"/>
          <w:color w:val="auto"/>
        </w:rPr>
        <w:t xml:space="preserve"> el fin de optimizar la planificación en el GMAO. Todo ello, conforme a las normas ISO 17359:2018 e ISO 13374-1:2019.</w:t>
      </w:r>
    </w:p>
    <w:p w14:paraId="68B77B46" w14:textId="77777777" w:rsidR="00067F2B" w:rsidRPr="004B3040" w:rsidRDefault="00067F2B" w:rsidP="00FF1DF3">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5.2 Caso de Estudio</w:t>
      </w:r>
    </w:p>
    <w:p w14:paraId="1D1B1FD6" w14:textId="77777777"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El estudio se ha llevado a cabo en la planta Frío Pacífico 1, ubicada en Concepción (Chile), que cuenta con tres compresores de tornillo idénticos (C1, C2 y C3), con motores eléctricos de 132 kW de arranque suave y un sistema de refrigeración con amoníaco.</w:t>
      </w:r>
    </w:p>
    <w:p w14:paraId="32CF8942" w14:textId="34A10C57"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La existencia de tarifas diferenciadas en horario punta (de 18:00 a 23:00 h entre abril y septiembre) condiciona las operaciones debido al marco regulatorio chileno. Esta circunstancia genera un patrón de operación caracterizado por arranques y paradas frecuentes, que aceleran el desgaste de los equipos. Por este motivo, la planta constituye un escenario singular y poco descrito en la literatura científica. Por tanto, el estudio se enfrenta a un entorno real de alta exigencia que pone a prueba la validez práctica del modelo desarrollado.</w:t>
      </w:r>
    </w:p>
    <w:p w14:paraId="184A9F3A" w14:textId="01CB2D18" w:rsidR="005F6A90" w:rsidRPr="005F6A90" w:rsidRDefault="00067F2B" w:rsidP="005F6A9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5.3 Datos Analizados</w:t>
      </w:r>
    </w:p>
    <w:p w14:paraId="7E758D45" w14:textId="4CDE1084"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 xml:space="preserve">La base de datos utilizada incluye </w:t>
      </w:r>
      <w:r w:rsidR="001B39B2">
        <w:rPr>
          <w:rFonts w:ascii="Times New Roman" w:hAnsi="Times New Roman" w:cs="Times New Roman"/>
          <w:color w:val="auto"/>
        </w:rPr>
        <w:t>182 670</w:t>
      </w:r>
      <w:r w:rsidRPr="004B3040">
        <w:rPr>
          <w:rFonts w:ascii="Times New Roman" w:hAnsi="Times New Roman" w:cs="Times New Roman"/>
          <w:color w:val="auto"/>
        </w:rPr>
        <w:t xml:space="preserve"> registros históricos correspondientes al período.</w:t>
      </w:r>
    </w:p>
    <w:p w14:paraId="7EB98746" w14:textId="77777777" w:rsidR="00B16FA7" w:rsidRPr="004B3040" w:rsidRDefault="00B16FA7" w:rsidP="005F6A90">
      <w:pPr>
        <w:spacing w:before="0" w:after="0" w:line="360" w:lineRule="auto"/>
        <w:rPr>
          <w:rFonts w:ascii="Times New Roman" w:hAnsi="Times New Roman" w:cs="Times New Roman"/>
          <w:color w:val="auto"/>
        </w:rPr>
      </w:pPr>
      <w:r w:rsidRPr="004B3040">
        <w:rPr>
          <w:rFonts w:ascii="Times New Roman" w:hAnsi="Times New Roman" w:cs="Times New Roman"/>
          <w:color w:val="auto"/>
        </w:rPr>
        <w:t>Enero-julio de 2025, distribuidos en:</w:t>
      </w:r>
    </w:p>
    <w:p w14:paraId="2E878855" w14:textId="600DA40E" w:rsidR="00B16FA7" w:rsidRPr="004B3040" w:rsidRDefault="001B39B2" w:rsidP="00C550BC">
      <w:pPr>
        <w:pStyle w:val="Prrafodelista"/>
        <w:numPr>
          <w:ilvl w:val="0"/>
          <w:numId w:val="99"/>
        </w:numPr>
        <w:spacing w:line="360" w:lineRule="auto"/>
        <w:rPr>
          <w:rFonts w:ascii="Times New Roman" w:hAnsi="Times New Roman" w:cs="Times New Roman"/>
          <w:color w:val="auto"/>
        </w:rPr>
      </w:pPr>
      <w:r w:rsidRPr="001B39B2">
        <w:rPr>
          <w:rFonts w:ascii="Times New Roman" w:hAnsi="Times New Roman" w:cs="Times New Roman"/>
          <w:color w:val="auto"/>
        </w:rPr>
        <w:lastRenderedPageBreak/>
        <w:t>(60.919 de C1, 60.926 de C2, 60.825 de C3</w:t>
      </w:r>
      <w:proofErr w:type="gramStart"/>
      <w:r w:rsidRPr="001B39B2">
        <w:rPr>
          <w:rFonts w:ascii="Times New Roman" w:hAnsi="Times New Roman" w:cs="Times New Roman"/>
          <w:color w:val="auto"/>
        </w:rPr>
        <w:t>).</w:t>
      </w:r>
      <w:r w:rsidR="00B16FA7" w:rsidRPr="004B3040">
        <w:rPr>
          <w:rFonts w:ascii="Times New Roman" w:hAnsi="Times New Roman" w:cs="Times New Roman"/>
          <w:color w:val="auto"/>
        </w:rPr>
        <w:t>registros</w:t>
      </w:r>
      <w:proofErr w:type="gramEnd"/>
      <w:r w:rsidR="00B16FA7" w:rsidRPr="004B3040">
        <w:rPr>
          <w:rFonts w:ascii="Times New Roman" w:hAnsi="Times New Roman" w:cs="Times New Roman"/>
          <w:color w:val="auto"/>
        </w:rPr>
        <w:t xml:space="preserve"> energéticos y mecánicos (potencia activa, factor de potencia, distorsión armónica total, presión y temperatura).</w:t>
      </w:r>
    </w:p>
    <w:p w14:paraId="2086011E" w14:textId="065BA054" w:rsidR="00B16FA7" w:rsidRPr="004B3040" w:rsidRDefault="00B16FA7" w:rsidP="00C550BC">
      <w:pPr>
        <w:pStyle w:val="Prrafodelista"/>
        <w:numPr>
          <w:ilvl w:val="0"/>
          <w:numId w:val="99"/>
        </w:numPr>
        <w:spacing w:line="360" w:lineRule="auto"/>
        <w:rPr>
          <w:rFonts w:ascii="Times New Roman" w:hAnsi="Times New Roman" w:cs="Times New Roman"/>
          <w:color w:val="auto"/>
        </w:rPr>
      </w:pPr>
      <w:r w:rsidRPr="004B3040">
        <w:rPr>
          <w:rFonts w:ascii="Times New Roman" w:hAnsi="Times New Roman" w:cs="Times New Roman"/>
          <w:color w:val="auto"/>
        </w:rPr>
        <w:t>1437 mediciones de vibraciones (limitadas al C2).</w:t>
      </w:r>
    </w:p>
    <w:p w14:paraId="4FE5A660" w14:textId="0E2A83BC" w:rsidR="00B16FA7" w:rsidRPr="004B3040" w:rsidRDefault="00B16FA7" w:rsidP="00C550BC">
      <w:pPr>
        <w:pStyle w:val="Prrafodelista"/>
        <w:numPr>
          <w:ilvl w:val="0"/>
          <w:numId w:val="99"/>
        </w:numPr>
        <w:spacing w:line="360" w:lineRule="auto"/>
        <w:rPr>
          <w:rFonts w:ascii="Times New Roman" w:hAnsi="Times New Roman" w:cs="Times New Roman"/>
          <w:color w:val="auto"/>
        </w:rPr>
      </w:pPr>
      <w:r w:rsidRPr="004B3040">
        <w:rPr>
          <w:rFonts w:ascii="Times New Roman" w:hAnsi="Times New Roman" w:cs="Times New Roman"/>
          <w:color w:val="auto"/>
        </w:rPr>
        <w:t>3209 registros de telemetría y GMAO, que incluyen alarmas, órdenes de trabajo preventivas y correctivas, e historiales de operación.</w:t>
      </w:r>
    </w:p>
    <w:p w14:paraId="382C9FD8" w14:textId="77777777" w:rsidR="00B16FA7" w:rsidRPr="004B3040" w:rsidRDefault="00B16FA7" w:rsidP="00FF1DF3">
      <w:pPr>
        <w:spacing w:line="360" w:lineRule="auto"/>
        <w:rPr>
          <w:rFonts w:ascii="Times New Roman" w:hAnsi="Times New Roman" w:cs="Times New Roman"/>
          <w:b/>
          <w:bCs/>
          <w:color w:val="auto"/>
        </w:rPr>
      </w:pPr>
      <w:r w:rsidRPr="004B3040">
        <w:rPr>
          <w:rFonts w:ascii="Times New Roman" w:hAnsi="Times New Roman" w:cs="Times New Roman"/>
          <w:b/>
          <w:bCs/>
          <w:color w:val="auto"/>
        </w:rPr>
        <w:t>Entre las variables clave destacan:</w:t>
      </w:r>
    </w:p>
    <w:p w14:paraId="22FCFBAF" w14:textId="2D11FA5D" w:rsidR="00B16FA7" w:rsidRPr="004B3040" w:rsidRDefault="00B16FA7" w:rsidP="00C550BC">
      <w:pPr>
        <w:pStyle w:val="Prrafodelista"/>
        <w:numPr>
          <w:ilvl w:val="0"/>
          <w:numId w:val="100"/>
        </w:numPr>
        <w:spacing w:line="360" w:lineRule="auto"/>
        <w:rPr>
          <w:rFonts w:ascii="Times New Roman" w:hAnsi="Times New Roman" w:cs="Times New Roman"/>
          <w:color w:val="auto"/>
        </w:rPr>
      </w:pPr>
      <w:r w:rsidRPr="009F544B">
        <w:rPr>
          <w:rFonts w:ascii="Times New Roman" w:hAnsi="Times New Roman" w:cs="Times New Roman"/>
          <w:b/>
          <w:bCs/>
          <w:color w:val="auto"/>
        </w:rPr>
        <w:t>Mecánicas</w:t>
      </w:r>
      <w:r w:rsidRPr="004B3040">
        <w:rPr>
          <w:rFonts w:ascii="Times New Roman" w:hAnsi="Times New Roman" w:cs="Times New Roman"/>
          <w:color w:val="auto"/>
        </w:rPr>
        <w:t>: presión de succión y descarga, temperatura de operación.</w:t>
      </w:r>
    </w:p>
    <w:p w14:paraId="5E5036B9" w14:textId="1C343CFF" w:rsidR="00B16FA7" w:rsidRPr="004B3040" w:rsidRDefault="00B16FA7" w:rsidP="00C550BC">
      <w:pPr>
        <w:pStyle w:val="Prrafodelista"/>
        <w:numPr>
          <w:ilvl w:val="0"/>
          <w:numId w:val="100"/>
        </w:numPr>
        <w:spacing w:line="360" w:lineRule="auto"/>
        <w:rPr>
          <w:rFonts w:ascii="Times New Roman" w:hAnsi="Times New Roman" w:cs="Times New Roman"/>
          <w:color w:val="auto"/>
        </w:rPr>
      </w:pPr>
      <w:r w:rsidRPr="009F544B">
        <w:rPr>
          <w:rFonts w:ascii="Times New Roman" w:hAnsi="Times New Roman" w:cs="Times New Roman"/>
          <w:b/>
          <w:bCs/>
          <w:color w:val="auto"/>
        </w:rPr>
        <w:t>Eléctricas:</w:t>
      </w:r>
      <w:r w:rsidRPr="004B3040">
        <w:rPr>
          <w:rFonts w:ascii="Times New Roman" w:hAnsi="Times New Roman" w:cs="Times New Roman"/>
          <w:color w:val="auto"/>
        </w:rPr>
        <w:t xml:space="preserve"> potencia activa, factor de potencia, THD.</w:t>
      </w:r>
    </w:p>
    <w:p w14:paraId="4650425B" w14:textId="0949F248" w:rsidR="00B16FA7" w:rsidRPr="004B3040" w:rsidRDefault="00B16FA7" w:rsidP="00C550BC">
      <w:pPr>
        <w:pStyle w:val="Prrafodelista"/>
        <w:numPr>
          <w:ilvl w:val="0"/>
          <w:numId w:val="100"/>
        </w:numPr>
        <w:spacing w:line="360" w:lineRule="auto"/>
        <w:rPr>
          <w:rFonts w:ascii="Times New Roman" w:hAnsi="Times New Roman" w:cs="Times New Roman"/>
          <w:color w:val="auto"/>
        </w:rPr>
      </w:pPr>
      <w:r w:rsidRPr="009F544B">
        <w:rPr>
          <w:rFonts w:ascii="Times New Roman" w:hAnsi="Times New Roman" w:cs="Times New Roman"/>
          <w:b/>
          <w:bCs/>
          <w:color w:val="auto"/>
        </w:rPr>
        <w:t>Mecánicas:</w:t>
      </w:r>
      <w:r w:rsidRPr="004B3040">
        <w:rPr>
          <w:rFonts w:ascii="Times New Roman" w:hAnsi="Times New Roman" w:cs="Times New Roman"/>
          <w:color w:val="auto"/>
        </w:rPr>
        <w:t xml:space="preserve"> presión de succión y descarga, temperatura de operación.</w:t>
      </w:r>
    </w:p>
    <w:p w14:paraId="100E6D29" w14:textId="611116B8" w:rsidR="00B16FA7" w:rsidRPr="004B3040" w:rsidRDefault="00B16FA7" w:rsidP="00C550BC">
      <w:pPr>
        <w:pStyle w:val="Prrafodelista"/>
        <w:numPr>
          <w:ilvl w:val="0"/>
          <w:numId w:val="100"/>
        </w:numPr>
        <w:spacing w:line="360" w:lineRule="auto"/>
        <w:rPr>
          <w:rFonts w:ascii="Times New Roman" w:hAnsi="Times New Roman" w:cs="Times New Roman"/>
          <w:color w:val="auto"/>
        </w:rPr>
      </w:pPr>
      <w:r w:rsidRPr="009F544B">
        <w:rPr>
          <w:rFonts w:ascii="Times New Roman" w:hAnsi="Times New Roman" w:cs="Times New Roman"/>
          <w:b/>
          <w:bCs/>
          <w:color w:val="auto"/>
        </w:rPr>
        <w:t>Vibraciones</w:t>
      </w:r>
      <w:r w:rsidRPr="004B3040">
        <w:rPr>
          <w:rFonts w:ascii="Times New Roman" w:hAnsi="Times New Roman" w:cs="Times New Roman"/>
          <w:color w:val="auto"/>
        </w:rPr>
        <w:t>: aceleración y velocidad RMS en los ejes vertical y axial.</w:t>
      </w:r>
    </w:p>
    <w:p w14:paraId="2AAE1453" w14:textId="147E780B" w:rsidR="00B16FA7" w:rsidRPr="004B3040" w:rsidRDefault="00B16FA7" w:rsidP="00FF1DF3">
      <w:pPr>
        <w:spacing w:line="360" w:lineRule="auto"/>
        <w:rPr>
          <w:rFonts w:ascii="Times New Roman" w:hAnsi="Times New Roman" w:cs="Times New Roman"/>
        </w:rPr>
      </w:pPr>
      <w:r w:rsidRPr="004B3040">
        <w:rPr>
          <w:rFonts w:ascii="Times New Roman" w:hAnsi="Times New Roman" w:cs="Times New Roman"/>
          <w:color w:val="auto"/>
        </w:rPr>
        <w:t>La resolución temporal de cinco minutos ofrece un equilibrio adecuado entre granularidad y volumen de información, en consonancia con las recomendaciones de la norma ISO 17359:2018 para sistemas de monitorización industrial.</w:t>
      </w:r>
    </w:p>
    <w:p w14:paraId="3C040D63" w14:textId="77777777"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5.4 Metodología</w:t>
      </w:r>
    </w:p>
    <w:p w14:paraId="0FD90E59" w14:textId="77777777" w:rsidR="0033156D" w:rsidRPr="004B3040" w:rsidRDefault="0033156D" w:rsidP="004B3040">
      <w:pPr>
        <w:spacing w:line="360" w:lineRule="auto"/>
        <w:rPr>
          <w:rFonts w:ascii="Times New Roman" w:hAnsi="Times New Roman" w:cs="Times New Roman"/>
          <w:color w:val="auto"/>
        </w:rPr>
      </w:pPr>
      <w:r w:rsidRPr="004B3040">
        <w:rPr>
          <w:rFonts w:ascii="Times New Roman" w:hAnsi="Times New Roman" w:cs="Times New Roman"/>
          <w:color w:val="auto"/>
        </w:rPr>
        <w:t>El enfoque metodológico se centra en técnicas de aprendizaje automático no supervisado, seleccionadas debido a la escasez de eventos de fallo etiquetados en el historial de la planta.</w:t>
      </w:r>
    </w:p>
    <w:p w14:paraId="15083564" w14:textId="70340774" w:rsidR="0033156D" w:rsidRPr="004B3040" w:rsidRDefault="0033156D" w:rsidP="00C550BC">
      <w:pPr>
        <w:pStyle w:val="Prrafodelista"/>
        <w:numPr>
          <w:ilvl w:val="0"/>
          <w:numId w:val="101"/>
        </w:numPr>
        <w:spacing w:line="360" w:lineRule="auto"/>
        <w:rPr>
          <w:rFonts w:ascii="Times New Roman" w:hAnsi="Times New Roman" w:cs="Times New Roman"/>
          <w:color w:val="auto"/>
        </w:rPr>
      </w:pPr>
      <w:r w:rsidRPr="009F544B">
        <w:rPr>
          <w:rFonts w:ascii="Times New Roman" w:hAnsi="Times New Roman" w:cs="Times New Roman"/>
          <w:b/>
          <w:bCs/>
          <w:color w:val="auto"/>
        </w:rPr>
        <w:t>Isolation Forest (IF):</w:t>
      </w:r>
      <w:r w:rsidRPr="004B3040">
        <w:rPr>
          <w:rFonts w:ascii="Times New Roman" w:hAnsi="Times New Roman" w:cs="Times New Roman"/>
          <w:color w:val="auto"/>
        </w:rPr>
        <w:t xml:space="preserve"> para la detección global de anomalías.</w:t>
      </w:r>
    </w:p>
    <w:p w14:paraId="76F4F49F" w14:textId="332FB53B" w:rsidR="0033156D" w:rsidRPr="004B3040" w:rsidRDefault="0033156D" w:rsidP="00C550BC">
      <w:pPr>
        <w:pStyle w:val="Prrafodelista"/>
        <w:numPr>
          <w:ilvl w:val="0"/>
          <w:numId w:val="101"/>
        </w:numPr>
        <w:spacing w:line="360" w:lineRule="auto"/>
        <w:rPr>
          <w:rFonts w:ascii="Times New Roman" w:hAnsi="Times New Roman" w:cs="Times New Roman"/>
          <w:color w:val="auto"/>
        </w:rPr>
      </w:pPr>
      <w:r w:rsidRPr="009F544B">
        <w:rPr>
          <w:rFonts w:ascii="Times New Roman" w:hAnsi="Times New Roman" w:cs="Times New Roman"/>
          <w:b/>
          <w:bCs/>
          <w:color w:val="auto"/>
        </w:rPr>
        <w:t>DBSCAN:</w:t>
      </w:r>
      <w:r w:rsidRPr="004B3040">
        <w:rPr>
          <w:rFonts w:ascii="Times New Roman" w:hAnsi="Times New Roman" w:cs="Times New Roman"/>
          <w:color w:val="auto"/>
        </w:rPr>
        <w:t xml:space="preserve"> para identificar patrones locales en entornos con ruido.</w:t>
      </w:r>
    </w:p>
    <w:p w14:paraId="2E5979EA" w14:textId="1CCAEAD2" w:rsidR="0033156D" w:rsidRPr="004B3040" w:rsidRDefault="0033156D" w:rsidP="00C550BC">
      <w:pPr>
        <w:pStyle w:val="Prrafodelista"/>
        <w:numPr>
          <w:ilvl w:val="0"/>
          <w:numId w:val="101"/>
        </w:numPr>
        <w:spacing w:line="360" w:lineRule="auto"/>
        <w:rPr>
          <w:rFonts w:ascii="Times New Roman" w:hAnsi="Times New Roman" w:cs="Times New Roman"/>
          <w:color w:val="auto"/>
        </w:rPr>
      </w:pPr>
      <w:r w:rsidRPr="004B3040">
        <w:rPr>
          <w:rFonts w:ascii="Times New Roman" w:hAnsi="Times New Roman" w:cs="Times New Roman"/>
          <w:color w:val="auto"/>
        </w:rPr>
        <w:t>Esquema ensemble (IF + DBSCAN): combinación ponderada para equilibrar la sensibilidad y la especificidad y reducir los falsos positivos.</w:t>
      </w:r>
    </w:p>
    <w:p w14:paraId="39A6CD1E" w14:textId="77777777" w:rsidR="0033156D" w:rsidRPr="004B3040" w:rsidRDefault="0033156D"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A medida que avanzaba el trabajo, la metodología se amplió para incluir:</w:t>
      </w:r>
    </w:p>
    <w:p w14:paraId="4F17B9D6" w14:textId="1F43B5E0" w:rsidR="0033156D" w:rsidRPr="004B3040" w:rsidRDefault="0033156D" w:rsidP="00C550BC">
      <w:pPr>
        <w:pStyle w:val="Prrafodelista"/>
        <w:numPr>
          <w:ilvl w:val="0"/>
          <w:numId w:val="102"/>
        </w:numPr>
        <w:spacing w:line="360" w:lineRule="auto"/>
        <w:rPr>
          <w:rFonts w:ascii="Times New Roman" w:hAnsi="Times New Roman" w:cs="Times New Roman"/>
          <w:color w:val="auto"/>
        </w:rPr>
      </w:pPr>
      <w:r w:rsidRPr="004B3040">
        <w:rPr>
          <w:rFonts w:ascii="Times New Roman" w:hAnsi="Times New Roman" w:cs="Times New Roman"/>
          <w:color w:val="auto"/>
        </w:rPr>
        <w:t>Procesamiento mensual de nuevos datos históricos.</w:t>
      </w:r>
    </w:p>
    <w:p w14:paraId="5C411A96" w14:textId="2201394A" w:rsidR="0033156D" w:rsidRPr="004B3040" w:rsidRDefault="0033156D" w:rsidP="00C550BC">
      <w:pPr>
        <w:pStyle w:val="Prrafodelista"/>
        <w:numPr>
          <w:ilvl w:val="0"/>
          <w:numId w:val="102"/>
        </w:numPr>
        <w:spacing w:line="360" w:lineRule="auto"/>
        <w:rPr>
          <w:rFonts w:ascii="Times New Roman" w:hAnsi="Times New Roman" w:cs="Times New Roman"/>
          <w:color w:val="auto"/>
        </w:rPr>
      </w:pPr>
      <w:r w:rsidRPr="004B3040">
        <w:rPr>
          <w:rFonts w:ascii="Times New Roman" w:hAnsi="Times New Roman" w:cs="Times New Roman"/>
          <w:color w:val="auto"/>
        </w:rPr>
        <w:t>Reentrenamiento automático de los modelos.</w:t>
      </w:r>
    </w:p>
    <w:p w14:paraId="48A5D026" w14:textId="36EFCADB" w:rsidR="0033156D" w:rsidRPr="004B3040" w:rsidRDefault="0033156D" w:rsidP="00C550BC">
      <w:pPr>
        <w:pStyle w:val="Prrafodelista"/>
        <w:numPr>
          <w:ilvl w:val="0"/>
          <w:numId w:val="102"/>
        </w:numPr>
        <w:spacing w:line="360" w:lineRule="auto"/>
        <w:rPr>
          <w:rFonts w:ascii="Times New Roman" w:hAnsi="Times New Roman" w:cs="Times New Roman"/>
          <w:color w:val="auto"/>
        </w:rPr>
      </w:pPr>
      <w:r w:rsidRPr="004B3040">
        <w:rPr>
          <w:rFonts w:ascii="Times New Roman" w:hAnsi="Times New Roman" w:cs="Times New Roman"/>
          <w:color w:val="auto"/>
        </w:rPr>
        <w:t>Correlación de patrones THD con operaciones de mantenimiento preventivo (por ejemplo, filtros obstruidos, lubricación y engrase).</w:t>
      </w:r>
    </w:p>
    <w:p w14:paraId="1C2F0B9D" w14:textId="73E5A26E" w:rsidR="0033156D" w:rsidRPr="004B3040" w:rsidRDefault="0033156D" w:rsidP="00C550BC">
      <w:pPr>
        <w:pStyle w:val="Prrafodelista"/>
        <w:numPr>
          <w:ilvl w:val="0"/>
          <w:numId w:val="102"/>
        </w:numPr>
        <w:spacing w:line="360" w:lineRule="auto"/>
        <w:rPr>
          <w:rFonts w:ascii="Times New Roman" w:hAnsi="Times New Roman" w:cs="Times New Roman"/>
          <w:color w:val="auto"/>
        </w:rPr>
      </w:pPr>
      <w:r w:rsidRPr="004B3040">
        <w:rPr>
          <w:rFonts w:ascii="Times New Roman" w:hAnsi="Times New Roman" w:cs="Times New Roman"/>
          <w:color w:val="auto"/>
        </w:rPr>
        <w:lastRenderedPageBreak/>
        <w:t>Generación de diagnósticos y propuestas de mantenimiento preventivo listas para su integración en el GMAO.</w:t>
      </w:r>
    </w:p>
    <w:p w14:paraId="4FC5BF31" w14:textId="77777777" w:rsidR="009F544B" w:rsidRDefault="009F544B" w:rsidP="004B3040">
      <w:pPr>
        <w:pStyle w:val="Ttulo3"/>
        <w:numPr>
          <w:ilvl w:val="0"/>
          <w:numId w:val="0"/>
        </w:numPr>
        <w:spacing w:line="360" w:lineRule="auto"/>
        <w:rPr>
          <w:rFonts w:ascii="Times New Roman" w:hAnsi="Times New Roman" w:cs="Times New Roman"/>
          <w:color w:val="auto"/>
          <w:sz w:val="24"/>
          <w:szCs w:val="20"/>
        </w:rPr>
      </w:pPr>
      <w:r w:rsidRPr="009F544B">
        <w:rPr>
          <w:rFonts w:ascii="Times New Roman" w:hAnsi="Times New Roman" w:cs="Times New Roman"/>
          <w:color w:val="auto"/>
          <w:sz w:val="24"/>
          <w:szCs w:val="20"/>
        </w:rPr>
        <w:t>Este avance metodológico supuso un salto cualitativo, ya que pasó de validar retrospectivamente anomalías críticas a identificar firmas energéticas preventivas asociadas a modos de fallo incipientes.</w:t>
      </w:r>
    </w:p>
    <w:p w14:paraId="1169105E" w14:textId="77777777" w:rsidR="009F544B" w:rsidRDefault="009F544B" w:rsidP="004B3040">
      <w:pPr>
        <w:pStyle w:val="Ttulo3"/>
        <w:numPr>
          <w:ilvl w:val="0"/>
          <w:numId w:val="0"/>
        </w:numPr>
        <w:spacing w:line="360" w:lineRule="auto"/>
        <w:rPr>
          <w:rFonts w:ascii="Times New Roman" w:hAnsi="Times New Roman" w:cs="Times New Roman"/>
          <w:color w:val="auto"/>
          <w:sz w:val="24"/>
          <w:szCs w:val="20"/>
        </w:rPr>
      </w:pPr>
    </w:p>
    <w:p w14:paraId="289DAEEA" w14:textId="70449084"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5.5 Sistema Desarrollado</w:t>
      </w:r>
    </w:p>
    <w:p w14:paraId="1BCB5C70" w14:textId="6E679EFB" w:rsidR="009F544B" w:rsidRPr="009F544B" w:rsidRDefault="009F544B" w:rsidP="009F544B">
      <w:pPr>
        <w:spacing w:line="360" w:lineRule="auto"/>
        <w:rPr>
          <w:rFonts w:ascii="Times New Roman" w:hAnsi="Times New Roman" w:cs="Times New Roman"/>
          <w:color w:val="auto"/>
        </w:rPr>
      </w:pPr>
      <w:r w:rsidRPr="009F544B">
        <w:rPr>
          <w:rFonts w:ascii="Times New Roman" w:hAnsi="Times New Roman" w:cs="Times New Roman"/>
          <w:color w:val="auto"/>
        </w:rPr>
        <w:t>El sistema, implementado íntegramente en Python, consta de dos entornos complementarios que permiten tanto el análisis científico como la operación práctica en planta.</w:t>
      </w:r>
    </w:p>
    <w:p w14:paraId="0498CC26" w14:textId="691348F0" w:rsidR="009F544B" w:rsidRPr="009F544B" w:rsidRDefault="009F544B" w:rsidP="009F544B">
      <w:pPr>
        <w:spacing w:line="360" w:lineRule="auto"/>
        <w:rPr>
          <w:rFonts w:ascii="Times New Roman" w:hAnsi="Times New Roman" w:cs="Times New Roman"/>
          <w:color w:val="auto"/>
        </w:rPr>
      </w:pPr>
      <w:r w:rsidRPr="009F544B">
        <w:rPr>
          <w:rFonts w:ascii="Times New Roman" w:hAnsi="Times New Roman" w:cs="Times New Roman"/>
          <w:b/>
          <w:bCs/>
          <w:color w:val="auto"/>
        </w:rPr>
        <w:t>Jupyter Notebook (TFM_Pipeline):</w:t>
      </w:r>
      <w:r w:rsidRPr="009F544B">
        <w:rPr>
          <w:rFonts w:ascii="Times New Roman" w:hAnsi="Times New Roman" w:cs="Times New Roman"/>
          <w:color w:val="auto"/>
        </w:rPr>
        <w:t xml:space="preserve"> entorno reproducible para la ingestión, limpieza y sincronización de datos, entrenamiento de modelos de detección de anomalías (Bosque de aislamiento + DBSCAN), validación con registros históricos y generación automática de anexos técnicos. Este flujo de trabajo constituye la base metodológica y está documentado en el repositorio oficial del proyecto: GitHub - sanatos1966/TFM-pipeline.</w:t>
      </w:r>
    </w:p>
    <w:p w14:paraId="74DC6F4B" w14:textId="77777777" w:rsidR="009F544B" w:rsidRPr="009F544B" w:rsidRDefault="009F544B" w:rsidP="009F544B">
      <w:pPr>
        <w:spacing w:line="360" w:lineRule="auto"/>
        <w:rPr>
          <w:rFonts w:ascii="Times New Roman" w:hAnsi="Times New Roman" w:cs="Times New Roman"/>
          <w:b/>
          <w:bCs/>
          <w:color w:val="auto"/>
        </w:rPr>
      </w:pPr>
      <w:r w:rsidRPr="009F544B">
        <w:rPr>
          <w:rFonts w:ascii="Times New Roman" w:hAnsi="Times New Roman" w:cs="Times New Roman"/>
          <w:b/>
          <w:bCs/>
          <w:color w:val="auto"/>
        </w:rPr>
        <w:t xml:space="preserve">Aplicación web avanzada </w:t>
      </w:r>
      <w:r w:rsidRPr="009F544B">
        <w:rPr>
          <w:rFonts w:ascii="Times New Roman" w:hAnsi="Times New Roman" w:cs="Times New Roman"/>
          <w:color w:val="auto"/>
        </w:rPr>
        <w:t>compuesta por dos módulos</w:t>
      </w:r>
      <w:r w:rsidRPr="009F544B">
        <w:rPr>
          <w:rFonts w:ascii="Times New Roman" w:hAnsi="Times New Roman" w:cs="Times New Roman"/>
          <w:b/>
          <w:bCs/>
          <w:color w:val="auto"/>
        </w:rPr>
        <w:t>:</w:t>
      </w:r>
    </w:p>
    <w:p w14:paraId="3A4E9116" w14:textId="57C59C0C" w:rsidR="009F544B" w:rsidRPr="001B39B2" w:rsidRDefault="001B39B2" w:rsidP="00C550BC">
      <w:pPr>
        <w:pStyle w:val="Prrafodelista"/>
        <w:numPr>
          <w:ilvl w:val="0"/>
          <w:numId w:val="118"/>
        </w:numPr>
        <w:spacing w:line="360" w:lineRule="auto"/>
        <w:rPr>
          <w:rFonts w:ascii="Times New Roman" w:hAnsi="Times New Roman" w:cs="Times New Roman"/>
          <w:color w:val="auto"/>
        </w:rPr>
      </w:pPr>
      <w:r w:rsidRPr="001B39B2">
        <w:rPr>
          <w:rFonts w:ascii="Times New Roman" w:hAnsi="Times New Roman" w:cs="Times New Roman"/>
          <w:b/>
          <w:bCs/>
          <w:color w:val="auto"/>
        </w:rPr>
        <w:t xml:space="preserve">Dashboard interactivo en </w:t>
      </w:r>
      <w:proofErr w:type="gramStart"/>
      <w:r w:rsidRPr="001B39B2">
        <w:rPr>
          <w:rFonts w:ascii="Times New Roman" w:hAnsi="Times New Roman" w:cs="Times New Roman"/>
          <w:b/>
          <w:bCs/>
          <w:color w:val="auto"/>
        </w:rPr>
        <w:t>Streamlit</w:t>
      </w:r>
      <w:r w:rsidRPr="001B39B2">
        <w:rPr>
          <w:rFonts w:ascii="Times New Roman" w:hAnsi="Times New Roman" w:cs="Times New Roman"/>
          <w:color w:val="auto"/>
        </w:rPr>
        <w:t>,</w:t>
      </w:r>
      <w:r w:rsidR="009F544B" w:rsidRPr="001B39B2">
        <w:rPr>
          <w:rFonts w:ascii="Times New Roman" w:hAnsi="Times New Roman" w:cs="Times New Roman"/>
          <w:color w:val="auto"/>
        </w:rPr>
        <w:t>que</w:t>
      </w:r>
      <w:proofErr w:type="gramEnd"/>
      <w:r w:rsidR="009F544B" w:rsidRPr="001B39B2">
        <w:rPr>
          <w:rFonts w:ascii="Times New Roman" w:hAnsi="Times New Roman" w:cs="Times New Roman"/>
          <w:color w:val="auto"/>
        </w:rPr>
        <w:t xml:space="preserve"> ofrece una visualización ejecutiva y técnica de los resultados, incluidos los KPI de mantenimiento (precisión, recall, F1, AUC), las métricas de fiabilidad (MTBF, MTTR, disponibilidad), el impacto económico (ROI, VAN, TIR) y el análisis de validación (agosto de 2025).</w:t>
      </w:r>
    </w:p>
    <w:p w14:paraId="4A1A6B85" w14:textId="37EB3583" w:rsidR="009F544B" w:rsidRPr="001B39B2" w:rsidRDefault="001B39B2" w:rsidP="00C550BC">
      <w:pPr>
        <w:pStyle w:val="Prrafodelista"/>
        <w:numPr>
          <w:ilvl w:val="0"/>
          <w:numId w:val="118"/>
        </w:numPr>
        <w:spacing w:line="360" w:lineRule="auto"/>
        <w:rPr>
          <w:rFonts w:ascii="Times New Roman" w:hAnsi="Times New Roman" w:cs="Times New Roman"/>
          <w:color w:val="auto"/>
        </w:rPr>
      </w:pPr>
      <w:r w:rsidRPr="001B39B2">
        <w:rPr>
          <w:rFonts w:ascii="Times New Roman" w:hAnsi="Times New Roman" w:cs="Times New Roman"/>
          <w:b/>
          <w:bCs/>
          <w:color w:val="auto"/>
        </w:rPr>
        <w:t>Backend en Flask con APIs REST y chat integrado especializado</w:t>
      </w:r>
      <w:r w:rsidRPr="001B39B2">
        <w:rPr>
          <w:rFonts w:ascii="Times New Roman" w:hAnsi="Times New Roman" w:cs="Times New Roman"/>
          <w:color w:val="auto"/>
        </w:rPr>
        <w:t xml:space="preserve"> </w:t>
      </w:r>
      <w:r w:rsidR="009F544B" w:rsidRPr="001B39B2">
        <w:rPr>
          <w:rFonts w:ascii="Times New Roman" w:hAnsi="Times New Roman" w:cs="Times New Roman"/>
          <w:color w:val="auto"/>
        </w:rPr>
        <w:t>que permite consultar la base de conocimiento del TFM, gestionar de manera avanzada las órdenes de trabajo (filtros, estados, exportaciones en Excel/CSV/JSON), integrarse con GMAO y conectarse con fuentes externas mediante una búsqueda web especializada.</w:t>
      </w:r>
    </w:p>
    <w:p w14:paraId="5A066894" w14:textId="5570C69E" w:rsidR="009F544B" w:rsidRPr="001B39B2" w:rsidRDefault="009F544B" w:rsidP="009F544B">
      <w:pPr>
        <w:spacing w:line="360" w:lineRule="auto"/>
        <w:rPr>
          <w:rFonts w:ascii="Times New Roman" w:hAnsi="Times New Roman" w:cs="Times New Roman"/>
          <w:b/>
          <w:bCs/>
          <w:color w:val="auto"/>
        </w:rPr>
      </w:pPr>
      <w:r w:rsidRPr="001B39B2">
        <w:rPr>
          <w:rFonts w:ascii="Times New Roman" w:hAnsi="Times New Roman" w:cs="Times New Roman"/>
          <w:b/>
          <w:bCs/>
          <w:color w:val="auto"/>
        </w:rPr>
        <w:t>Las principales funcionalidades del sistema son:</w:t>
      </w:r>
    </w:p>
    <w:p w14:paraId="2EB99C53" w14:textId="27AD79B0" w:rsidR="009F544B" w:rsidRPr="001B39B2" w:rsidRDefault="009F544B"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t>Procesamiento y análisis de datos históricos y nuevos registros (reentrenamiento mensual).</w:t>
      </w:r>
    </w:p>
    <w:p w14:paraId="4B8557F8" w14:textId="0D1AE3FF" w:rsidR="009F544B" w:rsidRPr="001B39B2" w:rsidRDefault="009F544B"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lastRenderedPageBreak/>
        <w:t>Generación automática de anomalías y diagnósticos predictivos.</w:t>
      </w:r>
    </w:p>
    <w:p w14:paraId="0EE8066E" w14:textId="3832BA1E" w:rsidR="009F544B" w:rsidRPr="001B39B2" w:rsidRDefault="009F544B"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t>Correlación de patrones THD con operaciones preventivas validadas en órdenes de trabajo (OT) reales.</w:t>
      </w:r>
    </w:p>
    <w:p w14:paraId="45D91183" w14:textId="230A4277" w:rsidR="009F544B" w:rsidRPr="001B39B2" w:rsidRDefault="001B39B2"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t>Creación</w:t>
      </w:r>
      <w:r w:rsidR="009F544B" w:rsidRPr="001B39B2">
        <w:rPr>
          <w:rFonts w:ascii="Times New Roman" w:hAnsi="Times New Roman" w:cs="Times New Roman"/>
          <w:color w:val="auto"/>
        </w:rPr>
        <w:t xml:space="preserve"> de órdenes de trabajo preventivas y correctivas en un formato integrable con GMAO.</w:t>
      </w:r>
    </w:p>
    <w:p w14:paraId="1118CAC6" w14:textId="0DEB9D9D" w:rsidR="009F544B" w:rsidRPr="001B39B2" w:rsidRDefault="001B39B2"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t>Dashboard</w:t>
      </w:r>
      <w:r w:rsidR="009F544B" w:rsidRPr="001B39B2">
        <w:rPr>
          <w:rFonts w:ascii="Times New Roman" w:hAnsi="Times New Roman" w:cs="Times New Roman"/>
          <w:color w:val="auto"/>
        </w:rPr>
        <w:t xml:space="preserve"> con métricas en tiempo real, filtros dinámicos y visualizaciones interactivas.</w:t>
      </w:r>
    </w:p>
    <w:p w14:paraId="32FFC6C8" w14:textId="556CAA6A" w:rsidR="009F544B" w:rsidRPr="001B39B2" w:rsidRDefault="009F544B" w:rsidP="00C550BC">
      <w:pPr>
        <w:pStyle w:val="Prrafodelista"/>
        <w:numPr>
          <w:ilvl w:val="0"/>
          <w:numId w:val="119"/>
        </w:numPr>
        <w:spacing w:line="360" w:lineRule="auto"/>
        <w:rPr>
          <w:rFonts w:ascii="Times New Roman" w:hAnsi="Times New Roman" w:cs="Times New Roman"/>
          <w:color w:val="auto"/>
        </w:rPr>
      </w:pPr>
      <w:r w:rsidRPr="001B39B2">
        <w:rPr>
          <w:rFonts w:ascii="Times New Roman" w:hAnsi="Times New Roman" w:cs="Times New Roman"/>
          <w:color w:val="auto"/>
        </w:rPr>
        <w:t>Chat integrado con soporte técnico especializado en mantenimiento industrial.</w:t>
      </w:r>
    </w:p>
    <w:p w14:paraId="2857C930" w14:textId="1979BD80" w:rsidR="009F544B" w:rsidRPr="009F544B" w:rsidRDefault="009F544B" w:rsidP="009F544B">
      <w:pPr>
        <w:spacing w:line="360" w:lineRule="auto"/>
        <w:rPr>
          <w:rFonts w:ascii="Times New Roman" w:hAnsi="Times New Roman" w:cs="Times New Roman"/>
          <w:color w:val="auto"/>
        </w:rPr>
      </w:pPr>
      <w:r w:rsidRPr="009F544B">
        <w:rPr>
          <w:rFonts w:ascii="Times New Roman" w:hAnsi="Times New Roman" w:cs="Times New Roman"/>
          <w:color w:val="auto"/>
        </w:rPr>
        <w:t>El sistema se diseñó con criterios de modularidad, reproducibilidad y transferibilidad, lo que permite evolucionar desde un prototipo académico hasta una plataforma de aplicación industrial. Los resultados de la validación (una precisión del 100 % en C1 en agosto de 2025, una MTTD de aproximadamente 114 horas, una correlación del 83,1 % en las preventivas y un ROI del 42,5 % en el primer año) refuerzan su potencial de integración en la gestión del mantenimiento industrial.</w:t>
      </w:r>
    </w:p>
    <w:p w14:paraId="35CD7C4C" w14:textId="77777777"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5.6 Validación y Métricas</w:t>
      </w:r>
    </w:p>
    <w:p w14:paraId="2C6D84EA" w14:textId="77777777" w:rsidR="0033156D" w:rsidRPr="0033156D" w:rsidRDefault="0033156D" w:rsidP="005F6A90">
      <w:pPr>
        <w:spacing w:before="100" w:beforeAutospacing="1" w:after="0" w:line="360" w:lineRule="auto"/>
        <w:rPr>
          <w:rFonts w:ascii="Times New Roman" w:eastAsia="Times New Roman" w:hAnsi="Times New Roman" w:cs="Times New Roman"/>
          <w:color w:val="auto"/>
          <w:kern w:val="0"/>
          <w:szCs w:val="24"/>
          <w:lang w:eastAsia="es-ES"/>
        </w:rPr>
      </w:pPr>
      <w:r w:rsidRPr="0033156D">
        <w:rPr>
          <w:rFonts w:ascii="Times New Roman" w:eastAsia="Times New Roman" w:hAnsi="Times New Roman" w:cs="Times New Roman"/>
          <w:color w:val="auto"/>
          <w:kern w:val="0"/>
          <w:szCs w:val="24"/>
          <w:lang w:eastAsia="es-ES"/>
        </w:rPr>
        <w:t>La validación se realizó con métricas estándar de aprendizaje automático y análisis de correlación temporal con las OT registradas.</w:t>
      </w:r>
    </w:p>
    <w:p w14:paraId="69607A6A" w14:textId="74D1B6E4"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Precisión: 9</w:t>
      </w:r>
      <w:r w:rsidR="007F3E6E">
        <w:rPr>
          <w:rFonts w:ascii="Times New Roman" w:eastAsia="Times New Roman" w:hAnsi="Times New Roman" w:cs="Times New Roman"/>
          <w:color w:val="auto"/>
          <w:kern w:val="0"/>
          <w:szCs w:val="24"/>
          <w:lang w:eastAsia="es-ES"/>
        </w:rPr>
        <w:t>4.7</w:t>
      </w:r>
      <w:r w:rsidRPr="00F50602">
        <w:rPr>
          <w:rFonts w:ascii="Times New Roman" w:eastAsia="Times New Roman" w:hAnsi="Times New Roman" w:cs="Times New Roman"/>
          <w:color w:val="auto"/>
          <w:kern w:val="0"/>
          <w:szCs w:val="24"/>
          <w:lang w:eastAsia="es-ES"/>
        </w:rPr>
        <w:t>% → coherente con tus resultados de validación en agosto.</w:t>
      </w:r>
    </w:p>
    <w:p w14:paraId="3797433C" w14:textId="1042C806"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Exhaustividad (recall): 96,1 % → mantenida como en tu pipeline.</w:t>
      </w:r>
    </w:p>
    <w:p w14:paraId="7DCBE54F" w14:textId="6D003FEE"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F1-score: 0,963 → correcto.</w:t>
      </w:r>
    </w:p>
    <w:p w14:paraId="4901B32F" w14:textId="35FF98A0"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AUC: 0,981 → correcto.</w:t>
      </w:r>
    </w:p>
    <w:p w14:paraId="03C17893" w14:textId="71D39C5C"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 xml:space="preserve">MTTD: </w:t>
      </w:r>
      <w:r w:rsidR="007F3E6E">
        <w:rPr>
          <w:rFonts w:ascii="Times New Roman" w:eastAsia="Times New Roman" w:hAnsi="Times New Roman" w:cs="Times New Roman"/>
          <w:color w:val="auto"/>
          <w:kern w:val="0"/>
          <w:szCs w:val="24"/>
          <w:lang w:eastAsia="es-ES"/>
        </w:rPr>
        <w:t>69.8</w:t>
      </w:r>
      <w:r w:rsidRPr="00F50602">
        <w:rPr>
          <w:rFonts w:ascii="Times New Roman" w:eastAsia="Times New Roman" w:hAnsi="Times New Roman" w:cs="Times New Roman"/>
          <w:color w:val="auto"/>
          <w:kern w:val="0"/>
          <w:szCs w:val="24"/>
          <w:lang w:eastAsia="es-ES"/>
        </w:rPr>
        <w:t xml:space="preserve"> h (ventana </w:t>
      </w:r>
      <w:r w:rsidR="007F3E6E">
        <w:rPr>
          <w:rFonts w:ascii="Times New Roman" w:eastAsia="Times New Roman" w:hAnsi="Times New Roman" w:cs="Times New Roman"/>
          <w:color w:val="auto"/>
          <w:kern w:val="0"/>
          <w:szCs w:val="24"/>
          <w:lang w:eastAsia="es-ES"/>
        </w:rPr>
        <w:t>72</w:t>
      </w:r>
      <w:r w:rsidRPr="00F50602">
        <w:rPr>
          <w:rFonts w:ascii="Times New Roman" w:eastAsia="Times New Roman" w:hAnsi="Times New Roman" w:cs="Times New Roman"/>
          <w:color w:val="auto"/>
          <w:kern w:val="0"/>
          <w:szCs w:val="24"/>
          <w:lang w:eastAsia="es-ES"/>
        </w:rPr>
        <w:t xml:space="preserve">h) → actualizado </w:t>
      </w:r>
      <w:r w:rsidR="007F3E6E">
        <w:rPr>
          <w:rFonts w:ascii="Times New Roman" w:eastAsia="Times New Roman" w:hAnsi="Times New Roman" w:cs="Times New Roman"/>
          <w:color w:val="auto"/>
          <w:kern w:val="0"/>
          <w:szCs w:val="24"/>
          <w:lang w:eastAsia="es-ES"/>
        </w:rPr>
        <w:t>de enero a julio</w:t>
      </w:r>
    </w:p>
    <w:p w14:paraId="6EEA3347" w14:textId="340F49BB" w:rsidR="00F50602" w:rsidRPr="00F50602" w:rsidRDefault="00F50602"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MTBF: 156 h → aparece en tu dashboard.</w:t>
      </w:r>
    </w:p>
    <w:p w14:paraId="7ED4F258" w14:textId="5EAA66CE" w:rsidR="00F50602" w:rsidRPr="00F50602" w:rsidRDefault="007F3E6E" w:rsidP="00C550BC">
      <w:pPr>
        <w:pStyle w:val="Prrafodelista"/>
        <w:numPr>
          <w:ilvl w:val="0"/>
          <w:numId w:val="120"/>
        </w:numPr>
        <w:spacing w:before="100" w:beforeAutospacing="1" w:after="0" w:line="360" w:lineRule="auto"/>
        <w:rPr>
          <w:rFonts w:ascii="Times New Roman" w:eastAsia="Times New Roman" w:hAnsi="Times New Roman" w:cs="Times New Roman"/>
          <w:color w:val="auto"/>
          <w:kern w:val="0"/>
          <w:szCs w:val="24"/>
          <w:lang w:eastAsia="es-ES"/>
        </w:rPr>
      </w:pPr>
      <w:r w:rsidRPr="007F3E6E">
        <w:rPr>
          <w:rFonts w:ascii="Times New Roman" w:eastAsia="Times New Roman" w:hAnsi="Times New Roman" w:cs="Times New Roman"/>
          <w:b/>
          <w:bCs/>
          <w:color w:val="auto"/>
          <w:kern w:val="0"/>
          <w:szCs w:val="24"/>
          <w:lang w:eastAsia="es-ES"/>
        </w:rPr>
        <w:t>Cobertura</w:t>
      </w:r>
      <w:r w:rsidRPr="007F3E6E">
        <w:rPr>
          <w:rFonts w:ascii="Times New Roman" w:eastAsia="Times New Roman" w:hAnsi="Times New Roman" w:cs="Times New Roman"/>
          <w:color w:val="auto"/>
          <w:kern w:val="0"/>
          <w:szCs w:val="24"/>
          <w:lang w:eastAsia="es-ES"/>
        </w:rPr>
        <w:t xml:space="preserve">: 12/12 correctivos anticipados, 34/47 inspecciones </w:t>
      </w:r>
      <w:proofErr w:type="gramStart"/>
      <w:r w:rsidRPr="007F3E6E">
        <w:rPr>
          <w:rFonts w:ascii="Times New Roman" w:eastAsia="Times New Roman" w:hAnsi="Times New Roman" w:cs="Times New Roman"/>
          <w:color w:val="auto"/>
          <w:kern w:val="0"/>
          <w:szCs w:val="24"/>
          <w:lang w:eastAsia="es-ES"/>
        </w:rPr>
        <w:t>previstas.</w:t>
      </w:r>
      <w:r w:rsidR="00F50602" w:rsidRPr="00F50602">
        <w:rPr>
          <w:rFonts w:ascii="Times New Roman" w:eastAsia="Times New Roman" w:hAnsi="Times New Roman" w:cs="Times New Roman"/>
          <w:color w:val="auto"/>
          <w:kern w:val="0"/>
          <w:szCs w:val="24"/>
          <w:lang w:eastAsia="es-ES"/>
        </w:rPr>
        <w:t>.</w:t>
      </w:r>
      <w:proofErr w:type="gramEnd"/>
    </w:p>
    <w:p w14:paraId="6C10218D" w14:textId="284AD5F1" w:rsidR="00F50602" w:rsidRDefault="007F3E6E" w:rsidP="004B3040">
      <w:pPr>
        <w:pStyle w:val="Ttulo3"/>
        <w:numPr>
          <w:ilvl w:val="0"/>
          <w:numId w:val="0"/>
        </w:numPr>
        <w:spacing w:line="360" w:lineRule="auto"/>
        <w:rPr>
          <w:rFonts w:ascii="Times New Roman" w:eastAsia="Times New Roman" w:hAnsi="Times New Roman" w:cs="Times New Roman"/>
          <w:color w:val="auto"/>
          <w:kern w:val="0"/>
          <w:sz w:val="24"/>
          <w:szCs w:val="24"/>
          <w:lang w:eastAsia="es-ES"/>
        </w:rPr>
      </w:pPr>
      <w:r w:rsidRPr="007F3E6E">
        <w:rPr>
          <w:rFonts w:ascii="Times New Roman" w:eastAsia="Times New Roman" w:hAnsi="Times New Roman" w:cs="Times New Roman"/>
          <w:color w:val="auto"/>
          <w:kern w:val="0"/>
          <w:sz w:val="24"/>
          <w:szCs w:val="24"/>
          <w:lang w:eastAsia="es-ES"/>
        </w:rPr>
        <w:t>Estas métricas confirman que el sistema es eficaz en la detección de fallos críticos y aporta valor para la planificación preventiva frente a enfoques basados únicamente en umbrales fijos.</w:t>
      </w:r>
    </w:p>
    <w:p w14:paraId="4EFC644D" w14:textId="77777777" w:rsidR="007F3E6E" w:rsidRPr="007F3E6E" w:rsidRDefault="007F3E6E" w:rsidP="007F3E6E">
      <w:pPr>
        <w:rPr>
          <w:lang w:eastAsia="es-ES"/>
        </w:rPr>
      </w:pPr>
    </w:p>
    <w:p w14:paraId="14D362DE" w14:textId="58FC8F3E"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lastRenderedPageBreak/>
        <w:t>5.7 Contribuciones Esperadas</w:t>
      </w:r>
    </w:p>
    <w:p w14:paraId="0C848880" w14:textId="77777777" w:rsidR="00067F2B" w:rsidRPr="00FF1DF3" w:rsidRDefault="00067F2B" w:rsidP="00FF1DF3">
      <w:pPr>
        <w:spacing w:line="360" w:lineRule="auto"/>
        <w:rPr>
          <w:rFonts w:ascii="Times New Roman" w:hAnsi="Times New Roman" w:cs="Times New Roman"/>
          <w:b/>
          <w:bCs/>
          <w:color w:val="auto"/>
        </w:rPr>
      </w:pPr>
      <w:r w:rsidRPr="00FF1DF3">
        <w:rPr>
          <w:rFonts w:ascii="Times New Roman" w:hAnsi="Times New Roman" w:cs="Times New Roman"/>
          <w:b/>
          <w:bCs/>
          <w:color w:val="auto"/>
        </w:rPr>
        <w:t>Las principales aportaciones del sistema son:</w:t>
      </w:r>
    </w:p>
    <w:p w14:paraId="27A2DC82" w14:textId="0B675BC3"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Predictivas:</w:t>
      </w:r>
      <w:r w:rsidRPr="00F50602">
        <w:rPr>
          <w:rStyle w:val="font-600"/>
          <w:rFonts w:ascii="Times New Roman" w:hAnsi="Times New Roman" w:cs="Times New Roman"/>
          <w:color w:val="auto"/>
          <w:sz w:val="24"/>
          <w:szCs w:val="20"/>
        </w:rPr>
        <w:t xml:space="preserve"> detección temprana de fallos incipientes, con anticipaciones reales entre </w:t>
      </w:r>
      <w:r w:rsidR="007F3E6E">
        <w:rPr>
          <w:rStyle w:val="font-600"/>
          <w:rFonts w:ascii="Times New Roman" w:hAnsi="Times New Roman" w:cs="Times New Roman"/>
          <w:color w:val="auto"/>
          <w:sz w:val="24"/>
          <w:szCs w:val="20"/>
        </w:rPr>
        <w:t>24</w:t>
      </w:r>
      <w:r w:rsidRPr="00F50602">
        <w:rPr>
          <w:rStyle w:val="font-600"/>
          <w:rFonts w:ascii="Times New Roman" w:hAnsi="Times New Roman" w:cs="Times New Roman"/>
          <w:color w:val="auto"/>
          <w:sz w:val="24"/>
          <w:szCs w:val="20"/>
        </w:rPr>
        <w:t xml:space="preserve"> y </w:t>
      </w:r>
      <w:r w:rsidR="007F3E6E">
        <w:rPr>
          <w:rStyle w:val="font-600"/>
          <w:rFonts w:ascii="Times New Roman" w:hAnsi="Times New Roman" w:cs="Times New Roman"/>
          <w:color w:val="auto"/>
          <w:sz w:val="24"/>
          <w:szCs w:val="20"/>
        </w:rPr>
        <w:t>72</w:t>
      </w:r>
      <w:r w:rsidRPr="00F50602">
        <w:rPr>
          <w:rStyle w:val="font-600"/>
          <w:rFonts w:ascii="Times New Roman" w:hAnsi="Times New Roman" w:cs="Times New Roman"/>
          <w:color w:val="auto"/>
          <w:sz w:val="24"/>
          <w:szCs w:val="20"/>
        </w:rPr>
        <w:t xml:space="preserve"> horas, lo que permite planificar intervenciones antes de que se produzca el fallo crítico.</w:t>
      </w:r>
    </w:p>
    <w:p w14:paraId="2DF22C50"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3E9ABEAC" w14:textId="77777777"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Preventivas:</w:t>
      </w:r>
      <w:r w:rsidRPr="00F50602">
        <w:rPr>
          <w:rStyle w:val="font-600"/>
          <w:rFonts w:ascii="Times New Roman" w:hAnsi="Times New Roman" w:cs="Times New Roman"/>
          <w:color w:val="auto"/>
          <w:sz w:val="24"/>
          <w:szCs w:val="20"/>
        </w:rPr>
        <w:t xml:space="preserve"> identificación de patrones de THD asociados a mantenimientos rutinarios (filtros obstruidos, lubricación deficiente, engrase), validados con un 83,1 % de correlación en OTs preventivas históricas.</w:t>
      </w:r>
    </w:p>
    <w:p w14:paraId="51919C82"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5A2E00C4" w14:textId="77777777"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Prescriptivas:</w:t>
      </w:r>
      <w:r w:rsidRPr="00F50602">
        <w:rPr>
          <w:rStyle w:val="font-600"/>
          <w:rFonts w:ascii="Times New Roman" w:hAnsi="Times New Roman" w:cs="Times New Roman"/>
          <w:color w:val="auto"/>
          <w:sz w:val="24"/>
          <w:szCs w:val="20"/>
        </w:rPr>
        <w:t xml:space="preserve"> generación automática de órdenes de trabajo preventivas con diagnóstico adjunto, listas para integrarse en el GMAO y ejecutarse de forma trazable.</w:t>
      </w:r>
    </w:p>
    <w:p w14:paraId="31E03B5E"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025248AA" w14:textId="77777777"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Aprendizaje automático:</w:t>
      </w:r>
      <w:r w:rsidRPr="00F50602">
        <w:rPr>
          <w:rStyle w:val="font-600"/>
          <w:rFonts w:ascii="Times New Roman" w:hAnsi="Times New Roman" w:cs="Times New Roman"/>
          <w:color w:val="auto"/>
          <w:sz w:val="24"/>
          <w:szCs w:val="20"/>
        </w:rPr>
        <w:t xml:space="preserve"> reentrenamiento mensual con incorporación de nuevos datos eléctricos, vibracionales y de GMAO, lo que garantiza la mejora continua del modelo.</w:t>
      </w:r>
    </w:p>
    <w:p w14:paraId="29BA481F"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6A6DA71A" w14:textId="77777777"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Operativas:</w:t>
      </w:r>
      <w:r w:rsidRPr="00F50602">
        <w:rPr>
          <w:rStyle w:val="font-600"/>
          <w:rFonts w:ascii="Times New Roman" w:hAnsi="Times New Roman" w:cs="Times New Roman"/>
          <w:color w:val="auto"/>
          <w:sz w:val="24"/>
          <w:szCs w:val="20"/>
        </w:rPr>
        <w:t xml:space="preserve"> integración con GMAO mediante exportación de OTs en formatos estándar (Excel, CSV, JSON) y disponibilidad de API REST para interoperabilidad con otros sistemas de planta.</w:t>
      </w:r>
    </w:p>
    <w:p w14:paraId="0BB07920"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0C236A97" w14:textId="77777777" w:rsidR="00F50602" w:rsidRPr="00F50602" w:rsidRDefault="00F50602" w:rsidP="00C550BC">
      <w:pPr>
        <w:pStyle w:val="Titulo2"/>
        <w:numPr>
          <w:ilvl w:val="0"/>
          <w:numId w:val="121"/>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Metodológicas:</w:t>
      </w:r>
      <w:r w:rsidRPr="00F50602">
        <w:rPr>
          <w:rStyle w:val="font-600"/>
          <w:rFonts w:ascii="Times New Roman" w:hAnsi="Times New Roman" w:cs="Times New Roman"/>
          <w:color w:val="auto"/>
          <w:sz w:val="24"/>
          <w:szCs w:val="20"/>
        </w:rPr>
        <w:t xml:space="preserve"> alineación con normas internacionales (ISO 17359:2018, ISO 13374-1:2019), lo que asegura la coherencia del enfoque con estándares industriales reconocidos.</w:t>
      </w:r>
    </w:p>
    <w:p w14:paraId="45BCCB8B" w14:textId="77777777" w:rsidR="00F50602" w:rsidRPr="00F50602" w:rsidRDefault="00F50602" w:rsidP="00F50602">
      <w:pPr>
        <w:pStyle w:val="Titulo2"/>
        <w:numPr>
          <w:ilvl w:val="0"/>
          <w:numId w:val="0"/>
        </w:numPr>
        <w:rPr>
          <w:rStyle w:val="font-600"/>
          <w:rFonts w:ascii="Times New Roman" w:hAnsi="Times New Roman" w:cs="Times New Roman"/>
          <w:color w:val="auto"/>
          <w:sz w:val="24"/>
          <w:szCs w:val="20"/>
        </w:rPr>
      </w:pPr>
    </w:p>
    <w:p w14:paraId="20A391C3" w14:textId="77777777" w:rsidR="00F50602" w:rsidRDefault="00F50602" w:rsidP="00C550BC">
      <w:pPr>
        <w:pStyle w:val="Titulo2"/>
        <w:numPr>
          <w:ilvl w:val="0"/>
          <w:numId w:val="121"/>
        </w:numPr>
        <w:spacing w:line="360" w:lineRule="auto"/>
        <w:rPr>
          <w:rStyle w:val="font-600"/>
          <w:rFonts w:ascii="Times New Roman" w:hAnsi="Times New Roman" w:cs="Times New Roman"/>
          <w:color w:val="auto"/>
          <w:sz w:val="24"/>
          <w:szCs w:val="20"/>
        </w:rPr>
      </w:pPr>
      <w:r w:rsidRPr="0039311F">
        <w:rPr>
          <w:rStyle w:val="font-600"/>
          <w:rFonts w:ascii="Times New Roman" w:hAnsi="Times New Roman" w:cs="Times New Roman"/>
          <w:b/>
          <w:bCs/>
          <w:color w:val="auto"/>
          <w:sz w:val="24"/>
          <w:szCs w:val="20"/>
        </w:rPr>
        <w:t>Transferibilidad:</w:t>
      </w:r>
      <w:r w:rsidRPr="00F50602">
        <w:rPr>
          <w:rStyle w:val="font-600"/>
          <w:rFonts w:ascii="Times New Roman" w:hAnsi="Times New Roman" w:cs="Times New Roman"/>
          <w:color w:val="auto"/>
          <w:sz w:val="24"/>
          <w:szCs w:val="20"/>
        </w:rPr>
        <w:t xml:space="preserve"> aplicabilidad a otros compresores industriales y, en general, a activos rotativos de distintos sectores (energía, minería, tratamiento de aguas, generación eléctrica).</w:t>
      </w:r>
    </w:p>
    <w:p w14:paraId="38343A79" w14:textId="77777777" w:rsidR="00F6024E" w:rsidRDefault="00F6024E" w:rsidP="00F6024E">
      <w:pPr>
        <w:pStyle w:val="Titulo2"/>
        <w:numPr>
          <w:ilvl w:val="0"/>
          <w:numId w:val="0"/>
        </w:numPr>
        <w:spacing w:line="360" w:lineRule="auto"/>
        <w:rPr>
          <w:rStyle w:val="font-600"/>
          <w:rFonts w:ascii="Times New Roman" w:hAnsi="Times New Roman" w:cs="Times New Roman"/>
          <w:color w:val="auto"/>
          <w:sz w:val="24"/>
          <w:szCs w:val="20"/>
        </w:rPr>
      </w:pPr>
    </w:p>
    <w:p w14:paraId="45177B9D" w14:textId="77777777" w:rsidR="00F50602" w:rsidRDefault="00F50602" w:rsidP="00F50602">
      <w:pPr>
        <w:pStyle w:val="Titulo2"/>
        <w:numPr>
          <w:ilvl w:val="0"/>
          <w:numId w:val="0"/>
        </w:numPr>
        <w:rPr>
          <w:rStyle w:val="font-600"/>
          <w:rFonts w:ascii="Times New Roman" w:hAnsi="Times New Roman" w:cs="Times New Roman"/>
          <w:color w:val="auto"/>
          <w:sz w:val="24"/>
          <w:szCs w:val="20"/>
        </w:rPr>
      </w:pPr>
    </w:p>
    <w:p w14:paraId="3F677322" w14:textId="3E1BA1B5" w:rsidR="00067F2B" w:rsidRDefault="00067F2B" w:rsidP="00F50602">
      <w:pPr>
        <w:pStyle w:val="Titulo2"/>
        <w:numPr>
          <w:ilvl w:val="0"/>
          <w:numId w:val="0"/>
        </w:numPr>
      </w:pPr>
      <w:r w:rsidRPr="00FF1DF3">
        <w:lastRenderedPageBreak/>
        <w:t>5.8 Limitaciones</w:t>
      </w:r>
    </w:p>
    <w:p w14:paraId="0699ABE5" w14:textId="77777777" w:rsidR="0000340A" w:rsidRPr="00FF1DF3" w:rsidRDefault="0000340A" w:rsidP="00F50602">
      <w:pPr>
        <w:pStyle w:val="Titulo2"/>
        <w:numPr>
          <w:ilvl w:val="0"/>
          <w:numId w:val="0"/>
        </w:numPr>
      </w:pPr>
    </w:p>
    <w:p w14:paraId="7C62F498"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El trabajo presenta limitaciones derivadas de las condiciones del caso de estudio y del estado actual de desarrollo:</w:t>
      </w:r>
    </w:p>
    <w:p w14:paraId="7B4E6F77"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1026D6B7" w14:textId="5E4FBBA4" w:rsidR="00F50602" w:rsidRDefault="0000340A" w:rsidP="00C550BC">
      <w:pPr>
        <w:pStyle w:val="Titulo2"/>
        <w:numPr>
          <w:ilvl w:val="0"/>
          <w:numId w:val="122"/>
        </w:numPr>
        <w:spacing w:line="360" w:lineRule="auto"/>
        <w:jc w:val="left"/>
        <w:rPr>
          <w:rFonts w:ascii="Times New Roman" w:hAnsi="Times New Roman" w:cs="Times New Roman"/>
          <w:color w:val="auto"/>
          <w:sz w:val="24"/>
          <w:szCs w:val="20"/>
        </w:rPr>
      </w:pPr>
      <w:r w:rsidRPr="0000340A">
        <w:rPr>
          <w:rFonts w:ascii="Times New Roman" w:hAnsi="Times New Roman" w:cs="Times New Roman"/>
          <w:color w:val="auto"/>
          <w:sz w:val="24"/>
          <w:szCs w:val="20"/>
        </w:rPr>
        <w:t>El período de análisis se restringió a enero–julio de 2025. Los datos de agosto se procesaron como refuerzo operacional, pero no forman parte de la validación longitudinal principal.</w:t>
      </w:r>
    </w:p>
    <w:p w14:paraId="3644D071" w14:textId="77777777" w:rsidR="0000340A" w:rsidRPr="00F50602" w:rsidRDefault="0000340A" w:rsidP="0000340A">
      <w:pPr>
        <w:pStyle w:val="Titulo2"/>
        <w:numPr>
          <w:ilvl w:val="0"/>
          <w:numId w:val="0"/>
        </w:numPr>
        <w:spacing w:line="360" w:lineRule="auto"/>
        <w:jc w:val="left"/>
        <w:rPr>
          <w:rFonts w:ascii="Times New Roman" w:hAnsi="Times New Roman" w:cs="Times New Roman"/>
          <w:color w:val="auto"/>
          <w:sz w:val="24"/>
          <w:szCs w:val="20"/>
        </w:rPr>
      </w:pPr>
    </w:p>
    <w:p w14:paraId="3D07E96C"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Escasez de órdenes correctivas (n = 12), lo que condiciona la robustez estadística de la validación crítica.</w:t>
      </w:r>
    </w:p>
    <w:p w14:paraId="73929DE3"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5ABFFC82"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Cobertura parcial de vibraciones, restringida al compresor C2.</w:t>
      </w:r>
    </w:p>
    <w:p w14:paraId="1246E890"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45548DEA"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Validación offline, sin integración en tiempo real todavía implementada en planta.</w:t>
      </w:r>
    </w:p>
    <w:p w14:paraId="57D52D49"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28373D36"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Exclusión del cálculo de RUL (Remaining Useful Life), que se plantea como línea de investigación futura.</w:t>
      </w:r>
    </w:p>
    <w:p w14:paraId="6A340579"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4CD46F1C" w14:textId="77777777" w:rsidR="00F50602" w:rsidRPr="00F50602" w:rsidRDefault="00F50602" w:rsidP="00C550BC">
      <w:pPr>
        <w:pStyle w:val="Titulo2"/>
        <w:numPr>
          <w:ilvl w:val="0"/>
          <w:numId w:val="122"/>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Evaluación económica preliminar, basada en referencias externas y estimaciones de ROI (42,5 % en el primer año), sin incluir balances financieros detallados de la planta.</w:t>
      </w:r>
    </w:p>
    <w:p w14:paraId="73B33184" w14:textId="77777777" w:rsidR="00F50602" w:rsidRDefault="00F50602" w:rsidP="00F50602">
      <w:pPr>
        <w:pStyle w:val="Titulo2"/>
        <w:numPr>
          <w:ilvl w:val="0"/>
          <w:numId w:val="0"/>
        </w:numPr>
        <w:rPr>
          <w:rFonts w:ascii="Times New Roman" w:hAnsi="Times New Roman" w:cs="Times New Roman"/>
          <w:b/>
          <w:bCs/>
          <w:color w:val="auto"/>
          <w:sz w:val="24"/>
          <w:szCs w:val="20"/>
        </w:rPr>
      </w:pPr>
    </w:p>
    <w:p w14:paraId="0F9115DE" w14:textId="0CB76BE7" w:rsidR="00067F2B" w:rsidRDefault="00067F2B" w:rsidP="00F50602">
      <w:pPr>
        <w:pStyle w:val="Titulo2"/>
        <w:numPr>
          <w:ilvl w:val="0"/>
          <w:numId w:val="0"/>
        </w:numPr>
      </w:pPr>
      <w:r w:rsidRPr="00FF1DF3">
        <w:t>5.9 Exclusiones</w:t>
      </w:r>
    </w:p>
    <w:p w14:paraId="2F84F6F7" w14:textId="77777777" w:rsidR="0000340A" w:rsidRPr="00FF1DF3" w:rsidRDefault="0000340A" w:rsidP="00F50602">
      <w:pPr>
        <w:pStyle w:val="Titulo2"/>
        <w:numPr>
          <w:ilvl w:val="0"/>
          <w:numId w:val="0"/>
        </w:numPr>
      </w:pPr>
    </w:p>
    <w:p w14:paraId="51CCD0DE" w14:textId="77777777" w:rsidR="00F50602" w:rsidRPr="00F50602" w:rsidRDefault="00F50602" w:rsidP="00F50602">
      <w:pPr>
        <w:pStyle w:val="Prrafodelista"/>
        <w:spacing w:line="360" w:lineRule="auto"/>
        <w:ind w:left="0"/>
        <w:rPr>
          <w:rFonts w:ascii="Times New Roman" w:hAnsi="Times New Roman" w:cs="Times New Roman"/>
          <w:b/>
          <w:bCs/>
          <w:color w:val="auto"/>
        </w:rPr>
      </w:pPr>
      <w:r w:rsidRPr="00F50602">
        <w:rPr>
          <w:rFonts w:ascii="Times New Roman" w:hAnsi="Times New Roman" w:cs="Times New Roman"/>
          <w:b/>
          <w:bCs/>
          <w:color w:val="auto"/>
        </w:rPr>
        <w:t>Quedan fuera del alcance de esta fase de investigación:</w:t>
      </w:r>
    </w:p>
    <w:p w14:paraId="3975B635" w14:textId="77777777" w:rsidR="00F50602" w:rsidRPr="00F50602" w:rsidRDefault="00F50602" w:rsidP="00F50602">
      <w:pPr>
        <w:pStyle w:val="Prrafodelista"/>
        <w:spacing w:line="360" w:lineRule="auto"/>
        <w:ind w:left="0"/>
        <w:rPr>
          <w:rFonts w:ascii="Times New Roman" w:hAnsi="Times New Roman" w:cs="Times New Roman"/>
          <w:color w:val="auto"/>
        </w:rPr>
      </w:pPr>
    </w:p>
    <w:p w14:paraId="73DBD5C2" w14:textId="77777777" w:rsidR="00F50602" w:rsidRPr="00F50602" w:rsidRDefault="00F50602" w:rsidP="00C550BC">
      <w:pPr>
        <w:pStyle w:val="Prrafodelista"/>
        <w:numPr>
          <w:ilvl w:val="0"/>
          <w:numId w:val="123"/>
        </w:numPr>
        <w:spacing w:line="360" w:lineRule="auto"/>
        <w:jc w:val="left"/>
        <w:rPr>
          <w:rFonts w:ascii="Times New Roman" w:hAnsi="Times New Roman" w:cs="Times New Roman"/>
          <w:color w:val="auto"/>
        </w:rPr>
      </w:pPr>
      <w:r w:rsidRPr="00F50602">
        <w:rPr>
          <w:rFonts w:ascii="Times New Roman" w:hAnsi="Times New Roman" w:cs="Times New Roman"/>
          <w:color w:val="auto"/>
        </w:rPr>
        <w:t>La implementación en tiempo real del sistema en la planta Frío Pacífico 1 (se considera como línea futura de desarrollo e integración con SCADA).</w:t>
      </w:r>
    </w:p>
    <w:p w14:paraId="53A470C1"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668690ED" w14:textId="77777777" w:rsidR="00F50602" w:rsidRPr="00F50602" w:rsidRDefault="00F50602" w:rsidP="00C550BC">
      <w:pPr>
        <w:pStyle w:val="Prrafodelista"/>
        <w:numPr>
          <w:ilvl w:val="0"/>
          <w:numId w:val="123"/>
        </w:numPr>
        <w:spacing w:line="360" w:lineRule="auto"/>
        <w:jc w:val="left"/>
        <w:rPr>
          <w:rFonts w:ascii="Times New Roman" w:hAnsi="Times New Roman" w:cs="Times New Roman"/>
          <w:color w:val="auto"/>
        </w:rPr>
      </w:pPr>
      <w:r w:rsidRPr="00F50602">
        <w:rPr>
          <w:rFonts w:ascii="Times New Roman" w:hAnsi="Times New Roman" w:cs="Times New Roman"/>
          <w:color w:val="auto"/>
        </w:rPr>
        <w:t>La estimación de vida útil remanente (RUL) de los compresores, por falta de series históricas suficientemente largas.</w:t>
      </w:r>
    </w:p>
    <w:p w14:paraId="5372B4C1"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728D3617" w14:textId="77777777" w:rsidR="00F50602" w:rsidRPr="00F50602" w:rsidRDefault="00F50602" w:rsidP="00C550BC">
      <w:pPr>
        <w:pStyle w:val="Prrafodelista"/>
        <w:numPr>
          <w:ilvl w:val="0"/>
          <w:numId w:val="123"/>
        </w:numPr>
        <w:spacing w:line="360" w:lineRule="auto"/>
        <w:jc w:val="left"/>
        <w:rPr>
          <w:rFonts w:ascii="Times New Roman" w:hAnsi="Times New Roman" w:cs="Times New Roman"/>
          <w:color w:val="auto"/>
        </w:rPr>
      </w:pPr>
      <w:r w:rsidRPr="00F50602">
        <w:rPr>
          <w:rFonts w:ascii="Times New Roman" w:hAnsi="Times New Roman" w:cs="Times New Roman"/>
          <w:color w:val="auto"/>
        </w:rPr>
        <w:t>El análisis económico detallado de la planta, que se limita a estimaciones de ahorro y ROI basadas en la literatura y en indicadores sectoriales (ver Anexo K).</w:t>
      </w:r>
    </w:p>
    <w:p w14:paraId="2E60F25D"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4EBADA7B" w14:textId="583EA3BD" w:rsidR="00F50602" w:rsidRPr="00F50602" w:rsidRDefault="00F50602" w:rsidP="00C550BC">
      <w:pPr>
        <w:pStyle w:val="Prrafodelista"/>
        <w:numPr>
          <w:ilvl w:val="0"/>
          <w:numId w:val="123"/>
        </w:numPr>
        <w:spacing w:line="360" w:lineRule="auto"/>
        <w:jc w:val="left"/>
        <w:rPr>
          <w:rFonts w:ascii="Times New Roman" w:hAnsi="Times New Roman" w:cs="Times New Roman"/>
          <w:color w:val="auto"/>
        </w:rPr>
      </w:pPr>
      <w:r w:rsidRPr="00F50602">
        <w:rPr>
          <w:rFonts w:ascii="Times New Roman" w:hAnsi="Times New Roman" w:cs="Times New Roman"/>
          <w:color w:val="auto"/>
        </w:rPr>
        <w:t>La integración directa con sistemas SCADA o de control avanzado: la demo web actual tiene carácter demostrativo, aunque incluye API REST y paneles interactivos que facilitan una futura integración.</w:t>
      </w:r>
    </w:p>
    <w:p w14:paraId="65F92B4D" w14:textId="77777777" w:rsidR="00067F2B" w:rsidRPr="00FF1DF3" w:rsidRDefault="00067F2B" w:rsidP="00FF1DF3">
      <w:pPr>
        <w:pStyle w:val="Titulo2"/>
        <w:numPr>
          <w:ilvl w:val="0"/>
          <w:numId w:val="0"/>
        </w:numPr>
      </w:pPr>
      <w:r w:rsidRPr="00FF1DF3">
        <w:t>5.10 Síntesis del Capítulo</w:t>
      </w:r>
    </w:p>
    <w:p w14:paraId="7ED0F102" w14:textId="61260F05" w:rsidR="00F50602" w:rsidRPr="00F50602"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Este capítulo delimitó el alcance del trabajo, presentando los objetivos, el caso de estudio, la naturaleza de los datos, la metodología aplicada, el sistema desarrollado, las métricas de validación, las contribuciones esperadas, las limitaciones y las exclusiones.</w:t>
      </w:r>
    </w:p>
    <w:p w14:paraId="09366902" w14:textId="0C1B22B0" w:rsidR="00F50602" w:rsidRPr="00F50602"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El sistema propuesto evolucionó desde un modelo retrospectivo de detección de anomalías hasta convertirse en una plataforma con capacidades predictivas, preventivas y prescriptivas, capaz de reentrenarse de forma continua, generar órdenes de trabajo automáticas e integrarse en un GMAO.</w:t>
      </w:r>
    </w:p>
    <w:p w14:paraId="1AAC31D5" w14:textId="080E74AF" w:rsidR="00F50602" w:rsidRPr="00F50602" w:rsidRDefault="00F50602" w:rsidP="00F50602">
      <w:pPr>
        <w:spacing w:line="360" w:lineRule="auto"/>
        <w:rPr>
          <w:rFonts w:ascii="Times New Roman" w:hAnsi="Times New Roman" w:cs="Times New Roman"/>
          <w:b/>
          <w:bCs/>
          <w:color w:val="auto"/>
        </w:rPr>
      </w:pPr>
      <w:r w:rsidRPr="00F50602">
        <w:rPr>
          <w:rFonts w:ascii="Times New Roman" w:hAnsi="Times New Roman" w:cs="Times New Roman"/>
          <w:b/>
          <w:bCs/>
          <w:color w:val="auto"/>
        </w:rPr>
        <w:t>La validación confirmó su eficacia en distintos niveles:</w:t>
      </w:r>
    </w:p>
    <w:p w14:paraId="65F2CF7B" w14:textId="77777777" w:rsidR="007F3E6E" w:rsidRDefault="00F50602" w:rsidP="00C550BC">
      <w:pPr>
        <w:pStyle w:val="Prrafodelista"/>
        <w:numPr>
          <w:ilvl w:val="0"/>
          <w:numId w:val="124"/>
        </w:numPr>
        <w:spacing w:line="360" w:lineRule="auto"/>
        <w:rPr>
          <w:rFonts w:ascii="Times New Roman" w:hAnsi="Times New Roman" w:cs="Times New Roman"/>
          <w:color w:val="auto"/>
        </w:rPr>
      </w:pPr>
      <w:r w:rsidRPr="007F3E6E">
        <w:rPr>
          <w:rFonts w:ascii="Times New Roman" w:hAnsi="Times New Roman" w:cs="Times New Roman"/>
          <w:b/>
          <w:bCs/>
          <w:color w:val="auto"/>
        </w:rPr>
        <w:t>Predictivo:</w:t>
      </w:r>
      <w:r w:rsidRPr="007F3E6E">
        <w:rPr>
          <w:rFonts w:ascii="Times New Roman" w:hAnsi="Times New Roman" w:cs="Times New Roman"/>
          <w:color w:val="auto"/>
        </w:rPr>
        <w:t xml:space="preserve"> detección de fallos críticos con anticipaciones de entre </w:t>
      </w:r>
      <w:r w:rsidR="007F3E6E" w:rsidRPr="007F3E6E">
        <w:rPr>
          <w:rFonts w:ascii="Times New Roman" w:hAnsi="Times New Roman" w:cs="Times New Roman"/>
          <w:color w:val="auto"/>
        </w:rPr>
        <w:t>24</w:t>
      </w:r>
      <w:r w:rsidRPr="007F3E6E">
        <w:rPr>
          <w:rFonts w:ascii="Times New Roman" w:hAnsi="Times New Roman" w:cs="Times New Roman"/>
          <w:color w:val="auto"/>
        </w:rPr>
        <w:t xml:space="preserve"> y </w:t>
      </w:r>
      <w:r w:rsidR="007F3E6E" w:rsidRPr="007F3E6E">
        <w:rPr>
          <w:rFonts w:ascii="Times New Roman" w:hAnsi="Times New Roman" w:cs="Times New Roman"/>
          <w:color w:val="auto"/>
        </w:rPr>
        <w:t>72</w:t>
      </w:r>
      <w:r w:rsidRPr="007F3E6E">
        <w:rPr>
          <w:rFonts w:ascii="Times New Roman" w:hAnsi="Times New Roman" w:cs="Times New Roman"/>
          <w:color w:val="auto"/>
        </w:rPr>
        <w:t xml:space="preserve"> horas, MTTD de </w:t>
      </w:r>
      <w:r w:rsidR="007F3E6E" w:rsidRPr="007F3E6E">
        <w:rPr>
          <w:rFonts w:ascii="Times New Roman" w:hAnsi="Times New Roman" w:cs="Times New Roman"/>
          <w:color w:val="auto"/>
        </w:rPr>
        <w:t>69.8</w:t>
      </w:r>
      <w:r w:rsidRPr="007F3E6E">
        <w:rPr>
          <w:rFonts w:ascii="Times New Roman" w:hAnsi="Times New Roman" w:cs="Times New Roman"/>
          <w:color w:val="auto"/>
        </w:rPr>
        <w:t xml:space="preserve"> h y </w:t>
      </w:r>
      <w:r w:rsidR="007F3E6E" w:rsidRPr="007F3E6E">
        <w:rPr>
          <w:rFonts w:ascii="Times New Roman" w:hAnsi="Times New Roman" w:cs="Times New Roman"/>
          <w:color w:val="auto"/>
        </w:rPr>
        <w:t>obertura completa de eventos correctivos (12/12).</w:t>
      </w:r>
    </w:p>
    <w:p w14:paraId="1F54F63C" w14:textId="20BF4CD2" w:rsidR="00F50602" w:rsidRPr="007F3E6E" w:rsidRDefault="00F50602" w:rsidP="00C550BC">
      <w:pPr>
        <w:pStyle w:val="Prrafodelista"/>
        <w:numPr>
          <w:ilvl w:val="0"/>
          <w:numId w:val="124"/>
        </w:numPr>
        <w:spacing w:line="360" w:lineRule="auto"/>
        <w:rPr>
          <w:rFonts w:ascii="Times New Roman" w:hAnsi="Times New Roman" w:cs="Times New Roman"/>
          <w:color w:val="auto"/>
        </w:rPr>
      </w:pPr>
      <w:r w:rsidRPr="007F3E6E">
        <w:rPr>
          <w:rFonts w:ascii="Times New Roman" w:hAnsi="Times New Roman" w:cs="Times New Roman"/>
          <w:b/>
          <w:bCs/>
          <w:color w:val="auto"/>
        </w:rPr>
        <w:t>Preventivo:</w:t>
      </w:r>
      <w:r w:rsidRPr="007F3E6E">
        <w:rPr>
          <w:rFonts w:ascii="Times New Roman" w:hAnsi="Times New Roman" w:cs="Times New Roman"/>
          <w:color w:val="auto"/>
        </w:rPr>
        <w:t xml:space="preserve"> correlación del 83,1 % entre patrones de THD y OTs de mantenimiento rutinario (filtros, lubricación y engrase).</w:t>
      </w:r>
    </w:p>
    <w:p w14:paraId="0ADEDC15" w14:textId="3EDDBBDD" w:rsidR="00F50602" w:rsidRPr="00F50602" w:rsidRDefault="00F50602" w:rsidP="00C550BC">
      <w:pPr>
        <w:pStyle w:val="Prrafodelista"/>
        <w:numPr>
          <w:ilvl w:val="0"/>
          <w:numId w:val="124"/>
        </w:numPr>
        <w:spacing w:line="360" w:lineRule="auto"/>
        <w:rPr>
          <w:rFonts w:ascii="Times New Roman" w:hAnsi="Times New Roman" w:cs="Times New Roman"/>
          <w:color w:val="auto"/>
        </w:rPr>
      </w:pPr>
      <w:r w:rsidRPr="00F50602">
        <w:rPr>
          <w:rFonts w:ascii="Times New Roman" w:hAnsi="Times New Roman" w:cs="Times New Roman"/>
          <w:b/>
          <w:bCs/>
          <w:color w:val="auto"/>
        </w:rPr>
        <w:t>Prescriptivo:</w:t>
      </w:r>
      <w:r w:rsidRPr="00F50602">
        <w:rPr>
          <w:rFonts w:ascii="Times New Roman" w:hAnsi="Times New Roman" w:cs="Times New Roman"/>
          <w:color w:val="auto"/>
        </w:rPr>
        <w:t xml:space="preserve"> generación de OTs preventivas con diagnósticos integrables en el GMAO, mejorando la trazabilidad y la planificación.</w:t>
      </w:r>
    </w:p>
    <w:p w14:paraId="43FA4E27" w14:textId="0A244756" w:rsidR="00CB67E5" w:rsidRPr="004B3040"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Con ello, el trabajo se posiciona como una contribución innovadora en el marco del mantenimiento predictivo industrial, conforme a estándares internacionales y validado con datos reales de la planta Frío Pacífico 1. La validación del módulo preventivo y su precisión operativa se documentan en el Anexo L.</w:t>
      </w:r>
      <w:r w:rsidR="006B7C85" w:rsidRPr="004B3040">
        <w:rPr>
          <w:rFonts w:ascii="Times New Roman" w:hAnsi="Times New Roman" w:cs="Times New Roman"/>
          <w:color w:val="auto"/>
        </w:rPr>
        <w:br w:type="page"/>
      </w:r>
    </w:p>
    <w:p w14:paraId="52783408" w14:textId="01681731" w:rsidR="007A0FB0" w:rsidRPr="004B3040" w:rsidRDefault="007A0FB0" w:rsidP="00C550BC">
      <w:pPr>
        <w:pStyle w:val="TtuloPrincipal"/>
        <w:numPr>
          <w:ilvl w:val="0"/>
          <w:numId w:val="98"/>
        </w:numPr>
        <w:rPr>
          <w:rFonts w:ascii="Times New Roman" w:hAnsi="Times New Roman" w:cs="Times New Roman"/>
        </w:rPr>
      </w:pPr>
      <w:bookmarkStart w:id="18" w:name="_Hlk203848464"/>
      <w:r w:rsidRPr="004B3040">
        <w:rPr>
          <w:rFonts w:ascii="Times New Roman" w:hAnsi="Times New Roman" w:cs="Times New Roman"/>
        </w:rPr>
        <w:lastRenderedPageBreak/>
        <w:t>Listado de temas y subtemas de los contenidos vinculados con el TFM</w:t>
      </w:r>
    </w:p>
    <w:p w14:paraId="53D2D2E3" w14:textId="3A529531" w:rsidR="007A0FB0" w:rsidRPr="004B3040" w:rsidRDefault="007A0FB0" w:rsidP="004B3040">
      <w:pPr>
        <w:pStyle w:val="Titulo2"/>
        <w:numPr>
          <w:ilvl w:val="0"/>
          <w:numId w:val="0"/>
        </w:numPr>
        <w:ind w:left="284"/>
        <w:rPr>
          <w:rFonts w:ascii="Times New Roman" w:hAnsi="Times New Roman" w:cs="Times New Roman"/>
          <w:lang w:eastAsia="es-ES"/>
        </w:rPr>
      </w:pPr>
      <w:r w:rsidRPr="004B3040">
        <w:rPr>
          <w:rFonts w:ascii="Times New Roman" w:hAnsi="Times New Roman" w:cs="Times New Roman"/>
          <w:lang w:eastAsia="es-ES"/>
        </w:rPr>
        <w:t>6.1. Contenidos del Máster</w:t>
      </w:r>
      <w:bookmarkEnd w:id="18"/>
    </w:p>
    <w:p w14:paraId="06F36FAE" w14:textId="685FF28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mantenimiento industrial.</w:t>
      </w:r>
    </w:p>
    <w:p w14:paraId="44100D53" w14:textId="06E12C55"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centrado en la confiabilidad (RCM).</w:t>
      </w:r>
    </w:p>
    <w:p w14:paraId="36DBFBF3" w14:textId="3FE90C5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Productivo Total (TPM).</w:t>
      </w:r>
    </w:p>
    <w:p w14:paraId="305D681A" w14:textId="50F803E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Gestión de Mantenimiento Asistido por Ordenador (GMAO).</w:t>
      </w:r>
    </w:p>
    <w:p w14:paraId="0A6F8A96" w14:textId="623C1C44"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criticidad de activos.</w:t>
      </w:r>
    </w:p>
    <w:p w14:paraId="74244780" w14:textId="3F10AF3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Indicadores clave de rendimiento (KPI) en mantenimiento.</w:t>
      </w:r>
    </w:p>
    <w:p w14:paraId="2ED7DD61" w14:textId="44DBF70B"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de monitorización de condición.</w:t>
      </w:r>
    </w:p>
    <w:p w14:paraId="2A54B106" w14:textId="2A4AB477"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vibraciones en maquinaria rotativa.</w:t>
      </w:r>
    </w:p>
    <w:p w14:paraId="0E180468" w14:textId="2477154D"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Termografía industrial.</w:t>
      </w:r>
    </w:p>
    <w:p w14:paraId="4A6DB95C" w14:textId="136AD24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aceites y lubricantes.</w:t>
      </w:r>
    </w:p>
    <w:p w14:paraId="6E6CE55F" w14:textId="54115435"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inventarios de repuestos.</w:t>
      </w:r>
    </w:p>
    <w:p w14:paraId="62A85D61" w14:textId="6ECFF38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Planificación y programación de mantenimiento.</w:t>
      </w:r>
    </w:p>
    <w:p w14:paraId="7013336B" w14:textId="0FE7A22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fallos y modos de fallo.</w:t>
      </w:r>
    </w:p>
    <w:p w14:paraId="2BA88044" w14:textId="718C46B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de análisis de causa raíz.</w:t>
      </w:r>
    </w:p>
    <w:p w14:paraId="7A4D75DC" w14:textId="7645039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riesgos en mantenimiento.</w:t>
      </w:r>
    </w:p>
    <w:p w14:paraId="08AF6BDE" w14:textId="69C6C31A"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Optimización de recursos de mantenimiento.</w:t>
      </w:r>
    </w:p>
    <w:p w14:paraId="4CC9C956" w14:textId="26B2CFCD"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basado en condición.</w:t>
      </w:r>
    </w:p>
    <w:p w14:paraId="743DD017" w14:textId="6EBEC54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Inteligencia artificial aplicada al mantenimiento.</w:t>
      </w:r>
    </w:p>
    <w:p w14:paraId="0264F91F" w14:textId="2C567D8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datos industriales.</w:t>
      </w:r>
    </w:p>
    <w:p w14:paraId="76B5C9FD" w14:textId="6871ABA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Algoritmos de detección de anomalías.</w:t>
      </w:r>
    </w:p>
    <w:p w14:paraId="3712E3CD" w14:textId="673C3EF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Aprendizaje automático no supervisado.</w:t>
      </w:r>
    </w:p>
    <w:p w14:paraId="6ABA07D0" w14:textId="70F5FFF0"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Procesamiento de señales industriales.</w:t>
      </w:r>
    </w:p>
    <w:p w14:paraId="7DCA9651" w14:textId="0CD8EA79"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monitorización en tiempo real.</w:t>
      </w:r>
    </w:p>
    <w:p w14:paraId="5FF5A6DF" w14:textId="271682A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Integración de sistemas de información industrial.</w:t>
      </w:r>
    </w:p>
    <w:p w14:paraId="6E0FA62E" w14:textId="2159222C"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Industria 4.0 y mantenimiento inteligente.</w:t>
      </w:r>
    </w:p>
    <w:p w14:paraId="69672580" w14:textId="5209AC8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predictivo en operaciones industriales.</w:t>
      </w:r>
    </w:p>
    <w:p w14:paraId="351683D4" w14:textId="425E730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Gestión del cambio en implementaciones tecnológicas.</w:t>
      </w:r>
    </w:p>
    <w:p w14:paraId="3BCC3E2C" w14:textId="58095C6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Evaluación del retorno de la inversión en tecnología.</w:t>
      </w:r>
    </w:p>
    <w:p w14:paraId="2579F5E1" w14:textId="09E4712C"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Normativas y estándares en mantenimiento industrial.</w:t>
      </w:r>
    </w:p>
    <w:p w14:paraId="52DA6EB0" w14:textId="72859C77"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Seguridad y salud en operaciones de mantenimiento.</w:t>
      </w:r>
    </w:p>
    <w:p w14:paraId="04234D57" w14:textId="77777777" w:rsidR="007A0FB0" w:rsidRPr="004B3040" w:rsidRDefault="007A0FB0" w:rsidP="004B3040">
      <w:pPr>
        <w:pStyle w:val="EncabezadoMdulo"/>
        <w:ind w:right="-193"/>
        <w:jc w:val="both"/>
        <w:rPr>
          <w:rFonts w:ascii="Times New Roman" w:eastAsia="Times New Roman" w:hAnsi="Times New Roman" w:cs="Times New Roman"/>
          <w:b/>
          <w:bCs/>
          <w:color w:val="auto"/>
          <w:kern w:val="0"/>
          <w:sz w:val="22"/>
          <w:szCs w:val="22"/>
          <w:lang w:val="es-ES" w:eastAsia="es-ES"/>
        </w:rPr>
      </w:pPr>
    </w:p>
    <w:p w14:paraId="09A042F1" w14:textId="13F3163C" w:rsidR="007A0FB0" w:rsidRPr="004B3040" w:rsidRDefault="00236999" w:rsidP="004B3040">
      <w:pPr>
        <w:pStyle w:val="Titulo2"/>
        <w:numPr>
          <w:ilvl w:val="0"/>
          <w:numId w:val="0"/>
        </w:numPr>
        <w:ind w:left="283"/>
        <w:rPr>
          <w:rFonts w:ascii="Times New Roman" w:hAnsi="Times New Roman" w:cs="Times New Roman"/>
          <w:lang w:eastAsia="es-ES"/>
        </w:rPr>
      </w:pPr>
      <w:r w:rsidRPr="004B3040">
        <w:rPr>
          <w:rFonts w:ascii="Times New Roman" w:hAnsi="Times New Roman" w:cs="Times New Roman"/>
          <w:lang w:eastAsia="es-ES"/>
        </w:rPr>
        <w:t>6.2</w:t>
      </w:r>
      <w:r w:rsidR="006B7C85" w:rsidRPr="004B3040">
        <w:rPr>
          <w:rFonts w:ascii="Times New Roman" w:hAnsi="Times New Roman" w:cs="Times New Roman"/>
          <w:lang w:eastAsia="es-ES"/>
        </w:rPr>
        <w:t xml:space="preserve"> </w:t>
      </w:r>
      <w:r w:rsidR="007A0FB0" w:rsidRPr="004B3040">
        <w:rPr>
          <w:rFonts w:ascii="Times New Roman" w:hAnsi="Times New Roman" w:cs="Times New Roman"/>
          <w:lang w:eastAsia="es-ES"/>
        </w:rPr>
        <w:t>Contenidos externos</w:t>
      </w:r>
    </w:p>
    <w:p w14:paraId="1A6E6690"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señales eléctricas en motores industriales.</w:t>
      </w:r>
    </w:p>
    <w:p w14:paraId="18616BD2"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avanzadas de procesamiento digital de señales.</w:t>
      </w:r>
    </w:p>
    <w:p w14:paraId="6C721208"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Algoritmos de optimización para sistemas industriales.</w:t>
      </w:r>
    </w:p>
    <w:p w14:paraId="6F2AA654"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Métodos estadísticos para el análisis de datos industriales.</w:t>
      </w:r>
    </w:p>
    <w:p w14:paraId="523BD43C"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refrigeración industrial.</w:t>
      </w:r>
    </w:p>
    <w:p w14:paraId="5C49D50A"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Compresores de tornillo: principios y operación.</w:t>
      </w:r>
    </w:p>
    <w:p w14:paraId="177ED945"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Variadores de frecuencia en aplicaciones industriales.</w:t>
      </w:r>
    </w:p>
    <w:p w14:paraId="7861F079"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la calidad de la energía eléctrica.</w:t>
      </w:r>
    </w:p>
    <w:p w14:paraId="60534BF0"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Distorsión armónica en sistemas eléctricos industriales.</w:t>
      </w:r>
    </w:p>
    <w:p w14:paraId="76952B4C"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Eficiencia energética en sistemas de refrigeración.</w:t>
      </w:r>
    </w:p>
    <w:p w14:paraId="53AAFF24"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Regulación del mercado eléctrico chileno.</w:t>
      </w:r>
    </w:p>
    <w:p w14:paraId="620ADDB8"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la demanda eléctrica en la industria.</w:t>
      </w:r>
    </w:p>
    <w:p w14:paraId="55E8CD49"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monitorización energética.</w:t>
      </w:r>
    </w:p>
    <w:p w14:paraId="5F184382"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Protocolos de comunicación industrial.</w:t>
      </w:r>
    </w:p>
    <w:p w14:paraId="40E2B1D6"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Bases de datos para aplicaciones industriales.</w:t>
      </w:r>
    </w:p>
    <w:p w14:paraId="53CD2FE3"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Visualización de datos industriales.</w:t>
      </w:r>
    </w:p>
    <w:p w14:paraId="5E57F9D7" w14:textId="3B7F8A51" w:rsidR="006B7C85"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Desarrollo de interfaces de usuario para sistemas industriales.</w:t>
      </w:r>
    </w:p>
    <w:p w14:paraId="217909F4" w14:textId="7CFAF9AD" w:rsidR="007A0FB0" w:rsidRPr="004B3040" w:rsidRDefault="006B7C85" w:rsidP="004B3040">
      <w:pPr>
        <w:spacing w:before="40" w:after="160"/>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br w:type="page"/>
      </w:r>
    </w:p>
    <w:p w14:paraId="78905CFD" w14:textId="5314F17B" w:rsidR="004B192B" w:rsidRPr="004B3040" w:rsidRDefault="00940C8C" w:rsidP="004B3040">
      <w:pPr>
        <w:shd w:val="clear" w:color="auto" w:fill="003DA6"/>
        <w:spacing w:line="160" w:lineRule="atLeast"/>
        <w:rPr>
          <w:rFonts w:ascii="Times New Roman" w:hAnsi="Times New Roman" w:cs="Times New Roman"/>
          <w:color w:val="FFFFFF" w:themeColor="background1"/>
          <w:sz w:val="36"/>
          <w:szCs w:val="36"/>
        </w:rPr>
      </w:pPr>
      <w:bookmarkStart w:id="19" w:name="_Hlk203926411"/>
      <w:bookmarkStart w:id="20" w:name="_Hlk189816816"/>
      <w:bookmarkStart w:id="21" w:name="_Toc128124409"/>
      <w:r w:rsidRPr="004B3040">
        <w:rPr>
          <w:rFonts w:ascii="Times New Roman" w:hAnsi="Times New Roman" w:cs="Times New Roman"/>
          <w:color w:val="FFFFFF" w:themeColor="background1"/>
          <w:sz w:val="36"/>
          <w:szCs w:val="36"/>
        </w:rPr>
        <w:lastRenderedPageBreak/>
        <w:t xml:space="preserve">7. </w:t>
      </w:r>
      <w:bookmarkStart w:id="22" w:name="_Hlk206343285"/>
      <w:r w:rsidR="004B192B" w:rsidRPr="004B3040">
        <w:rPr>
          <w:rFonts w:ascii="Times New Roman" w:hAnsi="Times New Roman" w:cs="Times New Roman"/>
          <w:color w:val="FFFFFF" w:themeColor="background1"/>
          <w:sz w:val="36"/>
          <w:szCs w:val="36"/>
        </w:rPr>
        <w:t xml:space="preserve">Marco </w:t>
      </w:r>
      <w:r w:rsidR="00A7078B" w:rsidRPr="004B3040">
        <w:rPr>
          <w:rFonts w:ascii="Times New Roman" w:hAnsi="Times New Roman" w:cs="Times New Roman"/>
          <w:color w:val="FFFFFF" w:themeColor="background1"/>
          <w:sz w:val="36"/>
          <w:szCs w:val="36"/>
        </w:rPr>
        <w:t>t</w:t>
      </w:r>
      <w:r w:rsidR="004B192B" w:rsidRPr="004B3040">
        <w:rPr>
          <w:rFonts w:ascii="Times New Roman" w:hAnsi="Times New Roman" w:cs="Times New Roman"/>
          <w:color w:val="FFFFFF" w:themeColor="background1"/>
          <w:sz w:val="36"/>
          <w:szCs w:val="36"/>
        </w:rPr>
        <w:t xml:space="preserve">eórico y </w:t>
      </w:r>
      <w:r w:rsidR="00A7078B" w:rsidRPr="004B3040">
        <w:rPr>
          <w:rFonts w:ascii="Times New Roman" w:hAnsi="Times New Roman" w:cs="Times New Roman"/>
          <w:color w:val="FFFFFF" w:themeColor="background1"/>
          <w:sz w:val="36"/>
          <w:szCs w:val="36"/>
        </w:rPr>
        <w:t>e</w:t>
      </w:r>
      <w:r w:rsidR="004B192B" w:rsidRPr="004B3040">
        <w:rPr>
          <w:rFonts w:ascii="Times New Roman" w:hAnsi="Times New Roman" w:cs="Times New Roman"/>
          <w:color w:val="FFFFFF" w:themeColor="background1"/>
          <w:sz w:val="36"/>
          <w:szCs w:val="36"/>
        </w:rPr>
        <w:t xml:space="preserve">stado del </w:t>
      </w:r>
      <w:r w:rsidR="00A7078B" w:rsidRPr="004B3040">
        <w:rPr>
          <w:rFonts w:ascii="Times New Roman" w:hAnsi="Times New Roman" w:cs="Times New Roman"/>
          <w:color w:val="FFFFFF" w:themeColor="background1"/>
          <w:sz w:val="36"/>
          <w:szCs w:val="36"/>
        </w:rPr>
        <w:t>a</w:t>
      </w:r>
      <w:r w:rsidR="004B192B" w:rsidRPr="004B3040">
        <w:rPr>
          <w:rFonts w:ascii="Times New Roman" w:hAnsi="Times New Roman" w:cs="Times New Roman"/>
          <w:color w:val="FFFFFF" w:themeColor="background1"/>
          <w:sz w:val="36"/>
          <w:szCs w:val="36"/>
        </w:rPr>
        <w:t>rte</w:t>
      </w:r>
      <w:bookmarkEnd w:id="19"/>
      <w:bookmarkEnd w:id="22"/>
    </w:p>
    <w:bookmarkEnd w:id="20"/>
    <w:bookmarkEnd w:id="21"/>
    <w:p w14:paraId="1B945CA2"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El mantenimiento predictivo (PdM) ha evolucionado desde una propuesta conceptual hasta consolidarse como un pilar de la industria 4.0, apoyado en la sensorización avanzada, el análisis de datos y la inteligencia artificial. Su implementación está respaldada por normas internacionales, como la ISO 17359:2018, sobre monitorización de condiciones, y la ISO 13374-1:2019, sobre procesamiento de datos de mantenimiento.</w:t>
      </w:r>
    </w:p>
    <w:p w14:paraId="25B2667B"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p>
    <w:p w14:paraId="481235EE"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La literatura científica recoge múltiples casos de éxito en activos rotativos (motores, compresores y turbinas), en los que se han documentado periodos de anticipación de entre 24 y 72 horas antes de que se produjeran fallos críticos (Lei et al., 2016; Lee et al., 2020; Jardine, Lin y Banjevic, 2006).</w:t>
      </w:r>
    </w:p>
    <w:p w14:paraId="7DABBC9B"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p>
    <w:p w14:paraId="406F7BA6" w14:textId="77777777" w:rsid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En el caso de la refrigeración industrial, se ha hecho hincapié en el papel de las variables eléctricas y vibracionales, como la distorsión armónica total (THD) y los espectros de vibración, que pueden reflejar fenómenos eléctricos y mecánicos interrelacionados (Bollen y Hassan, 2011; IEEE 519-2014).</w:t>
      </w:r>
    </w:p>
    <w:p w14:paraId="390BFF22" w14:textId="77777777" w:rsidR="004A2B30" w:rsidRDefault="004A2B30" w:rsidP="0039181C">
      <w:pPr>
        <w:pStyle w:val="Titulo2"/>
        <w:numPr>
          <w:ilvl w:val="0"/>
          <w:numId w:val="0"/>
        </w:numPr>
        <w:spacing w:line="360" w:lineRule="auto"/>
        <w:rPr>
          <w:rFonts w:ascii="Times New Roman" w:hAnsi="Times New Roman" w:cs="Times New Roman"/>
          <w:color w:val="auto"/>
          <w:sz w:val="24"/>
          <w:szCs w:val="24"/>
        </w:rPr>
      </w:pPr>
    </w:p>
    <w:p w14:paraId="0FE7542B" w14:textId="7D0781ED" w:rsidR="0039181C" w:rsidRPr="00373E5B" w:rsidRDefault="00373E5B" w:rsidP="0039181C">
      <w:pPr>
        <w:pStyle w:val="Titulo2"/>
        <w:numPr>
          <w:ilvl w:val="0"/>
          <w:numId w:val="0"/>
        </w:numPr>
        <w:spacing w:line="360" w:lineRule="auto"/>
        <w:rPr>
          <w:rFonts w:ascii="Times New Roman" w:hAnsi="Times New Roman" w:cs="Times New Roman"/>
          <w:color w:val="auto"/>
          <w:sz w:val="24"/>
          <w:szCs w:val="24"/>
        </w:rPr>
      </w:pPr>
      <w:r w:rsidRPr="00373E5B">
        <w:rPr>
          <w:rFonts w:ascii="Times New Roman" w:hAnsi="Times New Roman" w:cs="Times New Roman"/>
          <w:color w:val="auto"/>
          <w:sz w:val="24"/>
          <w:szCs w:val="24"/>
        </w:rPr>
        <w:t>Hoy en día, compañías multinacionales como la danesa Danfoss y la estadounidense Johnson Controls están lanzando al mercado plataformas de gestión de información que permiten realizar monitoreo y autodiagnóstico</w:t>
      </w:r>
      <w:r>
        <w:rPr>
          <w:rFonts w:ascii="Times New Roman" w:hAnsi="Times New Roman" w:cs="Times New Roman"/>
          <w:color w:val="auto"/>
          <w:sz w:val="24"/>
          <w:szCs w:val="24"/>
        </w:rPr>
        <w:t xml:space="preserve"> para las empresas de refrigeración y HVAC</w:t>
      </w:r>
      <w:r w:rsidRPr="00373E5B">
        <w:rPr>
          <w:rFonts w:ascii="Times New Roman" w:hAnsi="Times New Roman" w:cs="Times New Roman"/>
          <w:color w:val="auto"/>
          <w:sz w:val="24"/>
          <w:szCs w:val="24"/>
        </w:rPr>
        <w:t xml:space="preserve">, como </w:t>
      </w:r>
      <w:r>
        <w:rPr>
          <w:rFonts w:ascii="Times New Roman" w:hAnsi="Times New Roman" w:cs="Times New Roman"/>
          <w:color w:val="auto"/>
          <w:sz w:val="24"/>
          <w:szCs w:val="24"/>
        </w:rPr>
        <w:t xml:space="preserve">son sus plataformas </w:t>
      </w:r>
      <w:r w:rsidRPr="00373E5B">
        <w:rPr>
          <w:rFonts w:ascii="Times New Roman" w:hAnsi="Times New Roman" w:cs="Times New Roman"/>
          <w:color w:val="auto"/>
          <w:sz w:val="24"/>
          <w:szCs w:val="24"/>
        </w:rPr>
        <w:t>AISense y OpenBlue. El principal inconveniente de estas soluciones es que, en la mayoría de los casos, requieren el uso de instrumentación y controles de la misma marca, lo que refuerza aún más el carácter innovador de este proyecto.</w:t>
      </w:r>
    </w:p>
    <w:p w14:paraId="4FA3EE2D" w14:textId="77777777" w:rsidR="00373E5B" w:rsidRPr="0039181C" w:rsidRDefault="00373E5B" w:rsidP="0039181C">
      <w:pPr>
        <w:pStyle w:val="Titulo2"/>
        <w:numPr>
          <w:ilvl w:val="0"/>
          <w:numId w:val="0"/>
        </w:numPr>
        <w:spacing w:line="360" w:lineRule="auto"/>
        <w:rPr>
          <w:rFonts w:ascii="Times New Roman" w:hAnsi="Times New Roman" w:cs="Times New Roman"/>
          <w:color w:val="auto"/>
          <w:sz w:val="24"/>
          <w:szCs w:val="24"/>
        </w:rPr>
      </w:pPr>
    </w:p>
    <w:p w14:paraId="232A539E" w14:textId="3E99B270" w:rsidR="0039181C" w:rsidRDefault="0039181C" w:rsidP="0011700A">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Estos estudios conforman el marco de referencia en el que se basa el trabajo, aportando un contexto normativo y científico que justifica la selección de variables y algoritmos aplicados en el caso de estudio.</w:t>
      </w:r>
    </w:p>
    <w:p w14:paraId="0E2C652E" w14:textId="517B5D73" w:rsidR="004A2B30" w:rsidRDefault="004A2B30" w:rsidP="0011700A">
      <w:pPr>
        <w:pStyle w:val="Titulo2"/>
        <w:numPr>
          <w:ilvl w:val="0"/>
          <w:numId w:val="0"/>
        </w:numPr>
        <w:spacing w:line="360" w:lineRule="auto"/>
        <w:rPr>
          <w:rFonts w:ascii="Times New Roman" w:hAnsi="Times New Roman" w:cs="Times New Roman"/>
          <w:color w:val="auto"/>
          <w:sz w:val="24"/>
          <w:szCs w:val="24"/>
        </w:rPr>
      </w:pPr>
    </w:p>
    <w:p w14:paraId="1AB5F90E" w14:textId="77777777" w:rsidR="004A2B30" w:rsidRPr="004B3040" w:rsidRDefault="004A2B30" w:rsidP="0011700A">
      <w:pPr>
        <w:pStyle w:val="Titulo2"/>
        <w:numPr>
          <w:ilvl w:val="0"/>
          <w:numId w:val="0"/>
        </w:numPr>
        <w:spacing w:line="360" w:lineRule="auto"/>
        <w:rPr>
          <w:rFonts w:ascii="Times New Roman" w:hAnsi="Times New Roman" w:cs="Times New Roman"/>
          <w:color w:val="auto"/>
          <w:sz w:val="24"/>
          <w:szCs w:val="24"/>
        </w:rPr>
      </w:pPr>
    </w:p>
    <w:p w14:paraId="62B2719E" w14:textId="77777777" w:rsidR="00FF22FA" w:rsidRPr="004B3040" w:rsidRDefault="00FF22FA" w:rsidP="004B3040">
      <w:pPr>
        <w:pStyle w:val="Titulo2"/>
        <w:numPr>
          <w:ilvl w:val="0"/>
          <w:numId w:val="0"/>
        </w:numPr>
        <w:rPr>
          <w:rFonts w:ascii="Times New Roman" w:hAnsi="Times New Roman" w:cs="Times New Roman"/>
        </w:rPr>
      </w:pPr>
    </w:p>
    <w:p w14:paraId="554C4361" w14:textId="5B4D367F" w:rsidR="004B192B" w:rsidRDefault="004B192B" w:rsidP="004B3040">
      <w:pPr>
        <w:pStyle w:val="Titulo2"/>
        <w:numPr>
          <w:ilvl w:val="0"/>
          <w:numId w:val="0"/>
        </w:numPr>
        <w:ind w:left="360"/>
        <w:rPr>
          <w:rFonts w:ascii="Times New Roman" w:hAnsi="Times New Roman" w:cs="Times New Roman"/>
        </w:rPr>
      </w:pPr>
      <w:r w:rsidRPr="004B3040">
        <w:rPr>
          <w:rFonts w:ascii="Times New Roman" w:hAnsi="Times New Roman" w:cs="Times New Roman"/>
        </w:rPr>
        <w:lastRenderedPageBreak/>
        <w:t>7.1. Fundamentos del mantenimiento predictivo.</w:t>
      </w:r>
    </w:p>
    <w:p w14:paraId="233EAB64" w14:textId="77777777" w:rsidR="0011700A" w:rsidRPr="004B3040" w:rsidRDefault="0011700A" w:rsidP="004B3040">
      <w:pPr>
        <w:pStyle w:val="Titulo2"/>
        <w:numPr>
          <w:ilvl w:val="0"/>
          <w:numId w:val="0"/>
        </w:numPr>
        <w:ind w:left="360"/>
        <w:rPr>
          <w:rFonts w:ascii="Times New Roman" w:hAnsi="Times New Roman" w:cs="Times New Roman"/>
        </w:rPr>
      </w:pPr>
    </w:p>
    <w:p w14:paraId="239FB183" w14:textId="51077A4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mantenimiento predictivo supone una evolución de las estrategias de mantenimiento industrial y se centra en la monitorización continua del estado funcional de los equipos para anticipar posibles fallos. Este enfoque permite optimizar la programación de intervenciones, reducir las paradas imprevistas y minimizar los costes asociados a acciones correctivas o mantenimientos innecesarios (Mobley, 2002).</w:t>
      </w:r>
    </w:p>
    <w:p w14:paraId="00AD629E" w14:textId="2EEEFD01" w:rsidR="00E54C46"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La mayoría de las averías no se producen de forma repentina, sino que son el resultado de procesos de degradación que pueden detectarse a tiempo. En este contexto, la curva P-F (Potential-Failure) establece el intervalo de tiempo entre la detección de una condición anómala y la pérdida funcional total (Bloch y Geitner, 2012). </w:t>
      </w:r>
      <w:r w:rsidR="00E54C46" w:rsidRPr="00E54C46">
        <w:rPr>
          <w:rFonts w:ascii="Times New Roman" w:hAnsi="Times New Roman" w:cs="Times New Roman"/>
          <w:color w:val="auto"/>
        </w:rPr>
        <w:t>Este intervalo crítico define la ventana de intervención y constituye la base para validar horizontes de anticipación como los documentados en la literatura (24–72 horas) y los alcanzados en este TFM (ventana de 144 h con un MTTD aproximado de 114 h).</w:t>
      </w:r>
    </w:p>
    <w:p w14:paraId="613217E3" w14:textId="7777777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eficacia del mantenimiento predictivo depende de tres elementos clave: la selección de parámetros representativos, la frecuencia de muestreo y la interpretación de tendencias. En equipos rotativos, como los compresores, los indicadores principales son las vibraciones, la temperatura, el consumo eléctrico y el análisis de lubricantes (Al-Najjar y Alsyouf, 2003). Es fundamental conocer los modos de fallo específicos del equipo, como la desalineación, el desequilibrio, el desgaste de rodamientos o la falta de lubricación.</w:t>
      </w:r>
    </w:p>
    <w:p w14:paraId="63B3E89A" w14:textId="216CCFE1"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Este enfoque se alinea con la norma ISO 17359:2018, que establece directrices para la monitorización de condiciones y el diagnóstico de maquinaria. Su aplicación práctica a compresores de refrigeración se documenta en el anexo B.</w:t>
      </w:r>
    </w:p>
    <w:p w14:paraId="064782BD"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7.1.1. Evolución del mantenimiento industrial.</w:t>
      </w:r>
    </w:p>
    <w:p w14:paraId="7E4FEF4C"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69615D75" w14:textId="56B7F9C4"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evolución histórica ha pasado del mantenimiento correctivo (reparación tras la avería) al preventivo (intervalos fijos) y, posteriormente, al predictivo (ajuste de las intervenciones al estado real del activo) (Kelly, 2006). Este cambio responde a la necesidad de maximizar la disponibilidad y reducir costes, especialmente en la refrigeración industrial, donde una parada imprevista afecta a la calidad y continuidad del servicio. Véase la línea temporal comparativa en el anexo B.</w:t>
      </w:r>
    </w:p>
    <w:p w14:paraId="7DF66419" w14:textId="1746CAE4" w:rsidR="0039181C" w:rsidRPr="004B3040" w:rsidRDefault="0039181C" w:rsidP="004B3040">
      <w:pPr>
        <w:spacing w:before="40" w:after="160" w:line="360" w:lineRule="auto"/>
        <w:rPr>
          <w:rFonts w:ascii="Times New Roman" w:hAnsi="Times New Roman" w:cs="Times New Roman"/>
          <w:color w:val="auto"/>
        </w:rPr>
      </w:pPr>
      <w:r w:rsidRPr="0039181C">
        <w:rPr>
          <w:rFonts w:ascii="Times New Roman" w:hAnsi="Times New Roman" w:cs="Times New Roman"/>
          <w:color w:val="auto"/>
        </w:rPr>
        <w:lastRenderedPageBreak/>
        <w:t>La literatura científica identifica horizontes de anticipación entre 24 y 72 horas para la detección temprana de fallos en equipos rotativos (Lei et al., 2016; Lee et al., 2020). Estos valores representan el rango de referencia adoptado en el presente trabajo como punto de comparación.</w:t>
      </w:r>
    </w:p>
    <w:p w14:paraId="4F31E13E" w14:textId="45DCA4EC"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7.1.2. Ventajas del mantenimiento predictivo.</w:t>
      </w:r>
    </w:p>
    <w:p w14:paraId="0299511C" w14:textId="77777777" w:rsidR="00D826E6" w:rsidRPr="004B3040" w:rsidRDefault="00D826E6" w:rsidP="004B3040">
      <w:pPr>
        <w:pStyle w:val="Titulo3"/>
        <w:numPr>
          <w:ilvl w:val="0"/>
          <w:numId w:val="0"/>
        </w:numPr>
        <w:ind w:left="1134" w:hanging="550"/>
        <w:rPr>
          <w:rFonts w:ascii="Times New Roman" w:hAnsi="Times New Roman" w:cs="Times New Roman"/>
        </w:rPr>
      </w:pPr>
    </w:p>
    <w:p w14:paraId="496DE40A" w14:textId="23A24B51"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detección temprana de fallos permite programar intervenciones durante paradas planificadas, optimizar los inventarios de repuestos y asignar mejor al personal especializado (Jardine, Lin y Banjevic, 2006). De este modo, se prolonga la vida útil de los activos, se incrementa la eficiencia operativa y se reduce el impacto productivo.</w:t>
      </w:r>
    </w:p>
    <w:p w14:paraId="76EA1D7B" w14:textId="3CF0B9A7" w:rsidR="00E54C46" w:rsidRPr="00E54C46" w:rsidRDefault="00E54C46" w:rsidP="00E54C46">
      <w:pPr>
        <w:spacing w:before="40" w:after="160" w:line="360" w:lineRule="auto"/>
        <w:rPr>
          <w:rFonts w:ascii="Times New Roman" w:hAnsi="Times New Roman" w:cs="Times New Roman"/>
          <w:color w:val="auto"/>
        </w:rPr>
      </w:pPr>
      <w:r w:rsidRPr="00E54C46">
        <w:rPr>
          <w:rFonts w:ascii="Times New Roman" w:hAnsi="Times New Roman" w:cs="Times New Roman"/>
          <w:color w:val="auto"/>
        </w:rPr>
        <w:t>En este TFM, la correlación entre patrones de THD</w:t>
      </w:r>
      <w:r w:rsidR="001D53E4">
        <w:rPr>
          <w:rFonts w:ascii="Times New Roman" w:hAnsi="Times New Roman" w:cs="Times New Roman"/>
          <w:color w:val="auto"/>
        </w:rPr>
        <w:t xml:space="preserve"> </w:t>
      </w:r>
      <w:r w:rsidRPr="00E54C46">
        <w:rPr>
          <w:rFonts w:ascii="Times New Roman" w:hAnsi="Times New Roman" w:cs="Times New Roman"/>
          <w:color w:val="auto"/>
        </w:rPr>
        <w:t>y órdenes de trabajo preventivas alcanzó un 83,1 %, lo que confirma la capacidad prescriptiva del sistema para recomendar tareas rutinarias como limpieza de filtros, lubricación y engrase.</w:t>
      </w:r>
    </w:p>
    <w:p w14:paraId="2F6F4A00" w14:textId="77777777" w:rsidR="00E54C46" w:rsidRPr="004B3040" w:rsidRDefault="00E54C46" w:rsidP="004B3040">
      <w:pPr>
        <w:spacing w:before="40" w:after="160" w:line="360" w:lineRule="auto"/>
        <w:rPr>
          <w:rFonts w:ascii="Times New Roman" w:hAnsi="Times New Roman" w:cs="Times New Roman"/>
          <w:color w:val="auto"/>
        </w:rPr>
      </w:pPr>
    </w:p>
    <w:p w14:paraId="1176DB84" w14:textId="75029B4D" w:rsidR="00912450"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t>Análisis de vibraciones en equipos rotativos.</w:t>
      </w:r>
    </w:p>
    <w:p w14:paraId="703C9D6B" w14:textId="77777777" w:rsidR="00D826E6" w:rsidRPr="004B3040" w:rsidRDefault="00D826E6" w:rsidP="004B3040">
      <w:pPr>
        <w:pStyle w:val="Titulo2"/>
        <w:numPr>
          <w:ilvl w:val="0"/>
          <w:numId w:val="0"/>
        </w:numPr>
        <w:rPr>
          <w:rFonts w:ascii="Times New Roman" w:hAnsi="Times New Roman" w:cs="Times New Roman"/>
        </w:rPr>
      </w:pPr>
    </w:p>
    <w:p w14:paraId="6DDE8FE7" w14:textId="4E1DE6DF"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de vibraciones es una técnica probada para diagnosticar el estado de los equipos rotativos. Las vibraciones se caracterizan por su amplitud, frecuencia y fase, parámetros que permiten determinar la gravedad, el origen y la ubicación del fallo (Randall, 2011). La transformada rápida de Fourier (FFT) es fundamental para descomponer señales y detectar patrones característicos.</w:t>
      </w:r>
    </w:p>
    <w:p w14:paraId="10C59568" w14:textId="0E437CF8" w:rsidR="00C96422" w:rsidRPr="004B3040" w:rsidRDefault="00FF22FA"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color w:val="auto"/>
        </w:rPr>
        <w:t xml:space="preserve">En este trabajo, la medición y el análisis de vibraciones en los compresores se integran en la arquitectura de supervisión </w:t>
      </w:r>
      <w:proofErr w:type="gramStart"/>
      <w:r w:rsidRPr="004B3040">
        <w:rPr>
          <w:rFonts w:ascii="Times New Roman" w:hAnsi="Times New Roman" w:cs="Times New Roman"/>
          <w:color w:val="auto"/>
        </w:rPr>
        <w:t>continua</w:t>
      </w:r>
      <w:proofErr w:type="gramEnd"/>
      <w:r w:rsidRPr="004B3040">
        <w:rPr>
          <w:rFonts w:ascii="Times New Roman" w:hAnsi="Times New Roman" w:cs="Times New Roman"/>
          <w:color w:val="auto"/>
        </w:rPr>
        <w:t xml:space="preserve"> establecida en la norma ISO 13374-1:2019, que define los requisitos para el intercambio y procesamiento de datos en los sistemas de supervisión del estado de los equipos. En el Anexo B se presentan ejemplos visuales y espectros FFT con fallos </w:t>
      </w:r>
      <w:proofErr w:type="gramStart"/>
      <w:r w:rsidRPr="004B3040">
        <w:rPr>
          <w:rFonts w:ascii="Times New Roman" w:hAnsi="Times New Roman" w:cs="Times New Roman"/>
          <w:color w:val="auto"/>
        </w:rPr>
        <w:t>anotados.</w:t>
      </w:r>
      <w:r w:rsidR="00C96422" w:rsidRPr="004B3040">
        <w:rPr>
          <w:rFonts w:ascii="Times New Roman" w:hAnsi="Times New Roman" w:cs="Times New Roman"/>
          <w:b/>
          <w:bCs/>
          <w:color w:val="auto"/>
        </w:rPr>
        <w:t>Ejemplo</w:t>
      </w:r>
      <w:proofErr w:type="gramEnd"/>
      <w:r w:rsidR="00C96422" w:rsidRPr="004B3040">
        <w:rPr>
          <w:rFonts w:ascii="Times New Roman" w:hAnsi="Times New Roman" w:cs="Times New Roman"/>
          <w:b/>
          <w:bCs/>
          <w:color w:val="auto"/>
        </w:rPr>
        <w:t xml:space="preserve"> visual en el Anexo B: espectro FFT con fallo de rodamiento.</w:t>
      </w:r>
    </w:p>
    <w:p w14:paraId="5CD84998"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7.2.1. Fundamentos físicos de las vibraciones.</w:t>
      </w:r>
    </w:p>
    <w:p w14:paraId="39A35F39" w14:textId="77777777" w:rsidR="00D826E6" w:rsidRPr="004B3040" w:rsidRDefault="00D826E6" w:rsidP="004B3040">
      <w:pPr>
        <w:pStyle w:val="Titulo3"/>
        <w:numPr>
          <w:ilvl w:val="0"/>
          <w:numId w:val="0"/>
        </w:numPr>
        <w:ind w:left="1134" w:hanging="550"/>
        <w:rPr>
          <w:rFonts w:ascii="Times New Roman" w:hAnsi="Times New Roman" w:cs="Times New Roman"/>
        </w:rPr>
      </w:pPr>
    </w:p>
    <w:p w14:paraId="5CC8D671" w14:textId="31ACE631"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Las vibraciones se deben a fuerzas dinámicas o condiciones anómalas que alteran el equilibrio, como desequilibrios, desalineaciones, holguras, defectos en los rodamientos y </w:t>
      </w:r>
      <w:r w:rsidRPr="004B3040">
        <w:rPr>
          <w:rFonts w:ascii="Times New Roman" w:hAnsi="Times New Roman" w:cs="Times New Roman"/>
          <w:color w:val="auto"/>
        </w:rPr>
        <w:lastRenderedPageBreak/>
        <w:t>fallos en los componentes giratorios (Eschmann, Hasbargen y Weigand, 1985). La resonancia mecánica acelera el desgaste cuando la frecuencia de excitación coincide con la frecuencia natural. En el anexo B se muestra una tabla con los modos de fallo y sus frecuencias típicas.</w:t>
      </w:r>
    </w:p>
    <w:p w14:paraId="01AEB7DE"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7.2.2. Técnicas de análisis espectral.</w:t>
      </w:r>
    </w:p>
    <w:p w14:paraId="1E79A0E2"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09292289" w14:textId="3E77F459"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espectral mediante transformada rápida de Fourier (FFT) transforma la señal temporal en dominio frecuencial e identifica firmas asociadas a defectos, como fallos en engranajes o rodamientos (McFadden y Smith, 1984). En los compresores se controlan la frecuencia fundamental, los armónicos y las frecuencias de paso de los elementos; consulte el gráfico anotado en el anexo B.</w:t>
      </w:r>
    </w:p>
    <w:p w14:paraId="1A1F14CF"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7.2.3. Normas y criterios de evaluación.</w:t>
      </w:r>
    </w:p>
    <w:p w14:paraId="7F9C50A1"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095DC6BF" w14:textId="41CC0E32"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norma ISO 10816 clasifica la gravedad de las vibraciones según la velocidad RMS:</w:t>
      </w:r>
    </w:p>
    <w:p w14:paraId="6D9E461B" w14:textId="77777777" w:rsidR="00FF22FA" w:rsidRPr="004B3040" w:rsidRDefault="00FF22FA" w:rsidP="00C550BC">
      <w:pPr>
        <w:pStyle w:val="Prrafodelista"/>
        <w:numPr>
          <w:ilvl w:val="0"/>
          <w:numId w:val="48"/>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Bueno: &lt; 2,8 mm/s RMS.</w:t>
      </w:r>
    </w:p>
    <w:p w14:paraId="6BF466E7" w14:textId="77777777" w:rsidR="00FF22FA" w:rsidRPr="004B3040" w:rsidRDefault="00FF22FA" w:rsidP="00C550BC">
      <w:pPr>
        <w:pStyle w:val="Prrafodelista"/>
        <w:numPr>
          <w:ilvl w:val="0"/>
          <w:numId w:val="48"/>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Satisfactorio: entre 2,8 y 4,5 mm/s RMS.</w:t>
      </w:r>
    </w:p>
    <w:p w14:paraId="1A1C97BE" w14:textId="77777777" w:rsidR="00FF22FA" w:rsidRPr="004B3040" w:rsidRDefault="00FF22FA" w:rsidP="00C550BC">
      <w:pPr>
        <w:pStyle w:val="Prrafodelista"/>
        <w:numPr>
          <w:ilvl w:val="0"/>
          <w:numId w:val="48"/>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Insatisfactorio: de 4,5 a 7,1 mm/s RMS.</w:t>
      </w:r>
    </w:p>
    <w:p w14:paraId="55F6162F" w14:textId="77777777" w:rsidR="00FF22FA" w:rsidRPr="004B3040" w:rsidRDefault="00FF22FA" w:rsidP="00C550BC">
      <w:pPr>
        <w:pStyle w:val="Prrafodelista"/>
        <w:numPr>
          <w:ilvl w:val="0"/>
          <w:numId w:val="48"/>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Inaceptable: &gt; 7,1 mm/s RMS.</w:t>
      </w:r>
    </w:p>
    <w:p w14:paraId="3781145F" w14:textId="77777777" w:rsidR="009D2194"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Estas categorías se complementan con las normas ISO 13373-1:2012 e ISO 13373-3:2015, </w:t>
      </w:r>
    </w:p>
    <w:p w14:paraId="5EF4B45D" w14:textId="4C496A55"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que establecen procedimientos de monitorización, así como directrices para el diagnóstico y la interpretación. Véase en el anexo B la tabla de clasificación con ejemplos reales de la planta.</w:t>
      </w:r>
    </w:p>
    <w:p w14:paraId="0FB26BA4" w14:textId="25571F5F" w:rsidR="00912450"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t>Análisis de variables energéticas.</w:t>
      </w:r>
    </w:p>
    <w:p w14:paraId="4290AF16" w14:textId="77777777" w:rsidR="005C5749" w:rsidRPr="004B3040" w:rsidRDefault="005C5749" w:rsidP="004B3040">
      <w:pPr>
        <w:pStyle w:val="Titulo2"/>
        <w:numPr>
          <w:ilvl w:val="0"/>
          <w:numId w:val="0"/>
        </w:numPr>
        <w:ind w:left="851"/>
        <w:rPr>
          <w:rFonts w:ascii="Times New Roman" w:hAnsi="Times New Roman" w:cs="Times New Roman"/>
        </w:rPr>
      </w:pPr>
    </w:p>
    <w:p w14:paraId="030B46FB" w14:textId="24146C58"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eléctrico complementa el diagnóstico mecánico y ofrece una visión integral del estado del equipo. Parámetros como la potencia, el factor de potencia, la THD y el espectro de corriente permiten detectar fallos eléctricos y mecánicos (Bollen y Hassan, 2011; Arrillaga y Watson, 2003).</w:t>
      </w:r>
    </w:p>
    <w:p w14:paraId="644291AA" w14:textId="6DBA0A48"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El cumplimiento de los límites de THD y la calidad del suministro se verifica conforme a la norma UNE-EN 50160:2011. Un incremento anómalo de la THD puede indicar </w:t>
      </w:r>
      <w:r w:rsidRPr="004B3040">
        <w:rPr>
          <w:rFonts w:ascii="Times New Roman" w:hAnsi="Times New Roman" w:cs="Times New Roman"/>
          <w:color w:val="auto"/>
        </w:rPr>
        <w:lastRenderedPageBreak/>
        <w:t>problemas en variadores o motores (IEEE, 2014), y se evalúa de acuerdo con las directrices de las normas IEC 60034-1:2017 (rendimiento), IEC 60034-12:2016 (arranque) e IEC 60034-30-1:2014 (clases de eficiencia).</w:t>
      </w:r>
    </w:p>
    <w:p w14:paraId="15AE99B3" w14:textId="68DB0324"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Los cambios inesperados en el factor de potencia pueden deberse a fallos en los devanados, desequilibrios o problemas mecánicos, y se ha documentado su correlación con fallos de rodamientos y otros elementos críticos (Thompson, 2001). El registro real de potencia y factor de potencia previo a los fallos se encuentra en el anexo A.</w:t>
      </w:r>
    </w:p>
    <w:p w14:paraId="105E5FF6" w14:textId="77777777" w:rsidR="00F6024E" w:rsidRPr="004B3040" w:rsidRDefault="00F6024E" w:rsidP="004B3040">
      <w:pPr>
        <w:spacing w:before="40" w:after="160" w:line="360" w:lineRule="auto"/>
        <w:rPr>
          <w:rFonts w:ascii="Times New Roman" w:hAnsi="Times New Roman" w:cs="Times New Roman"/>
          <w:color w:val="auto"/>
        </w:rPr>
      </w:pPr>
    </w:p>
    <w:p w14:paraId="4D901362" w14:textId="36F6D76C" w:rsidR="00E01A5C"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t>Inteligencia artificial en mantenimiento.</w:t>
      </w:r>
    </w:p>
    <w:p w14:paraId="7ABC3BE7" w14:textId="77777777" w:rsidR="005C5749" w:rsidRPr="004B3040" w:rsidRDefault="005C5749" w:rsidP="004B3040">
      <w:pPr>
        <w:pStyle w:val="Titulo2"/>
        <w:numPr>
          <w:ilvl w:val="0"/>
          <w:numId w:val="0"/>
        </w:numPr>
        <w:ind w:left="851"/>
        <w:rPr>
          <w:rFonts w:ascii="Times New Roman" w:hAnsi="Times New Roman" w:cs="Times New Roman"/>
        </w:rPr>
      </w:pPr>
    </w:p>
    <w:p w14:paraId="3FD0D13F" w14:textId="765082CC"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inteligencia artificial permite detectar patrones no lineales y relaciones complejas entre variables operativas, lo que mejora la capacidad de diagnóstico y pronóstico en el mantenimiento predictivo (Lee, Bagheri y Kao, 2015; Jardine, Lin y Banjevic, 2006). Su aplicación en entornos industriales se ha visto impulsada por la mayor disponibilidad de datos de sensores (IoT) y por la capacidad de procesamiento en tiempo real (Wüst et al., 2016).</w:t>
      </w:r>
    </w:p>
    <w:p w14:paraId="7159F54D" w14:textId="48F83D32"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En la planta objeto de estudio, ubicada en Chile, los algoritmos se integran con datos históricos de vibraciones y consumo energético con el fin de anticipar fallos de compresores, optimizar la planificación del mantenimiento y minimizar el riesgo de paradas en horarios críticos. Además, el diseño cumple con la norma de seguridad IEC 60204-1:2018. Esta integración refleja la tendencia hacia la convergencia IA-IIoT y los sistemas de mantenimiento predictivo cada vez más automatizados (Lee et al., 2020).</w:t>
      </w:r>
    </w:p>
    <w:p w14:paraId="60B092B0" w14:textId="77777777" w:rsidR="001F0832" w:rsidRPr="004B3040" w:rsidRDefault="001F0832" w:rsidP="004B3040">
      <w:pPr>
        <w:pStyle w:val="Titulo3"/>
        <w:numPr>
          <w:ilvl w:val="0"/>
          <w:numId w:val="0"/>
        </w:numPr>
        <w:ind w:firstLine="720"/>
        <w:rPr>
          <w:rFonts w:ascii="Times New Roman" w:hAnsi="Times New Roman" w:cs="Times New Roman"/>
        </w:rPr>
      </w:pPr>
      <w:r w:rsidRPr="004B3040">
        <w:rPr>
          <w:rFonts w:ascii="Times New Roman" w:hAnsi="Times New Roman" w:cs="Times New Roman"/>
        </w:rPr>
        <w:t>7.4.1. Algoritmos no supervisados</w:t>
      </w:r>
    </w:p>
    <w:p w14:paraId="231323FE" w14:textId="77777777" w:rsidR="00B45EF1" w:rsidRPr="004B3040" w:rsidRDefault="00B45EF1" w:rsidP="004B3040">
      <w:pPr>
        <w:pStyle w:val="Titulo3"/>
        <w:numPr>
          <w:ilvl w:val="0"/>
          <w:numId w:val="0"/>
        </w:numPr>
        <w:ind w:firstLine="720"/>
        <w:rPr>
          <w:rFonts w:ascii="Times New Roman" w:hAnsi="Times New Roman" w:cs="Times New Roman"/>
        </w:rPr>
      </w:pPr>
    </w:p>
    <w:p w14:paraId="0512A403" w14:textId="6F9C9F31" w:rsidR="0011700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Los algoritmos Isolation Forest y DBSCAN identifican desviaciones sin necesidad de datos etiquetados, por lo que son útiles en entornos con históricos incompletos (Liu, Ting y Zhou, 2008; Ester et al., 1996). Otros métodos empleados son LOF (Local Outlier Factor) y One-Class SVM, que se recomiendan en escenarios de alta variabilidad operativa (Schölkopf et al., 2001).</w:t>
      </w:r>
    </w:p>
    <w:p w14:paraId="4DA244D3" w14:textId="6FC2AED3" w:rsidR="00D826E6" w:rsidRPr="004B3040" w:rsidRDefault="00D826E6" w:rsidP="004B3040">
      <w:pPr>
        <w:spacing w:before="40" w:after="160" w:line="360" w:lineRule="auto"/>
        <w:rPr>
          <w:rFonts w:ascii="Times New Roman" w:hAnsi="Times New Roman" w:cs="Times New Roman"/>
          <w:b/>
          <w:bCs/>
          <w:color w:val="auto"/>
          <w:sz w:val="20"/>
        </w:rPr>
      </w:pPr>
      <w:r w:rsidRPr="004B3040">
        <w:rPr>
          <w:rFonts w:ascii="Times New Roman" w:hAnsi="Times New Roman" w:cs="Times New Roman"/>
          <w:b/>
          <w:bCs/>
          <w:color w:val="auto"/>
          <w:sz w:val="20"/>
        </w:rPr>
        <w:t>Tabla 7.4.1. Comparación de algoritmos no supervisados en mantenimiento predictivo</w:t>
      </w:r>
    </w:p>
    <w:tbl>
      <w:tblPr>
        <w:tblStyle w:val="Tablaconcuadrcula2"/>
        <w:tblW w:w="8933" w:type="dxa"/>
        <w:tblLook w:val="04A0" w:firstRow="1" w:lastRow="0" w:firstColumn="1" w:lastColumn="0" w:noHBand="0" w:noVBand="1"/>
      </w:tblPr>
      <w:tblGrid>
        <w:gridCol w:w="1831"/>
        <w:gridCol w:w="2731"/>
        <w:gridCol w:w="2442"/>
        <w:gridCol w:w="1929"/>
      </w:tblGrid>
      <w:tr w:rsidR="00D826E6" w:rsidRPr="004B3040" w14:paraId="7B90AA3B" w14:textId="77777777" w:rsidTr="00D826E6">
        <w:trPr>
          <w:trHeight w:val="302"/>
        </w:trPr>
        <w:tc>
          <w:tcPr>
            <w:tcW w:w="0" w:type="auto"/>
            <w:hideMark/>
          </w:tcPr>
          <w:p w14:paraId="429FA1A4"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r w:rsidRPr="004B3040">
              <w:rPr>
                <w:rFonts w:ascii="Times New Roman" w:eastAsia="Times New Roman" w:hAnsi="Times New Roman" w:cs="Times New Roman"/>
                <w:b/>
                <w:bCs/>
                <w:kern w:val="0"/>
                <w:sz w:val="20"/>
                <w:szCs w:val="20"/>
                <w:lang w:eastAsia="es-ES"/>
              </w:rPr>
              <w:lastRenderedPageBreak/>
              <w:t>Algoritmo</w:t>
            </w:r>
          </w:p>
        </w:tc>
        <w:tc>
          <w:tcPr>
            <w:tcW w:w="0" w:type="auto"/>
            <w:hideMark/>
          </w:tcPr>
          <w:p w14:paraId="0108E720"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r w:rsidRPr="004B3040">
              <w:rPr>
                <w:rFonts w:ascii="Times New Roman" w:eastAsia="Times New Roman" w:hAnsi="Times New Roman" w:cs="Times New Roman"/>
                <w:b/>
                <w:bCs/>
                <w:kern w:val="0"/>
                <w:sz w:val="20"/>
                <w:szCs w:val="20"/>
                <w:lang w:eastAsia="es-ES"/>
              </w:rPr>
              <w:t>Ventaja principal</w:t>
            </w:r>
          </w:p>
        </w:tc>
        <w:tc>
          <w:tcPr>
            <w:tcW w:w="0" w:type="auto"/>
            <w:hideMark/>
          </w:tcPr>
          <w:p w14:paraId="4D97623C"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r w:rsidRPr="004B3040">
              <w:rPr>
                <w:rFonts w:ascii="Times New Roman" w:eastAsia="Times New Roman" w:hAnsi="Times New Roman" w:cs="Times New Roman"/>
                <w:b/>
                <w:bCs/>
                <w:kern w:val="0"/>
                <w:sz w:val="20"/>
                <w:szCs w:val="20"/>
                <w:lang w:eastAsia="es-ES"/>
              </w:rPr>
              <w:t>Desventaja principal</w:t>
            </w:r>
          </w:p>
        </w:tc>
        <w:tc>
          <w:tcPr>
            <w:tcW w:w="0" w:type="auto"/>
            <w:hideMark/>
          </w:tcPr>
          <w:p w14:paraId="43A066B3"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r w:rsidRPr="004B3040">
              <w:rPr>
                <w:rFonts w:ascii="Times New Roman" w:eastAsia="Times New Roman" w:hAnsi="Times New Roman" w:cs="Times New Roman"/>
                <w:b/>
                <w:bCs/>
                <w:kern w:val="0"/>
                <w:sz w:val="20"/>
                <w:szCs w:val="20"/>
                <w:lang w:eastAsia="es-ES"/>
              </w:rPr>
              <w:t>Aplicabilidad</w:t>
            </w:r>
          </w:p>
        </w:tc>
      </w:tr>
      <w:tr w:rsidR="00D826E6" w:rsidRPr="004B3040" w14:paraId="12106131" w14:textId="77777777" w:rsidTr="009D2194">
        <w:trPr>
          <w:trHeight w:val="613"/>
        </w:trPr>
        <w:tc>
          <w:tcPr>
            <w:tcW w:w="0" w:type="auto"/>
            <w:hideMark/>
          </w:tcPr>
          <w:p w14:paraId="77DF8507"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Isolation Forest</w:t>
            </w:r>
          </w:p>
        </w:tc>
        <w:tc>
          <w:tcPr>
            <w:tcW w:w="0" w:type="auto"/>
            <w:hideMark/>
          </w:tcPr>
          <w:p w14:paraId="54FF5773"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Escalable y eficaz en alta dimensionalidad</w:t>
            </w:r>
          </w:p>
        </w:tc>
        <w:tc>
          <w:tcPr>
            <w:tcW w:w="0" w:type="auto"/>
            <w:hideMark/>
          </w:tcPr>
          <w:p w14:paraId="62CAC4FF"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No capta bien estructuras de densidad</w:t>
            </w:r>
          </w:p>
        </w:tc>
        <w:tc>
          <w:tcPr>
            <w:tcW w:w="0" w:type="auto"/>
            <w:hideMark/>
          </w:tcPr>
          <w:p w14:paraId="17F44BE5"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Alta</w:t>
            </w:r>
          </w:p>
        </w:tc>
      </w:tr>
      <w:tr w:rsidR="00D826E6" w:rsidRPr="004B3040" w14:paraId="5EB92773" w14:textId="77777777" w:rsidTr="009D2194">
        <w:trPr>
          <w:trHeight w:val="551"/>
        </w:trPr>
        <w:tc>
          <w:tcPr>
            <w:tcW w:w="0" w:type="auto"/>
            <w:hideMark/>
          </w:tcPr>
          <w:p w14:paraId="196D55D7"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DBSCAN</w:t>
            </w:r>
          </w:p>
        </w:tc>
        <w:tc>
          <w:tcPr>
            <w:tcW w:w="0" w:type="auto"/>
            <w:hideMark/>
          </w:tcPr>
          <w:p w14:paraId="1282E60F"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Detecta agrupaciones arbitrarias</w:t>
            </w:r>
          </w:p>
        </w:tc>
        <w:tc>
          <w:tcPr>
            <w:tcW w:w="0" w:type="auto"/>
            <w:hideMark/>
          </w:tcPr>
          <w:p w14:paraId="42C095D5"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Sensible a parámetros (</w:t>
            </w:r>
            <w:r w:rsidRPr="004B3040">
              <w:rPr>
                <w:rFonts w:ascii="Times New Roman" w:eastAsia="Times New Roman" w:hAnsi="Times New Roman" w:cs="Times New Roman"/>
                <w:kern w:val="0"/>
                <w:sz w:val="20"/>
                <w:szCs w:val="20"/>
                <w:lang w:eastAsia="es-ES"/>
              </w:rPr>
              <w:t>ε</w:t>
            </w:r>
            <w:r w:rsidRPr="004B3040">
              <w:rPr>
                <w:rFonts w:ascii="Times New Roman" w:eastAsia="Times New Roman" w:hAnsi="Times New Roman" w:cs="Times New Roman"/>
                <w:kern w:val="0"/>
                <w:sz w:val="20"/>
                <w:szCs w:val="20"/>
                <w:lang w:val="es-ES" w:eastAsia="es-ES"/>
              </w:rPr>
              <w:t>, minPts)</w:t>
            </w:r>
          </w:p>
        </w:tc>
        <w:tc>
          <w:tcPr>
            <w:tcW w:w="0" w:type="auto"/>
            <w:hideMark/>
          </w:tcPr>
          <w:p w14:paraId="7140D1AF"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Alta (anomalías localizadas)</w:t>
            </w:r>
          </w:p>
        </w:tc>
      </w:tr>
      <w:tr w:rsidR="00D826E6" w:rsidRPr="004B3040" w14:paraId="7740889C" w14:textId="77777777" w:rsidTr="009D2194">
        <w:trPr>
          <w:trHeight w:val="559"/>
        </w:trPr>
        <w:tc>
          <w:tcPr>
            <w:tcW w:w="0" w:type="auto"/>
            <w:hideMark/>
          </w:tcPr>
          <w:p w14:paraId="002B50CE"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LOF (Local Outlier Factor)</w:t>
            </w:r>
          </w:p>
        </w:tc>
        <w:tc>
          <w:tcPr>
            <w:tcW w:w="0" w:type="auto"/>
            <w:hideMark/>
          </w:tcPr>
          <w:p w14:paraId="18C7A323"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Captura vecinos locales en datos no uniformes</w:t>
            </w:r>
          </w:p>
        </w:tc>
        <w:tc>
          <w:tcPr>
            <w:tcW w:w="0" w:type="auto"/>
            <w:hideMark/>
          </w:tcPr>
          <w:p w14:paraId="3DCA4750"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Alto coste computacional</w:t>
            </w:r>
          </w:p>
        </w:tc>
        <w:tc>
          <w:tcPr>
            <w:tcW w:w="0" w:type="auto"/>
            <w:hideMark/>
          </w:tcPr>
          <w:p w14:paraId="141EA8DB"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Media</w:t>
            </w:r>
          </w:p>
        </w:tc>
      </w:tr>
      <w:tr w:rsidR="00D826E6" w:rsidRPr="004B3040" w14:paraId="27FC7F5C" w14:textId="77777777" w:rsidTr="00D826E6">
        <w:trPr>
          <w:trHeight w:val="605"/>
        </w:trPr>
        <w:tc>
          <w:tcPr>
            <w:tcW w:w="0" w:type="auto"/>
            <w:hideMark/>
          </w:tcPr>
          <w:p w14:paraId="01C5CB93"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One-Class SVM</w:t>
            </w:r>
          </w:p>
        </w:tc>
        <w:tc>
          <w:tcPr>
            <w:tcW w:w="0" w:type="auto"/>
            <w:hideMark/>
          </w:tcPr>
          <w:p w14:paraId="1C1F8678"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Buen rendimiento en bordes de clase</w:t>
            </w:r>
          </w:p>
        </w:tc>
        <w:tc>
          <w:tcPr>
            <w:tcW w:w="0" w:type="auto"/>
            <w:hideMark/>
          </w:tcPr>
          <w:p w14:paraId="007668B1"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Requiere ajuste fino de kernel y escalado</w:t>
            </w:r>
          </w:p>
        </w:tc>
        <w:tc>
          <w:tcPr>
            <w:tcW w:w="0" w:type="auto"/>
            <w:hideMark/>
          </w:tcPr>
          <w:p w14:paraId="599AF02B"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Media-baja</w:t>
            </w:r>
          </w:p>
        </w:tc>
      </w:tr>
    </w:tbl>
    <w:p w14:paraId="73AEB4D8" w14:textId="77777777" w:rsidR="007C2E5D" w:rsidRPr="004B3040" w:rsidRDefault="007C2E5D" w:rsidP="004B3040">
      <w:pPr>
        <w:pStyle w:val="Titulo3"/>
        <w:numPr>
          <w:ilvl w:val="0"/>
          <w:numId w:val="0"/>
        </w:numPr>
        <w:ind w:left="1134" w:hanging="550"/>
        <w:rPr>
          <w:rFonts w:ascii="Times New Roman" w:hAnsi="Times New Roman" w:cs="Times New Roman"/>
          <w:color w:val="auto"/>
          <w:sz w:val="18"/>
          <w:szCs w:val="18"/>
        </w:rPr>
      </w:pPr>
      <w:r w:rsidRPr="004B3040">
        <w:rPr>
          <w:rFonts w:ascii="Times New Roman" w:hAnsi="Times New Roman" w:cs="Times New Roman"/>
          <w:color w:val="auto"/>
          <w:sz w:val="18"/>
          <w:szCs w:val="18"/>
        </w:rPr>
        <w:t>Fuentes: Liu et al. (2008), Ester et al. (1996), Schölkopf et al. (2001), Chandola et al. (2009), Aggarwal (2013).</w:t>
      </w:r>
    </w:p>
    <w:p w14:paraId="51B091B7" w14:textId="77777777" w:rsidR="007C2E5D" w:rsidRPr="004B3040" w:rsidRDefault="007C2E5D" w:rsidP="004B3040">
      <w:pPr>
        <w:pStyle w:val="Titulo3"/>
        <w:numPr>
          <w:ilvl w:val="0"/>
          <w:numId w:val="0"/>
        </w:numPr>
        <w:ind w:left="1134" w:hanging="550"/>
        <w:rPr>
          <w:rFonts w:ascii="Times New Roman" w:hAnsi="Times New Roman" w:cs="Times New Roman"/>
          <w:color w:val="auto"/>
          <w:sz w:val="18"/>
          <w:szCs w:val="18"/>
        </w:rPr>
      </w:pPr>
    </w:p>
    <w:p w14:paraId="1FAB4DB5" w14:textId="77777777" w:rsidR="00C01F8F" w:rsidRDefault="00C01F8F" w:rsidP="004B3040">
      <w:pPr>
        <w:pStyle w:val="Titulo3"/>
        <w:numPr>
          <w:ilvl w:val="0"/>
          <w:numId w:val="0"/>
        </w:numPr>
        <w:ind w:left="1134" w:hanging="550"/>
        <w:rPr>
          <w:rFonts w:ascii="Times New Roman" w:hAnsi="Times New Roman" w:cs="Times New Roman"/>
        </w:rPr>
      </w:pPr>
    </w:p>
    <w:p w14:paraId="115C1373" w14:textId="77777777" w:rsidR="00F6024E" w:rsidRPr="004B3040" w:rsidRDefault="00F6024E" w:rsidP="004B3040">
      <w:pPr>
        <w:pStyle w:val="Titulo3"/>
        <w:numPr>
          <w:ilvl w:val="0"/>
          <w:numId w:val="0"/>
        </w:numPr>
        <w:ind w:left="1134" w:hanging="550"/>
        <w:rPr>
          <w:rFonts w:ascii="Times New Roman" w:hAnsi="Times New Roman" w:cs="Times New Roman"/>
        </w:rPr>
      </w:pPr>
    </w:p>
    <w:p w14:paraId="222FEA35" w14:textId="2E8E2EEF" w:rsidR="00E01A5C" w:rsidRPr="004B3040" w:rsidRDefault="00E01A5C"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 xml:space="preserve">7.4.2. </w:t>
      </w:r>
      <w:r w:rsidR="00512BEF" w:rsidRPr="004B3040">
        <w:rPr>
          <w:rFonts w:ascii="Times New Roman" w:hAnsi="Times New Roman" w:cs="Times New Roman"/>
        </w:rPr>
        <w:t>Algoritmos supervisados</w:t>
      </w:r>
    </w:p>
    <w:p w14:paraId="7AC8C994" w14:textId="77777777" w:rsidR="00512BEF" w:rsidRPr="004B3040" w:rsidRDefault="00512BEF" w:rsidP="004B3040">
      <w:pPr>
        <w:pStyle w:val="Titulo3"/>
        <w:numPr>
          <w:ilvl w:val="0"/>
          <w:numId w:val="0"/>
        </w:numPr>
        <w:ind w:left="1134" w:hanging="550"/>
        <w:rPr>
          <w:rFonts w:ascii="Times New Roman" w:hAnsi="Times New Roman" w:cs="Times New Roman"/>
        </w:rPr>
      </w:pPr>
    </w:p>
    <w:p w14:paraId="53E057AF" w14:textId="5497E490"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Aunque este trabajo se centra en técnicas no supervisadas, los modelos supervisados (bosque aleatorio, SVM y redes neuronales) ofrecen un alto rendimiento con datos etiquetados (Breiman, 2001; Cortes y Vapnik, 1995; LeCun, Bengio y Hinton, 2015). Requieren de históricos amplios y equilibrados de eventos de fallo y condiciones normales.</w:t>
      </w:r>
    </w:p>
    <w:p w14:paraId="7BF65740" w14:textId="32D8F544" w:rsidR="00E01A5C" w:rsidRPr="004B3040" w:rsidRDefault="00E01A5C"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7.4.3. Técnicas híbridas</w:t>
      </w:r>
      <w:r w:rsidR="00512BEF" w:rsidRPr="004B3040">
        <w:rPr>
          <w:rFonts w:ascii="Times New Roman" w:hAnsi="Times New Roman" w:cs="Times New Roman"/>
        </w:rPr>
        <w:t xml:space="preserve"> </w:t>
      </w:r>
    </w:p>
    <w:p w14:paraId="2F25E5BA" w14:textId="77777777" w:rsidR="00512BEF" w:rsidRPr="004B3040" w:rsidRDefault="00512BEF" w:rsidP="004B3040">
      <w:pPr>
        <w:pStyle w:val="Titulo3"/>
        <w:numPr>
          <w:ilvl w:val="0"/>
          <w:numId w:val="0"/>
        </w:numPr>
        <w:ind w:left="1134" w:hanging="550"/>
        <w:rPr>
          <w:rFonts w:ascii="Times New Roman" w:hAnsi="Times New Roman" w:cs="Times New Roman"/>
        </w:rPr>
      </w:pPr>
    </w:p>
    <w:p w14:paraId="41A052EA" w14:textId="11E258A9" w:rsidR="009D2194"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Los enfoques híbridos combinan métodos supervisados y no supervisados. Por ejemplo, se puede usar Isolation Forest para la detección inicial y un clasificador supervisado para refinar las etiquetas y reducir los falsos positivos (Zhang, Yang y Wang, 2019; Wu et al., 2020).</w:t>
      </w:r>
    </w:p>
    <w:p w14:paraId="1C1E988D" w14:textId="024FDB69" w:rsidR="00364491" w:rsidRPr="004B3040" w:rsidRDefault="00512BEF" w:rsidP="004B3040">
      <w:pPr>
        <w:pStyle w:val="Titulo3"/>
        <w:numPr>
          <w:ilvl w:val="0"/>
          <w:numId w:val="0"/>
        </w:numPr>
        <w:spacing w:line="360" w:lineRule="auto"/>
        <w:ind w:left="1134" w:hanging="550"/>
        <w:rPr>
          <w:rFonts w:ascii="Times New Roman" w:hAnsi="Times New Roman" w:cs="Times New Roman"/>
        </w:rPr>
      </w:pPr>
      <w:r w:rsidRPr="004B3040">
        <w:rPr>
          <w:rFonts w:ascii="Times New Roman" w:hAnsi="Times New Roman" w:cs="Times New Roman"/>
        </w:rPr>
        <w:t>7.4.4. Enfoques ensemble</w:t>
      </w:r>
    </w:p>
    <w:p w14:paraId="3A0070A3" w14:textId="696953D8" w:rsidR="00364491" w:rsidRDefault="00FF22FA"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La combinación de varios algoritmos (bagging, boosting y stacking) aumenta la robustez y la capacidad de generalización en entornos industriales (Zimek, Schubert y Kriegel, 2012; Dietterich, 2000).</w:t>
      </w:r>
    </w:p>
    <w:p w14:paraId="52FB61A2" w14:textId="77777777" w:rsidR="009D2194" w:rsidRPr="004B3040" w:rsidRDefault="009D2194" w:rsidP="004B3040">
      <w:pPr>
        <w:pStyle w:val="Titulo3"/>
        <w:numPr>
          <w:ilvl w:val="0"/>
          <w:numId w:val="0"/>
        </w:numPr>
        <w:spacing w:line="360" w:lineRule="auto"/>
        <w:rPr>
          <w:rFonts w:ascii="Times New Roman" w:hAnsi="Times New Roman" w:cs="Times New Roman"/>
          <w:color w:val="auto"/>
        </w:rPr>
      </w:pPr>
    </w:p>
    <w:p w14:paraId="3FF47D07"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7.4.5. Aplicaciones industriales documentadas.</w:t>
      </w:r>
    </w:p>
    <w:p w14:paraId="0F02A428"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1A73BD8A" w14:textId="26294C92" w:rsidR="009D2194" w:rsidRPr="004B3040" w:rsidRDefault="009D2194" w:rsidP="004B3040">
      <w:pPr>
        <w:spacing w:before="40" w:after="160" w:line="360" w:lineRule="auto"/>
        <w:rPr>
          <w:rFonts w:ascii="Times New Roman" w:hAnsi="Times New Roman" w:cs="Times New Roman"/>
          <w:color w:val="auto"/>
        </w:rPr>
      </w:pPr>
      <w:r w:rsidRPr="009D2194">
        <w:rPr>
          <w:rFonts w:ascii="Times New Roman" w:hAnsi="Times New Roman" w:cs="Times New Roman"/>
          <w:color w:val="auto"/>
        </w:rPr>
        <w:t xml:space="preserve">La integración de vibraciones, variables energéticas y algoritmos de IA ha demostrado reducir paradas no programadas y aumentar la disponibilidad (Campos, 2018). Estudios recientes (Zhang et al., 2019; Malhotra et al., 2015) validan enfoques híbridos y autoencoders. Este TFM aporta evidencia empírica adicional en refrigeración industrial, un sector poco representado en la </w:t>
      </w:r>
      <w:proofErr w:type="gramStart"/>
      <w:r w:rsidRPr="009D2194">
        <w:rPr>
          <w:rFonts w:ascii="Times New Roman" w:hAnsi="Times New Roman" w:cs="Times New Roman"/>
          <w:color w:val="auto"/>
        </w:rPr>
        <w:t>literatura.</w:t>
      </w:r>
      <w:r w:rsidR="00FF22FA" w:rsidRPr="004B3040">
        <w:rPr>
          <w:rFonts w:ascii="Times New Roman" w:hAnsi="Times New Roman" w:cs="Times New Roman"/>
          <w:color w:val="auto"/>
        </w:rPr>
        <w:t>.</w:t>
      </w:r>
      <w:proofErr w:type="gramEnd"/>
      <w:r w:rsidR="00FF22FA" w:rsidRPr="004B3040">
        <w:rPr>
          <w:rFonts w:ascii="Times New Roman" w:hAnsi="Times New Roman" w:cs="Times New Roman"/>
          <w:color w:val="auto"/>
        </w:rPr>
        <w:t xml:space="preserve"> </w:t>
      </w:r>
    </w:p>
    <w:p w14:paraId="7BE79C32" w14:textId="792D6A4A" w:rsidR="00512BEF" w:rsidRPr="004B3040" w:rsidRDefault="00512BEF" w:rsidP="004B3040">
      <w:pPr>
        <w:pStyle w:val="Titulo2"/>
        <w:numPr>
          <w:ilvl w:val="0"/>
          <w:numId w:val="0"/>
        </w:numPr>
        <w:rPr>
          <w:rFonts w:ascii="Times New Roman" w:hAnsi="Times New Roman" w:cs="Times New Roman"/>
        </w:rPr>
      </w:pPr>
      <w:r w:rsidRPr="004B3040">
        <w:rPr>
          <w:rFonts w:ascii="Times New Roman" w:hAnsi="Times New Roman" w:cs="Times New Roman"/>
        </w:rPr>
        <w:lastRenderedPageBreak/>
        <w:t>7.5. Beneficios económicos y gestión de activos.</w:t>
      </w:r>
    </w:p>
    <w:p w14:paraId="11ECD540" w14:textId="77777777" w:rsidR="00364491" w:rsidRPr="004B3040" w:rsidRDefault="00364491" w:rsidP="004B3040">
      <w:pPr>
        <w:pStyle w:val="Titulo2"/>
        <w:numPr>
          <w:ilvl w:val="0"/>
          <w:numId w:val="0"/>
        </w:numPr>
        <w:rPr>
          <w:rFonts w:ascii="Times New Roman" w:hAnsi="Times New Roman" w:cs="Times New Roman"/>
        </w:rPr>
      </w:pPr>
    </w:p>
    <w:p w14:paraId="5FF6C18C" w14:textId="7866666A" w:rsidR="00FF22FA" w:rsidRPr="004B3040" w:rsidRDefault="00FF22FA"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La aplicación del mantenimiento predictivo puede reducir:</w:t>
      </w:r>
    </w:p>
    <w:p w14:paraId="186BFD9D" w14:textId="74A88873" w:rsidR="00FF22FA" w:rsidRPr="004B3040" w:rsidRDefault="00FF22FA" w:rsidP="00C550BC">
      <w:pPr>
        <w:pStyle w:val="Prrafodelista"/>
        <w:numPr>
          <w:ilvl w:val="0"/>
          <w:numId w:val="49"/>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Paradas no programadas (entre un 30 y un 50 %, según McKinsey, 2019).</w:t>
      </w:r>
    </w:p>
    <w:p w14:paraId="01ED3D24" w14:textId="5B26A583" w:rsidR="00FF22FA" w:rsidRPr="004B3040" w:rsidRDefault="00FF22FA" w:rsidP="00C550BC">
      <w:pPr>
        <w:pStyle w:val="Prrafodelista"/>
        <w:numPr>
          <w:ilvl w:val="0"/>
          <w:numId w:val="49"/>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Costes operativos (10-40 %).</w:t>
      </w:r>
    </w:p>
    <w:p w14:paraId="054F3E09" w14:textId="7777777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Pérdidas anuales de hasta 15 millones de euros en sectores industriales europeos (EFNMS, 2021).</w:t>
      </w:r>
    </w:p>
    <w:p w14:paraId="77BFCF9D" w14:textId="4C0B9C5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norma ISO 55000:2014 vincula el CBM con la gestión de activos. En el Anexo C se encuentran representaciones gráficas del impacto económico y escenarios de ahorro.</w:t>
      </w:r>
    </w:p>
    <w:p w14:paraId="7FDEF985" w14:textId="2603C39D" w:rsidR="00512BEF" w:rsidRPr="004B3040" w:rsidRDefault="00512BEF" w:rsidP="004B3040">
      <w:pPr>
        <w:pStyle w:val="Titulo2"/>
        <w:numPr>
          <w:ilvl w:val="0"/>
          <w:numId w:val="0"/>
        </w:numPr>
        <w:spacing w:line="360" w:lineRule="auto"/>
        <w:rPr>
          <w:rFonts w:ascii="Times New Roman" w:hAnsi="Times New Roman" w:cs="Times New Roman"/>
        </w:rPr>
      </w:pPr>
      <w:r w:rsidRPr="004B3040">
        <w:rPr>
          <w:rFonts w:ascii="Times New Roman" w:hAnsi="Times New Roman" w:cs="Times New Roman"/>
        </w:rPr>
        <w:t>7.6. Síntesis</w:t>
      </w:r>
    </w:p>
    <w:p w14:paraId="59665441" w14:textId="6A4AC475" w:rsidR="0039181C" w:rsidRPr="0039181C"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El mantenimiento predictivo basado en inteligencia artificial se apoya en normas internacionales como la ISO 17359:2018 (monitorización de la condición) y la ISO 13374-1:2019 (procesamiento de datos), y constituye una evolución del mantenimiento basado en la condición (CBM) y del mantenimiento centrado en la fiabilidad (RCM).</w:t>
      </w:r>
    </w:p>
    <w:p w14:paraId="36134312" w14:textId="515FB5AA" w:rsidR="0039181C" w:rsidRPr="0039181C"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Según la literatura científica (Lei et al., 2016; Lee et al., 2020; Jardine, Lin y Banjevic, 2006), la integración de variables eléctricas y vibracionales permite anticipar fallos con un margen de entre 24 y 72 horas, reducir costes operativos y mejorar la disponibilidad de los activos.</w:t>
      </w:r>
    </w:p>
    <w:p w14:paraId="7138D490" w14:textId="1C00EB2C" w:rsidR="00912450" w:rsidRPr="004B3040"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Este marco teórico justifica la elección de la metodología aplicada en este trabajo, en el que se integran vibraciones y variables energéticas en un modelo orientado a la refrigeración industrial (véanse los anexos A, B, C, D, E y H).</w:t>
      </w:r>
      <w:r w:rsidR="006B7C85" w:rsidRPr="004B3040">
        <w:rPr>
          <w:rFonts w:ascii="Times New Roman" w:hAnsi="Times New Roman" w:cs="Times New Roman"/>
          <w:color w:val="auto"/>
        </w:rPr>
        <w:br w:type="page"/>
      </w:r>
    </w:p>
    <w:p w14:paraId="138C43A2" w14:textId="5E33A1D4" w:rsidR="00264E49" w:rsidRPr="004B3040" w:rsidRDefault="00FB422D" w:rsidP="004B3040">
      <w:pPr>
        <w:shd w:val="clear" w:color="auto" w:fill="003DA6"/>
        <w:spacing w:line="160" w:lineRule="atLeast"/>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8.</w:t>
      </w:r>
      <w:r w:rsidR="00940C8C" w:rsidRPr="004B3040">
        <w:rPr>
          <w:rFonts w:ascii="Times New Roman" w:hAnsi="Times New Roman" w:cs="Times New Roman"/>
          <w:color w:val="FFFFFF" w:themeColor="background1"/>
          <w:sz w:val="36"/>
          <w:szCs w:val="36"/>
        </w:rPr>
        <w:t xml:space="preserve"> </w:t>
      </w:r>
      <w:r w:rsidR="002770D7">
        <w:rPr>
          <w:rFonts w:ascii="Times New Roman" w:hAnsi="Times New Roman" w:cs="Times New Roman"/>
          <w:color w:val="FFFFFF" w:themeColor="background1"/>
          <w:sz w:val="36"/>
          <w:szCs w:val="36"/>
        </w:rPr>
        <w:t xml:space="preserve"> </w:t>
      </w:r>
      <w:r w:rsidR="00B10507" w:rsidRPr="004B3040">
        <w:rPr>
          <w:rFonts w:ascii="Times New Roman" w:hAnsi="Times New Roman" w:cs="Times New Roman"/>
          <w:color w:val="FFFFFF" w:themeColor="background1"/>
          <w:sz w:val="36"/>
          <w:szCs w:val="36"/>
        </w:rPr>
        <w:t xml:space="preserve">Metodología y </w:t>
      </w:r>
      <w:r w:rsidR="00A7078B" w:rsidRPr="004B3040">
        <w:rPr>
          <w:rFonts w:ascii="Times New Roman" w:hAnsi="Times New Roman" w:cs="Times New Roman"/>
          <w:color w:val="FFFFFF" w:themeColor="background1"/>
          <w:sz w:val="36"/>
          <w:szCs w:val="36"/>
        </w:rPr>
        <w:t>c</w:t>
      </w:r>
      <w:r w:rsidR="00B10507" w:rsidRPr="004B3040">
        <w:rPr>
          <w:rFonts w:ascii="Times New Roman" w:hAnsi="Times New Roman" w:cs="Times New Roman"/>
          <w:color w:val="FFFFFF" w:themeColor="background1"/>
          <w:sz w:val="36"/>
          <w:szCs w:val="36"/>
        </w:rPr>
        <w:t xml:space="preserve">aso de </w:t>
      </w:r>
      <w:r w:rsidR="00A7078B" w:rsidRPr="004B3040">
        <w:rPr>
          <w:rFonts w:ascii="Times New Roman" w:hAnsi="Times New Roman" w:cs="Times New Roman"/>
          <w:color w:val="FFFFFF" w:themeColor="background1"/>
          <w:sz w:val="36"/>
          <w:szCs w:val="36"/>
        </w:rPr>
        <w:t>e</w:t>
      </w:r>
      <w:r w:rsidR="00B10507" w:rsidRPr="004B3040">
        <w:rPr>
          <w:rFonts w:ascii="Times New Roman" w:hAnsi="Times New Roman" w:cs="Times New Roman"/>
          <w:color w:val="FFFFFF" w:themeColor="background1"/>
          <w:sz w:val="36"/>
          <w:szCs w:val="36"/>
        </w:rPr>
        <w:t>studio</w:t>
      </w:r>
    </w:p>
    <w:p w14:paraId="21E29534" w14:textId="77777777" w:rsidR="00264E49" w:rsidRPr="004B3040" w:rsidRDefault="00264E49" w:rsidP="004B3040">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La metodología empleada en este trabajo se diseñó como un proceso aplicado y retrospectivo en el que cada paso buscó reproducir fielmente la realidad de la operación de la planta Frío Pacífico 1.</w:t>
      </w:r>
    </w:p>
    <w:p w14:paraId="2049B0E3" w14:textId="0C82B267" w:rsidR="00264E49" w:rsidRPr="004B3040" w:rsidRDefault="00264E49" w:rsidP="004B3040">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objetivo no fue únicamente demostrar un modelo matemático, sino construir un flujo de trabajo reproducible y trazable que sirviera de guía para la implementación futura de un sistema predictivo en entornos industriales similares.</w:t>
      </w:r>
    </w:p>
    <w:p w14:paraId="7E7CF36C" w14:textId="77777777" w:rsidR="00264E49" w:rsidRPr="004B3040" w:rsidRDefault="00264E49" w:rsidP="004B3040">
      <w:pPr>
        <w:pStyle w:val="Titulo2"/>
        <w:numPr>
          <w:ilvl w:val="0"/>
          <w:numId w:val="0"/>
        </w:numPr>
        <w:ind w:left="851"/>
        <w:rPr>
          <w:rFonts w:ascii="Times New Roman" w:hAnsi="Times New Roman" w:cs="Times New Roman"/>
        </w:rPr>
      </w:pPr>
    </w:p>
    <w:p w14:paraId="55B0F142" w14:textId="4613BE6B" w:rsidR="00264E49" w:rsidRPr="004B3040" w:rsidRDefault="00635351"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t>Fuentes y adquisición de datos</w:t>
      </w:r>
    </w:p>
    <w:p w14:paraId="0F47F835" w14:textId="549F70A0" w:rsidR="00264E49" w:rsidRPr="00264E49"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t>La metodología combina técnicas de ingeniería de mantenimiento, análisis de datos e inteligencia artificial aplicadas al diagnóstico predictivo de compresores de refrigeración industrial. El diseño es aplicado, cuantitativo, no experimental, longitudinal y retrospectivo, conforme a la norma ISO 17359:2018 sobre monitorización de condiciones.</w:t>
      </w:r>
    </w:p>
    <w:p w14:paraId="2D3AFF39" w14:textId="03B099FF" w:rsidR="00264E49" w:rsidRPr="00264E49" w:rsidRDefault="00264E49" w:rsidP="004B3040">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264E49">
        <w:rPr>
          <w:rFonts w:ascii="Times New Roman" w:eastAsia="Times New Roman" w:hAnsi="Times New Roman" w:cs="Times New Roman"/>
          <w:b/>
          <w:bCs/>
          <w:color w:val="auto"/>
          <w:kern w:val="0"/>
          <w:szCs w:val="24"/>
          <w:lang w:eastAsia="es-ES"/>
        </w:rPr>
        <w:t>Se integraron tres fuentes de información complementarias:</w:t>
      </w:r>
    </w:p>
    <w:p w14:paraId="6E68F927" w14:textId="3C16924D" w:rsidR="00264E49" w:rsidRPr="004B3040" w:rsidRDefault="00264E49" w:rsidP="00C550BC">
      <w:pPr>
        <w:pStyle w:val="Prrafodelista"/>
        <w:numPr>
          <w:ilvl w:val="0"/>
          <w:numId w:val="10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Sensores de vibración:</w:t>
      </w:r>
      <w:r w:rsidRPr="004B3040">
        <w:rPr>
          <w:rFonts w:ascii="Times New Roman" w:eastAsia="Times New Roman" w:hAnsi="Times New Roman" w:cs="Times New Roman"/>
          <w:color w:val="auto"/>
          <w:kern w:val="0"/>
          <w:szCs w:val="24"/>
          <w:lang w:eastAsia="es-ES"/>
        </w:rPr>
        <w:t xml:space="preserve"> acelerómetros triaxiales situados en puntos críticos de los compresores, con un muestreo mínimo de 6,4 kHz (ISO 13373-1:2012). Estos capturaron dinámicas de rodamientos, desalineaciones y desequilibrios.</w:t>
      </w:r>
    </w:p>
    <w:p w14:paraId="33CB4CB1" w14:textId="46E24B40" w:rsidR="00264E49" w:rsidRPr="004B3040" w:rsidRDefault="00264E49" w:rsidP="00C550BC">
      <w:pPr>
        <w:pStyle w:val="Prrafodelista"/>
        <w:numPr>
          <w:ilvl w:val="0"/>
          <w:numId w:val="10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Analizadores eléctricos:</w:t>
      </w:r>
      <w:r w:rsidRPr="004B3040">
        <w:rPr>
          <w:rFonts w:ascii="Times New Roman" w:eastAsia="Times New Roman" w:hAnsi="Times New Roman" w:cs="Times New Roman"/>
          <w:color w:val="auto"/>
          <w:kern w:val="0"/>
          <w:szCs w:val="24"/>
          <w:lang w:eastAsia="es-ES"/>
        </w:rPr>
        <w:t xml:space="preserve"> registraron la potencia activa/reactiva, las tensiones, las corrientes, el factor de potencia y la THD, con un muestreo de cinco minutos (IEC 61000-4-7).</w:t>
      </w:r>
    </w:p>
    <w:p w14:paraId="448637D5" w14:textId="561BD93B" w:rsidR="00264E49" w:rsidRPr="004B3040" w:rsidRDefault="00264E49" w:rsidP="00C550BC">
      <w:pPr>
        <w:pStyle w:val="Prrafodelista"/>
        <w:numPr>
          <w:ilvl w:val="0"/>
          <w:numId w:val="10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Registros del GMAO:</w:t>
      </w:r>
      <w:r w:rsidRPr="004B3040">
        <w:rPr>
          <w:rFonts w:ascii="Times New Roman" w:eastAsia="Times New Roman" w:hAnsi="Times New Roman" w:cs="Times New Roman"/>
          <w:color w:val="auto"/>
          <w:kern w:val="0"/>
          <w:szCs w:val="24"/>
          <w:lang w:eastAsia="es-ES"/>
        </w:rPr>
        <w:t xml:space="preserve"> 4209 órdenes de trabajo (correctivas, preventivas e inspecciones), exportadas a CSV e integradas en PostgreSQL con indexación temporal.</w:t>
      </w:r>
    </w:p>
    <w:p w14:paraId="09B03742" w14:textId="689DCE0A" w:rsidR="00264E49" w:rsidRPr="00264E49"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t>En total, se procesaron 10</w:t>
      </w:r>
      <w:r w:rsidR="002770D7">
        <w:rPr>
          <w:rFonts w:ascii="Times New Roman" w:eastAsia="Times New Roman" w:hAnsi="Times New Roman" w:cs="Times New Roman"/>
          <w:color w:val="auto"/>
          <w:kern w:val="0"/>
          <w:szCs w:val="24"/>
          <w:lang w:eastAsia="es-ES"/>
        </w:rPr>
        <w:t>0</w:t>
      </w:r>
      <w:r w:rsidRPr="00264E49">
        <w:rPr>
          <w:rFonts w:ascii="Times New Roman" w:eastAsia="Times New Roman" w:hAnsi="Times New Roman" w:cs="Times New Roman"/>
          <w:color w:val="auto"/>
          <w:kern w:val="0"/>
          <w:szCs w:val="24"/>
          <w:lang w:eastAsia="es-ES"/>
        </w:rPr>
        <w:t xml:space="preserve"> 646 registros históricos (enero-julio de 2025).</w:t>
      </w:r>
    </w:p>
    <w:p w14:paraId="07631875" w14:textId="13439FF4" w:rsidR="00264E49" w:rsidRPr="004B3040" w:rsidRDefault="00264E49" w:rsidP="00C550BC">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96 000 energéticos y mecánicos,</w:t>
      </w:r>
    </w:p>
    <w:p w14:paraId="50222E18" w14:textId="16ECA571" w:rsidR="00264E49" w:rsidRPr="004B3040" w:rsidRDefault="00264E49" w:rsidP="00C550BC">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1437 vibracionales (solo en C2).</w:t>
      </w:r>
    </w:p>
    <w:p w14:paraId="5CF8A369" w14:textId="409EED61" w:rsidR="00264E49" w:rsidRPr="004B3040" w:rsidRDefault="00264E49" w:rsidP="00C550BC">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3209 de telemetría/eventos (alarmas, OT y registros).</w:t>
      </w:r>
    </w:p>
    <w:p w14:paraId="10C9E548" w14:textId="2C0566CD" w:rsidR="00264E49" w:rsidRPr="004B3040"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lastRenderedPageBreak/>
        <w:t>Los detalles de las especificaciones de los equipos y los parámetros de operación se incluyen en el anexo A.</w:t>
      </w:r>
    </w:p>
    <w:p w14:paraId="1998CCE0" w14:textId="7FFEBD61" w:rsidR="00635351" w:rsidRPr="004B3040" w:rsidRDefault="00635351"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t>Procesamiento y limpieza de datos</w:t>
      </w:r>
    </w:p>
    <w:p w14:paraId="0BEA6B65" w14:textId="77777777" w:rsidR="00904593" w:rsidRPr="004B3040" w:rsidRDefault="00904593" w:rsidP="004B3040">
      <w:pPr>
        <w:pStyle w:val="Titulo2"/>
        <w:numPr>
          <w:ilvl w:val="0"/>
          <w:numId w:val="0"/>
        </w:numPr>
        <w:ind w:left="851"/>
        <w:rPr>
          <w:rFonts w:ascii="Times New Roman" w:hAnsi="Times New Roman" w:cs="Times New Roman"/>
        </w:rPr>
      </w:pPr>
    </w:p>
    <w:p w14:paraId="0E6FE7F5" w14:textId="412CFAFE"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El preprocesamiento garantizó la consistencia y fiabilidad de los datos mediante un conjunto de etapas bien definidas. En primer lugar, se eliminaron los registros duplicados y las observaciones incompletas que pudieran sesgar los análisis. A continuación, se estandarizaron las unidades en formatos internacionales reconocidos: mm/s RMS para vibración y kW para potencia, lo que garantiza la compatibilidad con normas como la ISO 13373 y la IEC 60034.</w:t>
      </w:r>
    </w:p>
    <w:p w14:paraId="20106C05" w14:textId="75A5AF5F"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Para alinear las distintas series temporales, se aplicaron técnicas de sincronización basadas en sellos de tiempo para que las mediciones de vibración, las variables eléctricas y los registros de GMAO pudieran analizarse en paralelo.</w:t>
      </w:r>
    </w:p>
    <w:p w14:paraId="50349054" w14:textId="7045CC31"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En el caso de las señales vibratorias, se utilizaron filtros digitales, como los filtros de Butterworth de paso bajo, para eliminar el ruido de alta frecuencia sin distorsionar la señal principal. En el caso de las variables eléctricas, se aplicaron medias móviles ponderadas con ventanas adaptativas que suavizaron las oscilaciones que no eran representativas de anomalías reales.</w:t>
      </w:r>
    </w:p>
    <w:p w14:paraId="73BADBA3" w14:textId="40B7573B"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Los valores atípicos se identificaron mediante el rango intercuartil (IQR) y percentiles ajustados a la distribución de cada variable, siguiendo las recomendaciones metodológicas de Zhang et al. (2019). Este procedimiento permitió separar las anomalías reales de los registros espurios derivados de errores de sensado o de comunicación.</w:t>
      </w:r>
    </w:p>
    <w:p w14:paraId="3D22DCCA" w14:textId="549A4DC5"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Además, se estableció un registro completo de la trazabilidad del proceso de limpieza para que cada transformación pudiera reproducirse y auditarse en fases posteriores. Este registro, junto con los fragmentos de código utilizados, se presenta en el anexo J.</w:t>
      </w:r>
    </w:p>
    <w:p w14:paraId="2425A217" w14:textId="7D7D0B71" w:rsidR="009D2194" w:rsidRPr="004B3040"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 xml:space="preserve">Las principales librerías de software empleadas en esta fase fueron </w:t>
      </w:r>
      <w:r w:rsidRPr="009D2194">
        <w:rPr>
          <w:rFonts w:ascii="Times New Roman" w:hAnsi="Times New Roman" w:cs="Times New Roman"/>
          <w:b/>
          <w:bCs/>
          <w:color w:val="auto"/>
        </w:rPr>
        <w:t>pandas, numpy y scikit-learn,</w:t>
      </w:r>
      <w:r w:rsidRPr="009D2194">
        <w:rPr>
          <w:rFonts w:ascii="Times New Roman" w:hAnsi="Times New Roman" w:cs="Times New Roman"/>
          <w:color w:val="auto"/>
        </w:rPr>
        <w:t xml:space="preserve"> complementadas con módulos específicos de procesamiento de señales para la etapa vibracional.</w:t>
      </w:r>
    </w:p>
    <w:p w14:paraId="27636698" w14:textId="1A16873A" w:rsidR="00B642B8" w:rsidRPr="004B3040" w:rsidRDefault="00B642B8"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lastRenderedPageBreak/>
        <w:t>Ingeniería de variables.</w:t>
      </w:r>
    </w:p>
    <w:p w14:paraId="33C3AF64" w14:textId="65B99408" w:rsidR="00B45A9E" w:rsidRPr="00B45A9E" w:rsidRDefault="00B45A9E" w:rsidP="00B45A9E">
      <w:pPr>
        <w:spacing w:line="360" w:lineRule="auto"/>
        <w:rPr>
          <w:rFonts w:ascii="Times New Roman" w:hAnsi="Times New Roman" w:cs="Times New Roman"/>
          <w:color w:val="auto"/>
        </w:rPr>
      </w:pPr>
      <w:r w:rsidRPr="00B45A9E">
        <w:rPr>
          <w:rFonts w:ascii="Times New Roman" w:hAnsi="Times New Roman" w:cs="Times New Roman"/>
          <w:color w:val="auto"/>
        </w:rPr>
        <w:t>La limpieza de los datos permitió generar indicadores derivados que aumentaran el poder predictivo del modelo. Entre estos indicadores, destacan:</w:t>
      </w:r>
    </w:p>
    <w:p w14:paraId="43D6E7C7" w14:textId="0568ADCA" w:rsidR="00B45A9E" w:rsidRPr="00B45A9E" w:rsidRDefault="00B45A9E" w:rsidP="00C550BC">
      <w:pPr>
        <w:pStyle w:val="Prrafodelista"/>
        <w:numPr>
          <w:ilvl w:val="0"/>
          <w:numId w:val="125"/>
        </w:numPr>
        <w:spacing w:line="360" w:lineRule="auto"/>
        <w:rPr>
          <w:rFonts w:ascii="Times New Roman" w:hAnsi="Times New Roman" w:cs="Times New Roman"/>
          <w:color w:val="auto"/>
        </w:rPr>
      </w:pPr>
      <w:r w:rsidRPr="00B45A9E">
        <w:rPr>
          <w:rFonts w:ascii="Times New Roman" w:hAnsi="Times New Roman" w:cs="Times New Roman"/>
          <w:b/>
          <w:bCs/>
          <w:color w:val="auto"/>
        </w:rPr>
        <w:t>El índice armónico global</w:t>
      </w:r>
      <w:r w:rsidRPr="00B45A9E">
        <w:rPr>
          <w:rFonts w:ascii="Times New Roman" w:hAnsi="Times New Roman" w:cs="Times New Roman"/>
          <w:color w:val="auto"/>
        </w:rPr>
        <w:t>, que se calcula como la media ponderada del THD por fase y resume el nivel de distorsión eléctrica de los compresores.</w:t>
      </w:r>
    </w:p>
    <w:p w14:paraId="11DCE1FF" w14:textId="1BDFDE73" w:rsidR="00B45A9E" w:rsidRPr="00B45A9E" w:rsidRDefault="00B45A9E" w:rsidP="00C550BC">
      <w:pPr>
        <w:pStyle w:val="Prrafodelista"/>
        <w:numPr>
          <w:ilvl w:val="0"/>
          <w:numId w:val="125"/>
        </w:numPr>
        <w:spacing w:line="360" w:lineRule="auto"/>
        <w:rPr>
          <w:rFonts w:ascii="Times New Roman" w:hAnsi="Times New Roman" w:cs="Times New Roman"/>
          <w:color w:val="auto"/>
        </w:rPr>
      </w:pPr>
      <w:r w:rsidRPr="00B45A9E">
        <w:rPr>
          <w:rFonts w:ascii="Times New Roman" w:hAnsi="Times New Roman" w:cs="Times New Roman"/>
          <w:b/>
          <w:bCs/>
          <w:color w:val="auto"/>
        </w:rPr>
        <w:t>Medias móviles de 24 y 72 horas</w:t>
      </w:r>
      <w:r w:rsidRPr="00B45A9E">
        <w:rPr>
          <w:rFonts w:ascii="Times New Roman" w:hAnsi="Times New Roman" w:cs="Times New Roman"/>
          <w:color w:val="auto"/>
        </w:rPr>
        <w:t>, diseñadas para identificar tendencias de degradación incipiente que no resultan evidentes en las series originales.</w:t>
      </w:r>
    </w:p>
    <w:p w14:paraId="032091D9" w14:textId="7665A0DD" w:rsidR="00B45A9E" w:rsidRPr="00B45A9E" w:rsidRDefault="00B45A9E" w:rsidP="00C550BC">
      <w:pPr>
        <w:pStyle w:val="Prrafodelista"/>
        <w:numPr>
          <w:ilvl w:val="0"/>
          <w:numId w:val="125"/>
        </w:numPr>
        <w:spacing w:line="360" w:lineRule="auto"/>
        <w:rPr>
          <w:rFonts w:ascii="Times New Roman" w:hAnsi="Times New Roman" w:cs="Times New Roman"/>
          <w:color w:val="auto"/>
        </w:rPr>
      </w:pPr>
      <w:r w:rsidRPr="00B45A9E">
        <w:rPr>
          <w:rFonts w:ascii="Times New Roman" w:hAnsi="Times New Roman" w:cs="Times New Roman"/>
          <w:b/>
          <w:bCs/>
          <w:color w:val="auto"/>
        </w:rPr>
        <w:t>El cálculo del RMS global</w:t>
      </w:r>
      <w:r w:rsidRPr="00B45A9E">
        <w:rPr>
          <w:rFonts w:ascii="Times New Roman" w:hAnsi="Times New Roman" w:cs="Times New Roman"/>
          <w:color w:val="auto"/>
        </w:rPr>
        <w:t>, que resume el estado vibracional de los compresores a partir de los ejes vertical y axial.</w:t>
      </w:r>
    </w:p>
    <w:p w14:paraId="60944C70" w14:textId="33D93C3E" w:rsidR="00B45A9E" w:rsidRPr="00B45A9E" w:rsidRDefault="00B45A9E" w:rsidP="00C550BC">
      <w:pPr>
        <w:pStyle w:val="Prrafodelista"/>
        <w:numPr>
          <w:ilvl w:val="0"/>
          <w:numId w:val="125"/>
        </w:numPr>
        <w:spacing w:line="360" w:lineRule="auto"/>
        <w:rPr>
          <w:rFonts w:ascii="Times New Roman" w:hAnsi="Times New Roman" w:cs="Times New Roman"/>
          <w:color w:val="auto"/>
        </w:rPr>
      </w:pPr>
      <w:r w:rsidRPr="00B45A9E">
        <w:rPr>
          <w:rFonts w:ascii="Times New Roman" w:hAnsi="Times New Roman" w:cs="Times New Roman"/>
          <w:b/>
          <w:bCs/>
          <w:color w:val="auto"/>
        </w:rPr>
        <w:t>La transformación espectral mediante FFT</w:t>
      </w:r>
      <w:r w:rsidRPr="00B45A9E">
        <w:rPr>
          <w:rFonts w:ascii="Times New Roman" w:hAnsi="Times New Roman" w:cs="Times New Roman"/>
          <w:color w:val="auto"/>
        </w:rPr>
        <w:t xml:space="preserve"> hasta los 3200 Hz, recomendada por la ISO 13373, permitió detectar fenómenos dinámicos no observables en el dominio temporal.</w:t>
      </w:r>
    </w:p>
    <w:p w14:paraId="64593AB7" w14:textId="2FE8D70A" w:rsidR="00B45A9E" w:rsidRPr="00B45A9E" w:rsidRDefault="00B45A9E" w:rsidP="00C550BC">
      <w:pPr>
        <w:pStyle w:val="Prrafodelista"/>
        <w:numPr>
          <w:ilvl w:val="0"/>
          <w:numId w:val="125"/>
        </w:numPr>
        <w:spacing w:line="360" w:lineRule="auto"/>
        <w:rPr>
          <w:rFonts w:ascii="Times New Roman" w:hAnsi="Times New Roman" w:cs="Times New Roman"/>
          <w:color w:val="auto"/>
        </w:rPr>
      </w:pPr>
      <w:r w:rsidRPr="00B45A9E">
        <w:rPr>
          <w:rFonts w:ascii="Times New Roman" w:hAnsi="Times New Roman" w:cs="Times New Roman"/>
          <w:b/>
          <w:bCs/>
          <w:color w:val="auto"/>
        </w:rPr>
        <w:t>El índice de criticidad energética</w:t>
      </w:r>
      <w:r w:rsidRPr="00B45A9E">
        <w:rPr>
          <w:rFonts w:ascii="Times New Roman" w:hAnsi="Times New Roman" w:cs="Times New Roman"/>
          <w:color w:val="auto"/>
        </w:rPr>
        <w:t xml:space="preserve"> se define como la combinación de la potencia activa y el factor de potencia, con el objetivo de reflejar de forma sintética el esfuerzo energético al que está sometido cada compresor.</w:t>
      </w:r>
    </w:p>
    <w:p w14:paraId="3DA4F1A9" w14:textId="4E2E6A87" w:rsidR="00B45A9E" w:rsidRPr="004B3040" w:rsidRDefault="00B45A9E" w:rsidP="00B45A9E">
      <w:pPr>
        <w:spacing w:line="360" w:lineRule="auto"/>
        <w:rPr>
          <w:rFonts w:ascii="Times New Roman" w:hAnsi="Times New Roman" w:cs="Times New Roman"/>
          <w:color w:val="auto"/>
        </w:rPr>
      </w:pPr>
      <w:r w:rsidRPr="00B45A9E">
        <w:rPr>
          <w:rFonts w:ascii="Times New Roman" w:hAnsi="Times New Roman" w:cs="Times New Roman"/>
          <w:color w:val="auto"/>
        </w:rPr>
        <w:t>El conjunto resultante integró 34 variables multivariantes que constituyeron una base robusta para el modelado durante un periodo de siete meses de operación (enero-julio de 2025).</w:t>
      </w:r>
    </w:p>
    <w:p w14:paraId="017914F5" w14:textId="7E921363" w:rsidR="00635351" w:rsidRPr="004B3040" w:rsidRDefault="00635351" w:rsidP="004B3040">
      <w:pPr>
        <w:pStyle w:val="Titulo2"/>
        <w:numPr>
          <w:ilvl w:val="1"/>
          <w:numId w:val="21"/>
        </w:numPr>
        <w:ind w:left="0" w:firstLine="0"/>
        <w:rPr>
          <w:rFonts w:ascii="Times New Roman" w:hAnsi="Times New Roman" w:cs="Times New Roman"/>
        </w:rPr>
      </w:pPr>
      <w:r w:rsidRPr="004B3040">
        <w:rPr>
          <w:rFonts w:ascii="Times New Roman" w:hAnsi="Times New Roman" w:cs="Times New Roman"/>
        </w:rPr>
        <w:t xml:space="preserve"> Modelado y técnicas aplicadas</w:t>
      </w:r>
    </w:p>
    <w:p w14:paraId="3B3CEFB2" w14:textId="6DDD63A6" w:rsidR="001B5271" w:rsidRPr="001B5271" w:rsidRDefault="001B5271" w:rsidP="001B5271">
      <w:pPr>
        <w:spacing w:line="360" w:lineRule="auto"/>
        <w:rPr>
          <w:rFonts w:ascii="Times New Roman" w:hAnsi="Times New Roman" w:cs="Times New Roman"/>
          <w:color w:val="auto"/>
        </w:rPr>
      </w:pPr>
      <w:r w:rsidRPr="001B5271">
        <w:rPr>
          <w:rFonts w:ascii="Times New Roman" w:hAnsi="Times New Roman" w:cs="Times New Roman"/>
          <w:color w:val="auto"/>
        </w:rPr>
        <w:t>El núcleo del trabajo metodológico consistió en la selección y evaluación de algoritmos de detección de anomalías. Para ello, se probaron distintos enfoques con el fin de determinar cuál ofrecía la mejor capacidad de anticipación y la menor tasa de falsos positivos en el contexto de la planta Frío Pacífico 1.</w:t>
      </w:r>
    </w:p>
    <w:p w14:paraId="268DBCD5" w14:textId="6144CD77" w:rsidR="001B5271" w:rsidRPr="001B5271" w:rsidRDefault="001B5271" w:rsidP="001B5271">
      <w:pPr>
        <w:spacing w:line="360" w:lineRule="auto"/>
        <w:rPr>
          <w:rFonts w:ascii="Times New Roman" w:hAnsi="Times New Roman" w:cs="Times New Roman"/>
          <w:color w:val="auto"/>
        </w:rPr>
      </w:pPr>
      <w:r w:rsidRPr="001B5271">
        <w:rPr>
          <w:rFonts w:ascii="Times New Roman" w:hAnsi="Times New Roman" w:cs="Times New Roman"/>
          <w:color w:val="auto"/>
        </w:rPr>
        <w:t>En primer lugar, se implementó el Isolation Forest (IF), un algoritmo no supervisado especialmente eficaz en la detección de valores atípicos globales en conjuntos de datos de alta dimensionalidad.</w:t>
      </w:r>
    </w:p>
    <w:p w14:paraId="4747A118" w14:textId="278B394E"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 xml:space="preserve">Posteriormente, se aplicó el DBSCAN (Density-Based Spatial Clustering of Applications with Noise), que permitió identificar patrones locales y anomalías en presencia de ruido. </w:t>
      </w:r>
      <w:r w:rsidRPr="001B5271">
        <w:rPr>
          <w:rFonts w:ascii="Times New Roman" w:hAnsi="Times New Roman" w:cs="Times New Roman"/>
          <w:color w:val="auto"/>
        </w:rPr>
        <w:lastRenderedPageBreak/>
        <w:t>Este enfoque resultó útil para caracterizar eventos esporádicos vinculados a variaciones en la carga y en la operación de los compresores.</w:t>
      </w:r>
    </w:p>
    <w:p w14:paraId="568CF05D" w14:textId="23222E78"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También se exploró un autoencoder no supervisado, diseñado para reconstruir señales normales y detectar desviaciones significativas como posibles anomalías. Sin embargo, fue finalmente descartado debido al riesgo de sobreajuste y a la necesidad de contar con mayores volúmenes de datos etiquetados para su entrenamiento adecuado.</w:t>
      </w:r>
    </w:p>
    <w:p w14:paraId="038D92C3" w14:textId="715D6FDB"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Adicionalmente, se evaluó un bosque aleatorio supervisado (Random Forest), cuyo potencial radica en su capacidad para clasificar eventos cuando se dispone de etiquetas confiables. No obstante, la escasez de datos etiquetados (n = 12 órdenes correctivas) impidió su aplicación práctica en esta fase.</w:t>
      </w:r>
    </w:p>
    <w:p w14:paraId="24552512" w14:textId="77777777" w:rsidR="00D77617" w:rsidRPr="00D77617" w:rsidRDefault="00D77617" w:rsidP="009D37A4">
      <w:pPr>
        <w:spacing w:line="360" w:lineRule="auto"/>
        <w:rPr>
          <w:rFonts w:ascii="Times New Roman" w:hAnsi="Times New Roman" w:cs="Times New Roman"/>
          <w:color w:val="auto"/>
        </w:rPr>
      </w:pPr>
      <w:r w:rsidRPr="00D77617">
        <w:rPr>
          <w:rFonts w:ascii="Times New Roman" w:hAnsi="Times New Roman" w:cs="Times New Roman"/>
          <w:color w:val="auto"/>
        </w:rPr>
        <w:t>Tras comparar los distintos métodos, la mejor solución se obtuvo mediante un conjunto de modelos Isolation Forest + DBSCAN, con una ponderación del 70 % para el IF y del 30 % para el DBSCAN. El umbral de decisión se estableció en el percentil 98, lo que permitió detectar 1219 anomalías (el 2,0 % del total). El análisis de concordancia arrojó valores elevados: 97,8 % (IF frente a DBSCAN), 99,2 % (IF frente al conjunto) y 98,6 % (DBSCAN frente al conjunto).</w:t>
      </w:r>
    </w:p>
    <w:p w14:paraId="14531D79" w14:textId="02876D45" w:rsidR="00D77617" w:rsidRDefault="00D77617" w:rsidP="009D37A4">
      <w:pPr>
        <w:spacing w:line="360" w:lineRule="auto"/>
        <w:rPr>
          <w:rFonts w:ascii="Times New Roman" w:hAnsi="Times New Roman" w:cs="Times New Roman"/>
          <w:color w:val="auto"/>
        </w:rPr>
      </w:pPr>
      <w:r w:rsidRPr="00D77617">
        <w:rPr>
          <w:rFonts w:ascii="Times New Roman" w:hAnsi="Times New Roman" w:cs="Times New Roman"/>
          <w:color w:val="auto"/>
        </w:rPr>
        <w:t>Esta combinación demostró ser la estrategia más equilibrada, ya que mantuvo la sensibilidad global del Isolation Forest, redujo los falsos positivos gracias al DBSCAN y ofreció diagnósticos más fiables. La formación y validación del conjunto se implementaron en el cuaderno TFM_Entrenar_Modelo_con_Ensemble.ipynb, cuyas salidas detalladas se presentan en el anexo C.</w:t>
      </w:r>
    </w:p>
    <w:p w14:paraId="29C3F1EC" w14:textId="1F8735CC"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xml:space="preserve">El entrenamiento y la aplicación del ensemble IF+DBSCAN (70/30) se documentan en el cuaderno </w:t>
      </w:r>
      <w:r w:rsidRPr="009D37A4">
        <w:rPr>
          <w:rFonts w:ascii="Times New Roman" w:hAnsi="Times New Roman" w:cs="Times New Roman"/>
          <w:i/>
          <w:iCs/>
          <w:color w:val="auto"/>
          <w:sz w:val="20"/>
        </w:rPr>
        <w:t>TFM_Entrenar_Modelo_con_Ensemble.ipynb</w:t>
      </w:r>
      <w:r w:rsidRPr="009D37A4">
        <w:rPr>
          <w:rFonts w:ascii="Times New Roman" w:hAnsi="Times New Roman" w:cs="Times New Roman"/>
          <w:color w:val="auto"/>
        </w:rPr>
        <w:t>. Las salidas de entrenamiento (9.138/390/1.219) y las concordancias (97,8–99,2–98,6 %) sustentan la elección del percentil 98 como umbral operativo para agosto 2025, buscando un equilibrio entre cobertura y reducción de falsos positivos.</w:t>
      </w:r>
    </w:p>
    <w:p w14:paraId="78555C10" w14:textId="77777777" w:rsidR="009D37A4" w:rsidRPr="004B3040" w:rsidRDefault="009D37A4" w:rsidP="009D37A4">
      <w:pPr>
        <w:spacing w:line="360" w:lineRule="auto"/>
        <w:rPr>
          <w:rFonts w:ascii="Times New Roman" w:hAnsi="Times New Roman" w:cs="Times New Roman"/>
          <w:color w:val="auto"/>
        </w:rPr>
      </w:pPr>
    </w:p>
    <w:p w14:paraId="4E246B7A" w14:textId="5A82D305" w:rsidR="00635351" w:rsidRPr="004B3040" w:rsidRDefault="00635351" w:rsidP="009D37A4">
      <w:pPr>
        <w:pStyle w:val="Titulo2"/>
        <w:numPr>
          <w:ilvl w:val="1"/>
          <w:numId w:val="21"/>
        </w:numPr>
        <w:ind w:left="0" w:firstLine="0"/>
        <w:rPr>
          <w:rFonts w:ascii="Times New Roman" w:hAnsi="Times New Roman" w:cs="Times New Roman"/>
        </w:rPr>
      </w:pPr>
      <w:r w:rsidRPr="004B3040">
        <w:rPr>
          <w:rFonts w:ascii="Times New Roman" w:hAnsi="Times New Roman" w:cs="Times New Roman"/>
        </w:rPr>
        <w:lastRenderedPageBreak/>
        <w:t>Validación y métricas de evaluación</w:t>
      </w:r>
    </w:p>
    <w:p w14:paraId="34535460" w14:textId="13F07FD7"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La validación se realizó contrastando las detecciones del modelo con las órdenes de trabajo del GMAO. El sistema anticipó las 12 intervenciones correctivas registradas (100 %) y logró predecir 34 de las 47 inspecciones programadas (72,3 %), con horizontes de anticipación que oscilaron entre 24 y 72 horas según el tipo de evento.</w:t>
      </w:r>
    </w:p>
    <w:p w14:paraId="45E47876" w14:textId="0C651D1F"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Las métricas confirmaron la solidez del modelo: una precisión del 94,7 %, una exhaustividad del 96,1 %, un F1-score de 0,963, un AUC de 0,981 y un MTTD de 69,8 horas, lo que supone una mejora del 42 % con respecto al mantenimiento tradicional basado en umbrales fijos.</w:t>
      </w:r>
    </w:p>
    <w:p w14:paraId="5603B859" w14:textId="7DB9BFE1"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Estos resultados, que coinciden con estudios previos (Lei et al., 2016; Lee et al., 2020), demuestran que el sistema puede transformar datos dispersos en diagnósticos operativos útiles.</w:t>
      </w:r>
    </w:p>
    <w:p w14:paraId="56467A93" w14:textId="2AB647E3" w:rsidR="00904593" w:rsidRPr="004B3040" w:rsidRDefault="00904593" w:rsidP="009D37A4">
      <w:pPr>
        <w:spacing w:line="360" w:lineRule="auto"/>
        <w:rPr>
          <w:rFonts w:ascii="Times New Roman" w:hAnsi="Times New Roman" w:cs="Times New Roman"/>
          <w:color w:val="auto"/>
        </w:rPr>
      </w:pPr>
      <w:r w:rsidRPr="004B3040">
        <w:rPr>
          <w:rFonts w:ascii="Times New Roman" w:hAnsi="Times New Roman" w:cs="Times New Roman"/>
          <w:b/>
          <w:bCs/>
          <w:color w:val="auto"/>
        </w:rPr>
        <w:t>Tabla 8.5 — Validación y métricas de evaluación.</w:t>
      </w:r>
    </w:p>
    <w:tbl>
      <w:tblPr>
        <w:tblStyle w:val="Tablaconcuadrcula10"/>
        <w:tblW w:w="0" w:type="auto"/>
        <w:tblLook w:val="04A0" w:firstRow="1" w:lastRow="0" w:firstColumn="1" w:lastColumn="0" w:noHBand="0" w:noVBand="1"/>
      </w:tblPr>
      <w:tblGrid>
        <w:gridCol w:w="3152"/>
        <w:gridCol w:w="1186"/>
        <w:gridCol w:w="1868"/>
        <w:gridCol w:w="2476"/>
      </w:tblGrid>
      <w:tr w:rsidR="008D1F9D" w:rsidRPr="004B3040" w14:paraId="701B48E8" w14:textId="77777777" w:rsidTr="008D1F9D">
        <w:tc>
          <w:tcPr>
            <w:tcW w:w="0" w:type="auto"/>
            <w:hideMark/>
          </w:tcPr>
          <w:p w14:paraId="7D7BD970"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Tipo de evento</w:t>
            </w:r>
          </w:p>
        </w:tc>
        <w:tc>
          <w:tcPr>
            <w:tcW w:w="0" w:type="auto"/>
            <w:hideMark/>
          </w:tcPr>
          <w:p w14:paraId="1351A550"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Total</w:t>
            </w:r>
          </w:p>
        </w:tc>
        <w:tc>
          <w:tcPr>
            <w:tcW w:w="0" w:type="auto"/>
            <w:hideMark/>
          </w:tcPr>
          <w:p w14:paraId="3E3F98D9"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Detectados</w:t>
            </w:r>
          </w:p>
        </w:tc>
        <w:tc>
          <w:tcPr>
            <w:tcW w:w="0" w:type="auto"/>
            <w:hideMark/>
          </w:tcPr>
          <w:p w14:paraId="28D78BCF"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Precisión estimada</w:t>
            </w:r>
          </w:p>
        </w:tc>
      </w:tr>
      <w:tr w:rsidR="008D1F9D" w:rsidRPr="004B3040" w14:paraId="73ED6862" w14:textId="77777777" w:rsidTr="008D1F9D">
        <w:tc>
          <w:tcPr>
            <w:tcW w:w="0" w:type="auto"/>
            <w:hideMark/>
          </w:tcPr>
          <w:p w14:paraId="61C8DBC6"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Correctivos</w:t>
            </w:r>
          </w:p>
        </w:tc>
        <w:tc>
          <w:tcPr>
            <w:tcW w:w="0" w:type="auto"/>
            <w:hideMark/>
          </w:tcPr>
          <w:p w14:paraId="71A41F8E" w14:textId="6538CB56" w:rsidR="008D1F9D" w:rsidRPr="004B3040" w:rsidRDefault="00F94ECB"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12</w:t>
            </w:r>
          </w:p>
        </w:tc>
        <w:tc>
          <w:tcPr>
            <w:tcW w:w="0" w:type="auto"/>
            <w:hideMark/>
          </w:tcPr>
          <w:p w14:paraId="405B889E" w14:textId="2768189D" w:rsidR="008D1F9D" w:rsidRPr="004B3040" w:rsidRDefault="00F94ECB"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12</w:t>
            </w:r>
          </w:p>
        </w:tc>
        <w:tc>
          <w:tcPr>
            <w:tcW w:w="0" w:type="auto"/>
            <w:hideMark/>
          </w:tcPr>
          <w:p w14:paraId="1294DCF5"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100 %</w:t>
            </w:r>
          </w:p>
        </w:tc>
      </w:tr>
      <w:tr w:rsidR="008D1F9D" w:rsidRPr="004B3040" w14:paraId="073F697C" w14:textId="77777777" w:rsidTr="008D1F9D">
        <w:tc>
          <w:tcPr>
            <w:tcW w:w="0" w:type="auto"/>
            <w:hideMark/>
          </w:tcPr>
          <w:p w14:paraId="75CA7F72"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Inspecciones programadas</w:t>
            </w:r>
          </w:p>
        </w:tc>
        <w:tc>
          <w:tcPr>
            <w:tcW w:w="0" w:type="auto"/>
            <w:hideMark/>
          </w:tcPr>
          <w:p w14:paraId="74881E63"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47</w:t>
            </w:r>
          </w:p>
        </w:tc>
        <w:tc>
          <w:tcPr>
            <w:tcW w:w="0" w:type="auto"/>
            <w:hideMark/>
          </w:tcPr>
          <w:p w14:paraId="2502C469"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34</w:t>
            </w:r>
          </w:p>
        </w:tc>
        <w:tc>
          <w:tcPr>
            <w:tcW w:w="0" w:type="auto"/>
            <w:hideMark/>
          </w:tcPr>
          <w:p w14:paraId="7635C124"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72,3 %</w:t>
            </w:r>
          </w:p>
        </w:tc>
      </w:tr>
    </w:tbl>
    <w:p w14:paraId="1083E304" w14:textId="77777777" w:rsidR="009D37A4" w:rsidRPr="009D37A4" w:rsidRDefault="009D37A4" w:rsidP="009D37A4">
      <w:pPr>
        <w:spacing w:line="360" w:lineRule="auto"/>
        <w:rPr>
          <w:rFonts w:ascii="Times New Roman" w:eastAsia="Times New Roman" w:hAnsi="Times New Roman" w:cs="Times New Roman"/>
          <w:color w:val="auto"/>
          <w:kern w:val="0"/>
          <w:sz w:val="18"/>
          <w:szCs w:val="18"/>
          <w:lang w:eastAsia="es-ES"/>
        </w:rPr>
      </w:pPr>
      <w:r w:rsidRPr="009D37A4">
        <w:rPr>
          <w:rFonts w:ascii="Times New Roman" w:eastAsia="Times New Roman" w:hAnsi="Times New Roman" w:cs="Times New Roman"/>
          <w:color w:val="auto"/>
          <w:kern w:val="0"/>
          <w:sz w:val="18"/>
          <w:szCs w:val="18"/>
          <w:lang w:eastAsia="es-ES"/>
        </w:rPr>
        <w:t>Nota. Elaboración propia a partir del contraste con datos históricos del GMAO (enero–julio 2025).</w:t>
      </w:r>
    </w:p>
    <w:p w14:paraId="531886DE" w14:textId="1422A796" w:rsidR="00B642B8" w:rsidRDefault="00B717D9" w:rsidP="009D37A4">
      <w:pPr>
        <w:spacing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detalle completo de las métricas, junto con gráficos comparativos respecto a los métodos tradicionales de umbrales fijos, se encuentra en el anexo C.</w:t>
      </w:r>
    </w:p>
    <w:p w14:paraId="78897B89"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Validación operativa en agosto de 2025.</w:t>
      </w:r>
    </w:p>
    <w:p w14:paraId="05D15411" w14:textId="77777777"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xml:space="preserve">La aplicación del modelo Ensemble Isolation Forest + DBSCAN (70/30) al periodo </w:t>
      </w:r>
    </w:p>
    <w:p w14:paraId="79FE7FA2" w14:textId="337357C6"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lastRenderedPageBreak/>
        <w:t>comprendido entre el 1 y el 28 de agosto de 2025 confirmó un rendimiento consistente en condiciones reales de planta. De un total de 8064 registros brutos, se identificaron 4410 registros en operación, de los cuales se detectaron 212 anomalías (4,81 %) que derivaron en 212 órdenes de trabajo: tres clasificadas como críticas (con valores de THD entre 3,76 y 5,44) y 209 como alertas.</w:t>
      </w:r>
    </w:p>
    <w:p w14:paraId="66C3E552" w14:textId="264EEB43"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Las métricas del conjunto, extraídas del cuaderno</w:t>
      </w:r>
      <w:r>
        <w:rPr>
          <w:rFonts w:ascii="Times New Roman" w:hAnsi="Times New Roman" w:cs="Times New Roman"/>
          <w:color w:val="auto"/>
        </w:rPr>
        <w:t xml:space="preserve"> </w:t>
      </w:r>
      <w:r w:rsidRPr="009D37A4">
        <w:rPr>
          <w:rFonts w:ascii="Times New Roman" w:hAnsi="Times New Roman" w:cs="Times New Roman"/>
          <w:i/>
          <w:iCs/>
          <w:color w:val="auto"/>
          <w:sz w:val="20"/>
        </w:rPr>
        <w:t>TFM_Entrenar_Modelo_con_Ensemble.ipynb</w:t>
      </w:r>
      <w:r w:rsidRPr="009D37A4">
        <w:rPr>
          <w:rFonts w:ascii="Times New Roman" w:hAnsi="Times New Roman" w:cs="Times New Roman"/>
          <w:color w:val="auto"/>
          <w:sz w:val="20"/>
        </w:rPr>
        <w:t>,</w:t>
      </w:r>
      <w:r w:rsidRPr="009D37A4">
        <w:rPr>
          <w:rFonts w:ascii="Times New Roman" w:hAnsi="Times New Roman" w:cs="Times New Roman"/>
          <w:color w:val="auto"/>
        </w:rPr>
        <w:t xml:space="preserve"> muestran una precisión entre 0,85 y 0,87, una recuperación entre 0,89 y 0,94, un F1-score entre 0,88 y 0,90 y un AUC máximo de 0,91, lo que consolida la reducción de falsos positivos frente al bosque de aislamiento aislado y mantiene la sensibilidad ante desviaciones de THD y potencia. La configuración utilizada (peso del 70 % del ISF + 30 % de DBSCAN, percentil 98 como umbral operativo, DBSCAN eps = 0,5 y min_samples = 5) se validó con una concordancia superior al 97 % entre métodos.</w:t>
      </w:r>
    </w:p>
    <w:p w14:paraId="43362C6B" w14:textId="04416C16"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Estos resultados, documentados en el informe ejecutivo_ots.md y en las salidas de validación (validacion_ots_ia_vs_reales.png), validan la transferencia del sistema del ámbito retrospectivo a la operación en línea y demuestran su capacidad para generar alertas accionables y órdenes de trabajo inteligentes, con un ROI anual del 30,9 % y un período de recuperación de 3,2 años.</w:t>
      </w:r>
    </w:p>
    <w:p w14:paraId="64E40BFB" w14:textId="04B8C305"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b/>
          <w:bCs/>
          <w:color w:val="auto"/>
        </w:rPr>
        <w:t>Tabla 8.</w:t>
      </w:r>
      <w:r>
        <w:rPr>
          <w:rFonts w:ascii="Times New Roman" w:hAnsi="Times New Roman" w:cs="Times New Roman"/>
          <w:b/>
          <w:bCs/>
          <w:color w:val="auto"/>
        </w:rPr>
        <w:t>5bis</w:t>
      </w:r>
      <w:r w:rsidRPr="009D37A4">
        <w:rPr>
          <w:rFonts w:ascii="Times New Roman" w:hAnsi="Times New Roman" w:cs="Times New Roman"/>
          <w:b/>
          <w:bCs/>
          <w:color w:val="auto"/>
        </w:rPr>
        <w:t xml:space="preserve"> — Validación operacional con ensemble (agosto 2025)</w:t>
      </w:r>
    </w:p>
    <w:tbl>
      <w:tblPr>
        <w:tblStyle w:val="Tablaconcuadrcula"/>
        <w:tblW w:w="6692" w:type="dxa"/>
        <w:tblLook w:val="04A0" w:firstRow="1" w:lastRow="0" w:firstColumn="1" w:lastColumn="0" w:noHBand="0" w:noVBand="1"/>
      </w:tblPr>
      <w:tblGrid>
        <w:gridCol w:w="3531"/>
        <w:gridCol w:w="3161"/>
      </w:tblGrid>
      <w:tr w:rsidR="009D37A4" w:rsidRPr="009D37A4" w14:paraId="03B59E90" w14:textId="77777777" w:rsidTr="009D37A4">
        <w:trPr>
          <w:trHeight w:val="129"/>
        </w:trPr>
        <w:tc>
          <w:tcPr>
            <w:tcW w:w="0" w:type="auto"/>
            <w:hideMark/>
          </w:tcPr>
          <w:p w14:paraId="1BAC8310"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Indicador</w:t>
            </w:r>
          </w:p>
        </w:tc>
        <w:tc>
          <w:tcPr>
            <w:tcW w:w="0" w:type="auto"/>
            <w:hideMark/>
          </w:tcPr>
          <w:p w14:paraId="442CBF59"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Valor</w:t>
            </w:r>
          </w:p>
        </w:tc>
      </w:tr>
      <w:tr w:rsidR="009D37A4" w:rsidRPr="009D37A4" w14:paraId="16471A48" w14:textId="77777777" w:rsidTr="009D37A4">
        <w:trPr>
          <w:trHeight w:val="129"/>
        </w:trPr>
        <w:tc>
          <w:tcPr>
            <w:tcW w:w="0" w:type="auto"/>
            <w:hideMark/>
          </w:tcPr>
          <w:p w14:paraId="6990BCFF"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Registros totales</w:t>
            </w:r>
          </w:p>
        </w:tc>
        <w:tc>
          <w:tcPr>
            <w:tcW w:w="0" w:type="auto"/>
            <w:hideMark/>
          </w:tcPr>
          <w:p w14:paraId="70AF75CD"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8.064</w:t>
            </w:r>
          </w:p>
        </w:tc>
      </w:tr>
      <w:tr w:rsidR="009D37A4" w:rsidRPr="009D37A4" w14:paraId="2A503F06" w14:textId="77777777" w:rsidTr="009D37A4">
        <w:trPr>
          <w:trHeight w:val="227"/>
        </w:trPr>
        <w:tc>
          <w:tcPr>
            <w:tcW w:w="0" w:type="auto"/>
            <w:hideMark/>
          </w:tcPr>
          <w:p w14:paraId="40C809B5"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Registros en operación</w:t>
            </w:r>
          </w:p>
        </w:tc>
        <w:tc>
          <w:tcPr>
            <w:tcW w:w="0" w:type="auto"/>
            <w:hideMark/>
          </w:tcPr>
          <w:p w14:paraId="55293E84"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4.410</w:t>
            </w:r>
          </w:p>
        </w:tc>
      </w:tr>
      <w:tr w:rsidR="009D37A4" w:rsidRPr="009D37A4" w14:paraId="178EB96D" w14:textId="77777777" w:rsidTr="009D37A4">
        <w:trPr>
          <w:trHeight w:val="227"/>
        </w:trPr>
        <w:tc>
          <w:tcPr>
            <w:tcW w:w="0" w:type="auto"/>
            <w:hideMark/>
          </w:tcPr>
          <w:p w14:paraId="638E8053"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Anomalías detectadas</w:t>
            </w:r>
          </w:p>
        </w:tc>
        <w:tc>
          <w:tcPr>
            <w:tcW w:w="0" w:type="auto"/>
            <w:hideMark/>
          </w:tcPr>
          <w:p w14:paraId="6CDDE45D"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212 (4,81 %)</w:t>
            </w:r>
          </w:p>
        </w:tc>
      </w:tr>
      <w:tr w:rsidR="009D37A4" w:rsidRPr="009D37A4" w14:paraId="46205EBC" w14:textId="77777777" w:rsidTr="009D37A4">
        <w:trPr>
          <w:trHeight w:val="227"/>
        </w:trPr>
        <w:tc>
          <w:tcPr>
            <w:tcW w:w="0" w:type="auto"/>
            <w:hideMark/>
          </w:tcPr>
          <w:p w14:paraId="596C44F7"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Órdenes de trabajo generadas</w:t>
            </w:r>
          </w:p>
        </w:tc>
        <w:tc>
          <w:tcPr>
            <w:tcW w:w="0" w:type="auto"/>
            <w:hideMark/>
          </w:tcPr>
          <w:p w14:paraId="299EA4AE"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212</w:t>
            </w:r>
          </w:p>
        </w:tc>
      </w:tr>
      <w:tr w:rsidR="009D37A4" w:rsidRPr="009D37A4" w14:paraId="2CD16BFD" w14:textId="77777777" w:rsidTr="009D37A4">
        <w:trPr>
          <w:trHeight w:val="227"/>
        </w:trPr>
        <w:tc>
          <w:tcPr>
            <w:tcW w:w="0" w:type="auto"/>
            <w:hideMark/>
          </w:tcPr>
          <w:p w14:paraId="62DF1CA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lastRenderedPageBreak/>
              <w:t>└─ Críticas</w:t>
            </w:r>
          </w:p>
        </w:tc>
        <w:tc>
          <w:tcPr>
            <w:tcW w:w="0" w:type="auto"/>
            <w:hideMark/>
          </w:tcPr>
          <w:p w14:paraId="245A0729"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 (THD entre 3,76 y 5,44)</w:t>
            </w:r>
          </w:p>
        </w:tc>
      </w:tr>
      <w:tr w:rsidR="009D37A4" w:rsidRPr="009D37A4" w14:paraId="227B6BC7" w14:textId="77777777" w:rsidTr="009D37A4">
        <w:trPr>
          <w:trHeight w:val="227"/>
        </w:trPr>
        <w:tc>
          <w:tcPr>
            <w:tcW w:w="0" w:type="auto"/>
            <w:hideMark/>
          </w:tcPr>
          <w:p w14:paraId="7928964F"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Alertas</w:t>
            </w:r>
          </w:p>
        </w:tc>
        <w:tc>
          <w:tcPr>
            <w:tcW w:w="0" w:type="auto"/>
            <w:hideMark/>
          </w:tcPr>
          <w:p w14:paraId="251B46E4"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209</w:t>
            </w:r>
          </w:p>
        </w:tc>
      </w:tr>
      <w:tr w:rsidR="009D37A4" w:rsidRPr="009D37A4" w14:paraId="4BB03E5C" w14:textId="77777777" w:rsidTr="009D37A4">
        <w:trPr>
          <w:trHeight w:val="227"/>
        </w:trPr>
        <w:tc>
          <w:tcPr>
            <w:tcW w:w="0" w:type="auto"/>
            <w:hideMark/>
          </w:tcPr>
          <w:p w14:paraId="73E267B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Precisión estimada (C1–C3)</w:t>
            </w:r>
          </w:p>
        </w:tc>
        <w:tc>
          <w:tcPr>
            <w:tcW w:w="0" w:type="auto"/>
            <w:hideMark/>
          </w:tcPr>
          <w:p w14:paraId="4FB0C632"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0,85 – 0,87</w:t>
            </w:r>
          </w:p>
        </w:tc>
      </w:tr>
      <w:tr w:rsidR="009D37A4" w:rsidRPr="009D37A4" w14:paraId="75BA6CEF" w14:textId="77777777" w:rsidTr="009D37A4">
        <w:trPr>
          <w:trHeight w:val="227"/>
        </w:trPr>
        <w:tc>
          <w:tcPr>
            <w:tcW w:w="0" w:type="auto"/>
            <w:hideMark/>
          </w:tcPr>
          <w:p w14:paraId="4355333A"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Recall estimado (C1–C3)</w:t>
            </w:r>
          </w:p>
        </w:tc>
        <w:tc>
          <w:tcPr>
            <w:tcW w:w="0" w:type="auto"/>
            <w:hideMark/>
          </w:tcPr>
          <w:p w14:paraId="369B0FD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0,89 – 0,94</w:t>
            </w:r>
          </w:p>
        </w:tc>
      </w:tr>
      <w:tr w:rsidR="009D37A4" w:rsidRPr="009D37A4" w14:paraId="692DFE75" w14:textId="77777777" w:rsidTr="009D37A4">
        <w:trPr>
          <w:trHeight w:val="227"/>
        </w:trPr>
        <w:tc>
          <w:tcPr>
            <w:tcW w:w="0" w:type="auto"/>
            <w:hideMark/>
          </w:tcPr>
          <w:p w14:paraId="0BF20CE1"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F1-score</w:t>
            </w:r>
          </w:p>
        </w:tc>
        <w:tc>
          <w:tcPr>
            <w:tcW w:w="0" w:type="auto"/>
            <w:hideMark/>
          </w:tcPr>
          <w:p w14:paraId="5FE4D78C"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0,88 – 0,90</w:t>
            </w:r>
          </w:p>
        </w:tc>
      </w:tr>
      <w:tr w:rsidR="009D37A4" w:rsidRPr="009D37A4" w14:paraId="45997A0B" w14:textId="77777777" w:rsidTr="009D37A4">
        <w:trPr>
          <w:trHeight w:val="227"/>
        </w:trPr>
        <w:tc>
          <w:tcPr>
            <w:tcW w:w="0" w:type="auto"/>
            <w:hideMark/>
          </w:tcPr>
          <w:p w14:paraId="2487BE39"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AUC</w:t>
            </w:r>
          </w:p>
        </w:tc>
        <w:tc>
          <w:tcPr>
            <w:tcW w:w="0" w:type="auto"/>
            <w:hideMark/>
          </w:tcPr>
          <w:p w14:paraId="069963E2"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hasta 0,91</w:t>
            </w:r>
          </w:p>
        </w:tc>
      </w:tr>
      <w:tr w:rsidR="009D37A4" w:rsidRPr="009D37A4" w14:paraId="2707BF28" w14:textId="77777777" w:rsidTr="009D37A4">
        <w:trPr>
          <w:trHeight w:val="227"/>
        </w:trPr>
        <w:tc>
          <w:tcPr>
            <w:tcW w:w="0" w:type="auto"/>
            <w:hideMark/>
          </w:tcPr>
          <w:p w14:paraId="2BEBC087"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ROI anual</w:t>
            </w:r>
          </w:p>
        </w:tc>
        <w:tc>
          <w:tcPr>
            <w:tcW w:w="0" w:type="auto"/>
            <w:hideMark/>
          </w:tcPr>
          <w:p w14:paraId="0E45CE4B"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30,9 %</w:t>
            </w:r>
          </w:p>
        </w:tc>
      </w:tr>
      <w:tr w:rsidR="009D37A4" w:rsidRPr="009D37A4" w14:paraId="55F400BC" w14:textId="77777777" w:rsidTr="009D37A4">
        <w:trPr>
          <w:trHeight w:val="227"/>
        </w:trPr>
        <w:tc>
          <w:tcPr>
            <w:tcW w:w="0" w:type="auto"/>
            <w:hideMark/>
          </w:tcPr>
          <w:p w14:paraId="6F3D25F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Periodo de recuperación</w:t>
            </w:r>
          </w:p>
        </w:tc>
        <w:tc>
          <w:tcPr>
            <w:tcW w:w="0" w:type="auto"/>
            <w:hideMark/>
          </w:tcPr>
          <w:p w14:paraId="17E5622C"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3,2 años</w:t>
            </w:r>
          </w:p>
        </w:tc>
      </w:tr>
    </w:tbl>
    <w:p w14:paraId="286D618C" w14:textId="0BF8241E" w:rsidR="009D37A4" w:rsidRPr="009D37A4" w:rsidRDefault="009D37A4" w:rsidP="009D37A4">
      <w:pPr>
        <w:spacing w:line="360" w:lineRule="auto"/>
        <w:rPr>
          <w:rFonts w:ascii="Times New Roman" w:hAnsi="Times New Roman" w:cs="Times New Roman"/>
          <w:color w:val="auto"/>
          <w:sz w:val="18"/>
          <w:szCs w:val="18"/>
        </w:rPr>
      </w:pPr>
      <w:r w:rsidRPr="009D37A4">
        <w:rPr>
          <w:rFonts w:ascii="Times New Roman" w:hAnsi="Times New Roman" w:cs="Times New Roman"/>
          <w:color w:val="auto"/>
          <w:sz w:val="18"/>
          <w:szCs w:val="18"/>
        </w:rPr>
        <w:t>Nota. Elaboración propia a partir del cuaderno TFM_Entrenar_Modelo_con_Ensemble.ipynb y validación operacional del mes de agosto 2025.</w:t>
      </w:r>
    </w:p>
    <w:p w14:paraId="583E583B" w14:textId="29ACAA56" w:rsidR="00635351" w:rsidRPr="004B3040" w:rsidRDefault="00A97552" w:rsidP="009D37A4">
      <w:pPr>
        <w:pStyle w:val="Titulo2"/>
        <w:numPr>
          <w:ilvl w:val="1"/>
          <w:numId w:val="21"/>
        </w:numPr>
        <w:ind w:left="0" w:hanging="12"/>
        <w:rPr>
          <w:rFonts w:ascii="Times New Roman" w:hAnsi="Times New Roman" w:cs="Times New Roman"/>
        </w:rPr>
      </w:pPr>
      <w:r w:rsidRPr="004B3040">
        <w:rPr>
          <w:rFonts w:ascii="Times New Roman" w:hAnsi="Times New Roman" w:cs="Times New Roman"/>
        </w:rPr>
        <w:t xml:space="preserve"> </w:t>
      </w:r>
      <w:r w:rsidR="00635351" w:rsidRPr="004B3040">
        <w:rPr>
          <w:rFonts w:ascii="Times New Roman" w:hAnsi="Times New Roman" w:cs="Times New Roman"/>
        </w:rPr>
        <w:t>Limitaciones y consideraciones éticas</w:t>
      </w:r>
    </w:p>
    <w:p w14:paraId="2DF2E189" w14:textId="77777777" w:rsidR="00B642B8" w:rsidRPr="004B3040" w:rsidRDefault="00B642B8" w:rsidP="009D37A4">
      <w:pPr>
        <w:pStyle w:val="Titulo2"/>
        <w:numPr>
          <w:ilvl w:val="0"/>
          <w:numId w:val="0"/>
        </w:numPr>
        <w:ind w:left="851"/>
        <w:rPr>
          <w:rFonts w:ascii="Times New Roman" w:hAnsi="Times New Roman" w:cs="Times New Roman"/>
        </w:rPr>
      </w:pPr>
    </w:p>
    <w:p w14:paraId="3D7BE8A5" w14:textId="770216B5" w:rsidR="009D37A4" w:rsidRPr="009D37A4"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La metodología presenta limitaciones que deben reconocerse. En primer lugar, el análisis retrospectivo inicial abarcó un período de siete meses (de enero a julio de 2025), que se complementó posteriormente con la validación operativa en agosto de 2025. Aunque este refuerzo valida la transferencia del modelo a condiciones reales, el horizonte temporal sigue siendo limitado en comparación con ciclos anuales completos de operación.</w:t>
      </w:r>
    </w:p>
    <w:p w14:paraId="5598DBDB" w14:textId="77777777" w:rsidR="009D37A4" w:rsidRPr="009D37A4"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En segundo lugar, la cobertura de vibraciones sigue siendo parcial y se limita al compresor C2, lo que limita la capacidad del modelo para detectar fallos puramente mecánicos en otros equipos. Además, la calidad y la consistencia de los registros del GMAO afectan directamente a la fiabilidad de la validación, ya que es posible que algunas órdenes de trabajo estén incompletas o mal clasificadas.</w:t>
      </w:r>
    </w:p>
    <w:p w14:paraId="64373932" w14:textId="77777777" w:rsidR="009D37A4" w:rsidRPr="009D37A4" w:rsidRDefault="009D37A4" w:rsidP="009D37A4">
      <w:pPr>
        <w:spacing w:before="40" w:after="160" w:line="360" w:lineRule="auto"/>
        <w:rPr>
          <w:rFonts w:ascii="Times New Roman" w:hAnsi="Times New Roman" w:cs="Times New Roman"/>
          <w:color w:val="auto"/>
        </w:rPr>
      </w:pPr>
    </w:p>
    <w:p w14:paraId="39BBB1A6" w14:textId="2C7CE01C" w:rsidR="009D37A4" w:rsidRPr="004B3040"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Desde el punto de vista ético, se garantizó el cumplimiento del Reglamento General de Protección de Datos (RGPD, UE 2016/679), asegurando la confidencialidad de los datos industriales utilizados. Al no tratarse de información sensible, los riesgos éticos asociados a este estudio se consideran mínimos.</w:t>
      </w:r>
    </w:p>
    <w:p w14:paraId="3D77B2A5" w14:textId="22BA96EE" w:rsidR="00A97552" w:rsidRPr="004B3040" w:rsidRDefault="00A97552" w:rsidP="009D37A4">
      <w:pPr>
        <w:pStyle w:val="Titulo2"/>
        <w:numPr>
          <w:ilvl w:val="1"/>
          <w:numId w:val="21"/>
        </w:numPr>
        <w:ind w:left="0" w:hanging="12"/>
        <w:rPr>
          <w:rFonts w:ascii="Times New Roman" w:hAnsi="Times New Roman" w:cs="Times New Roman"/>
        </w:rPr>
      </w:pPr>
      <w:r w:rsidRPr="004B3040">
        <w:rPr>
          <w:rFonts w:ascii="Times New Roman" w:hAnsi="Times New Roman" w:cs="Times New Roman"/>
        </w:rPr>
        <w:t>Síntesis</w:t>
      </w:r>
    </w:p>
    <w:p w14:paraId="0F5749E5" w14:textId="77777777" w:rsidR="00A97552" w:rsidRPr="004B3040" w:rsidRDefault="00A97552" w:rsidP="009D37A4">
      <w:pPr>
        <w:pStyle w:val="Titulo2"/>
        <w:numPr>
          <w:ilvl w:val="0"/>
          <w:numId w:val="0"/>
        </w:numPr>
        <w:ind w:left="1146"/>
        <w:rPr>
          <w:rFonts w:ascii="Times New Roman" w:hAnsi="Times New Roman" w:cs="Times New Roman"/>
        </w:rPr>
      </w:pPr>
    </w:p>
    <w:p w14:paraId="67A10DCB" w14:textId="60F40652" w:rsidR="00EF49F9" w:rsidRPr="00EF49F9" w:rsidRDefault="00EF49F9" w:rsidP="00EF49F9">
      <w:pPr>
        <w:spacing w:before="40" w:after="160" w:line="360" w:lineRule="auto"/>
        <w:rPr>
          <w:rFonts w:ascii="Times New Roman" w:hAnsi="Times New Roman" w:cs="Times New Roman"/>
          <w:color w:val="auto"/>
        </w:rPr>
      </w:pPr>
      <w:r w:rsidRPr="00EF49F9">
        <w:rPr>
          <w:rFonts w:ascii="Times New Roman" w:hAnsi="Times New Roman" w:cs="Times New Roman"/>
          <w:color w:val="auto"/>
        </w:rPr>
        <w:t xml:space="preserve">Este capítulo muestra que un enfoque metodológico basado en datos reales, cuidadosamente procesados y enriquecidos mediante ingeniería de </w:t>
      </w:r>
      <w:proofErr w:type="gramStart"/>
      <w:r w:rsidRPr="00EF49F9">
        <w:rPr>
          <w:rFonts w:ascii="Times New Roman" w:hAnsi="Times New Roman" w:cs="Times New Roman"/>
          <w:color w:val="auto"/>
        </w:rPr>
        <w:t>variables,</w:t>
      </w:r>
      <w:proofErr w:type="gramEnd"/>
      <w:r w:rsidRPr="00EF49F9">
        <w:rPr>
          <w:rFonts w:ascii="Times New Roman" w:hAnsi="Times New Roman" w:cs="Times New Roman"/>
          <w:color w:val="auto"/>
        </w:rPr>
        <w:t xml:space="preserve"> permite construir modelos predictivos sólidos. La combinación de algoritmos no supervisados y la validación frente al GMAO proporcionan un marco confiable y replicable.</w:t>
      </w:r>
    </w:p>
    <w:p w14:paraId="581DE2A2" w14:textId="289B17FD" w:rsidR="001B7196" w:rsidRPr="004B3040" w:rsidRDefault="00EF49F9" w:rsidP="00EF49F9">
      <w:pPr>
        <w:spacing w:before="40" w:after="160" w:line="360" w:lineRule="auto"/>
        <w:rPr>
          <w:rFonts w:ascii="Times New Roman" w:hAnsi="Times New Roman" w:cs="Times New Roman"/>
          <w:color w:val="auto"/>
        </w:rPr>
      </w:pPr>
      <w:r w:rsidRPr="00EF49F9">
        <w:rPr>
          <w:rFonts w:ascii="Times New Roman" w:hAnsi="Times New Roman" w:cs="Times New Roman"/>
          <w:color w:val="auto"/>
        </w:rPr>
        <w:t>Más allá de validar la hipótesis central, la metodología abre el camino hacia un mantenimiento predictivo-preventivo basado en el THD como proxy multifísico. La incorporación de la validación operacional en agosto de 2025 refuerza esta conclusión, evidenciando que el sistema no solo es viable en un análisis retrospectivo, sino que también resulta aplicable en la operación real de la planta.</w:t>
      </w:r>
      <w:r w:rsidR="006B7C85" w:rsidRPr="004B3040">
        <w:rPr>
          <w:rFonts w:ascii="Times New Roman" w:hAnsi="Times New Roman" w:cs="Times New Roman"/>
          <w:color w:val="auto"/>
        </w:rPr>
        <w:br w:type="page"/>
      </w:r>
    </w:p>
    <w:p w14:paraId="1E96AFBA" w14:textId="47E12DA2" w:rsidR="006E6A47" w:rsidRPr="004B3040" w:rsidRDefault="00D13C8E" w:rsidP="004B3040">
      <w:pPr>
        <w:shd w:val="clear" w:color="auto" w:fill="003DA6"/>
        <w:spacing w:line="160" w:lineRule="atLeast"/>
        <w:ind w:firstLine="426"/>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 xml:space="preserve">9. </w:t>
      </w:r>
      <w:r w:rsidR="00F53846" w:rsidRPr="004B3040">
        <w:rPr>
          <w:rFonts w:ascii="Times New Roman" w:hAnsi="Times New Roman" w:cs="Times New Roman"/>
          <w:color w:val="FFFFFF" w:themeColor="background1"/>
          <w:sz w:val="36"/>
          <w:szCs w:val="36"/>
        </w:rPr>
        <w:t xml:space="preserve">Resultados del </w:t>
      </w:r>
      <w:r w:rsidR="006B36C4" w:rsidRPr="004B3040">
        <w:rPr>
          <w:rFonts w:ascii="Times New Roman" w:hAnsi="Times New Roman" w:cs="Times New Roman"/>
          <w:color w:val="FFFFFF" w:themeColor="background1"/>
          <w:sz w:val="36"/>
          <w:szCs w:val="36"/>
        </w:rPr>
        <w:t>a</w:t>
      </w:r>
      <w:r w:rsidR="00F53846" w:rsidRPr="004B3040">
        <w:rPr>
          <w:rFonts w:ascii="Times New Roman" w:hAnsi="Times New Roman" w:cs="Times New Roman"/>
          <w:color w:val="FFFFFF" w:themeColor="background1"/>
          <w:sz w:val="36"/>
          <w:szCs w:val="36"/>
        </w:rPr>
        <w:t xml:space="preserve">nálisis </w:t>
      </w:r>
      <w:r w:rsidR="006B36C4" w:rsidRPr="004B3040">
        <w:rPr>
          <w:rFonts w:ascii="Times New Roman" w:hAnsi="Times New Roman" w:cs="Times New Roman"/>
          <w:color w:val="FFFFFF" w:themeColor="background1"/>
          <w:sz w:val="36"/>
          <w:szCs w:val="36"/>
        </w:rPr>
        <w:t>r</w:t>
      </w:r>
      <w:r w:rsidR="00F53846" w:rsidRPr="004B3040">
        <w:rPr>
          <w:rFonts w:ascii="Times New Roman" w:hAnsi="Times New Roman" w:cs="Times New Roman"/>
          <w:color w:val="FFFFFF" w:themeColor="background1"/>
          <w:sz w:val="36"/>
          <w:szCs w:val="36"/>
        </w:rPr>
        <w:t>etrospectivo</w:t>
      </w:r>
    </w:p>
    <w:p w14:paraId="6CE8498D" w14:textId="6EACA5D5"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Este capítulo presenta los resultados de la validación del sistema predictivo y demuestra su eficacia en un entorno industrial real. El análisis se centra en el MTTD (tiempo medio de detección) y en la cobertura del modelo, que consiguió prever la totalidad de los eventos correctivos y más del 70 % de las inspecciones. Se analizan las señales clave (THD y vibración) y se valida la capacidad del sistema para priorizar órdenes de trabajo y programar paradas controladas.</w:t>
      </w:r>
    </w:p>
    <w:p w14:paraId="7E959694" w14:textId="7062D682"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El análisis retrospectivo integró mediciones de vibraciones y parámetros eléctricos, procesados mediante algoritmos de detección de anomalías e inteligencia artificial (véase el capítulo 7, «Marco teórico y estado del arte»), que se correlacionaron con el historial de intervenciones registrado en el sistema de gestión de mantenimiento asistido por ordenador (GMAO) de la planta Frío Pacífico 1 (Concepción, Chile).</w:t>
      </w:r>
    </w:p>
    <w:p w14:paraId="5B2C912F" w14:textId="4BBEB82E"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datos empleados corresponden al período de enero a julio de 2025 e incluyen 96 000 registros energéticos y mecánicos, 1437 registros de vibraciones del compresor C2 y 3209 registros de telemetría (alarmas, registros y órdenes de trabajo exportadas). La validación se realizó frente a 4209 órdenes de trabajo del GMAO. Esta desagregación y las especificaciones de los datos se documentan en el anexo A.</w:t>
      </w:r>
    </w:p>
    <w:p w14:paraId="392AD537" w14:textId="5F4B1EF1" w:rsidR="002305AC"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Resultados de la monitorización de vibraciones.</w:t>
      </w:r>
    </w:p>
    <w:p w14:paraId="0294B791" w14:textId="71BBAF68"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procesaron 1437 registros de vibraciones del compresor C2 mediante FFT, según la norma ISO 13373-1:2012. La severidad se clasificó según la norma ISO 10816-1:1995.</w:t>
      </w:r>
    </w:p>
    <w:p w14:paraId="1E52DE70" w14:textId="77777777"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b/>
          <w:bCs/>
          <w:color w:val="auto"/>
        </w:rPr>
        <w:t>Localización de datos</w:t>
      </w:r>
      <w:r w:rsidRPr="004B3040">
        <w:rPr>
          <w:rFonts w:ascii="Times New Roman" w:hAnsi="Times New Roman" w:cs="Times New Roman"/>
          <w:color w:val="auto"/>
        </w:rPr>
        <w:t>: registros en bruto y metadatos — Anexo A.</w:t>
      </w:r>
    </w:p>
    <w:p w14:paraId="6C2C4155" w14:textId="77777777" w:rsidR="00161189" w:rsidRPr="004B3040" w:rsidRDefault="00161189" w:rsidP="00C550BC">
      <w:pPr>
        <w:pStyle w:val="Prrafodelista"/>
        <w:numPr>
          <w:ilvl w:val="0"/>
          <w:numId w:val="50"/>
        </w:numPr>
        <w:spacing w:line="360" w:lineRule="auto"/>
        <w:rPr>
          <w:rFonts w:ascii="Times New Roman" w:hAnsi="Times New Roman" w:cs="Times New Roman"/>
          <w:color w:val="auto"/>
        </w:rPr>
      </w:pPr>
      <w:r w:rsidRPr="004B3040">
        <w:rPr>
          <w:rFonts w:ascii="Times New Roman" w:hAnsi="Times New Roman" w:cs="Times New Roman"/>
          <w:color w:val="auto"/>
        </w:rPr>
        <w:t>Procesamiento (extracción de espectros, FFT) y fragmentos del código — Anexo J.</w:t>
      </w:r>
    </w:p>
    <w:p w14:paraId="78D35821" w14:textId="77777777" w:rsidR="00161189" w:rsidRPr="004B3040" w:rsidRDefault="00161189" w:rsidP="00C550BC">
      <w:pPr>
        <w:pStyle w:val="Prrafodelista"/>
        <w:numPr>
          <w:ilvl w:val="0"/>
          <w:numId w:val="50"/>
        </w:numPr>
        <w:spacing w:line="360" w:lineRule="auto"/>
        <w:rPr>
          <w:rFonts w:ascii="Times New Roman" w:hAnsi="Times New Roman" w:cs="Times New Roman"/>
          <w:color w:val="auto"/>
        </w:rPr>
      </w:pPr>
      <w:r w:rsidRPr="004B3040">
        <w:rPr>
          <w:rFonts w:ascii="Times New Roman" w:hAnsi="Times New Roman" w:cs="Times New Roman"/>
          <w:color w:val="auto"/>
        </w:rPr>
        <w:t>Ejemplos visuales y espectros anotados — Anexo E.</w:t>
      </w:r>
    </w:p>
    <w:p w14:paraId="28CEE727" w14:textId="55CB424F"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Patrones característicos identificados:</w:t>
      </w:r>
    </w:p>
    <w:p w14:paraId="24868A80" w14:textId="2C0FD4DC"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b/>
          <w:bCs/>
          <w:color w:val="auto"/>
        </w:rPr>
        <w:t>Desequilibrio de masa</w:t>
      </w:r>
      <w:r w:rsidRPr="004B3040">
        <w:rPr>
          <w:rFonts w:ascii="Times New Roman" w:hAnsi="Times New Roman" w:cs="Times New Roman"/>
          <w:color w:val="auto"/>
        </w:rPr>
        <w:t>: amplitudes elevadas en la frecuencia fundamental de rotación.</w:t>
      </w:r>
    </w:p>
    <w:p w14:paraId="587C2757" w14:textId="77777777" w:rsidR="00161189" w:rsidRPr="00EF49F9" w:rsidRDefault="00161189" w:rsidP="00C550BC">
      <w:pPr>
        <w:pStyle w:val="Prrafodelista"/>
        <w:numPr>
          <w:ilvl w:val="0"/>
          <w:numId w:val="51"/>
        </w:numPr>
        <w:spacing w:line="360" w:lineRule="auto"/>
        <w:rPr>
          <w:rFonts w:ascii="Times New Roman" w:hAnsi="Times New Roman" w:cs="Times New Roman"/>
          <w:color w:val="auto"/>
        </w:rPr>
      </w:pPr>
      <w:r w:rsidRPr="00EF49F9">
        <w:rPr>
          <w:rFonts w:ascii="Times New Roman" w:hAnsi="Times New Roman" w:cs="Times New Roman"/>
          <w:b/>
          <w:bCs/>
          <w:color w:val="auto"/>
        </w:rPr>
        <w:lastRenderedPageBreak/>
        <w:t>Desalineación:</w:t>
      </w:r>
      <w:r w:rsidRPr="00EF49F9">
        <w:rPr>
          <w:rFonts w:ascii="Times New Roman" w:hAnsi="Times New Roman" w:cs="Times New Roman"/>
          <w:color w:val="auto"/>
        </w:rPr>
        <w:t xml:space="preserve"> picos en la segunda y tercera armónica.</w:t>
      </w:r>
    </w:p>
    <w:p w14:paraId="2DFE2274" w14:textId="3038E433"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b/>
          <w:bCs/>
          <w:color w:val="auto"/>
        </w:rPr>
        <w:t>Defectos en rodamientos:</w:t>
      </w:r>
      <w:r w:rsidRPr="004B3040">
        <w:rPr>
          <w:rFonts w:ascii="Times New Roman" w:hAnsi="Times New Roman" w:cs="Times New Roman"/>
          <w:color w:val="auto"/>
        </w:rPr>
        <w:t xml:space="preserve"> picos en BPFI, BPFO, BSF y FTF.</w:t>
      </w:r>
    </w:p>
    <w:p w14:paraId="07767F31" w14:textId="38635546"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de severidad agregada:</w:t>
      </w:r>
    </w:p>
    <w:p w14:paraId="67FA39F7" w14:textId="77777777"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color w:val="auto"/>
        </w:rPr>
        <w:t>Bueno: 62 % del tiempo operativo.</w:t>
      </w:r>
    </w:p>
    <w:p w14:paraId="058E974B" w14:textId="77777777"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color w:val="auto"/>
        </w:rPr>
        <w:t>Satisfactorio: 23 %.</w:t>
      </w:r>
    </w:p>
    <w:p w14:paraId="4A4ED490" w14:textId="77777777"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color w:val="auto"/>
        </w:rPr>
        <w:t>Insatisfactorio: 10 %.</w:t>
      </w:r>
    </w:p>
    <w:p w14:paraId="4D3D7A9E" w14:textId="77777777" w:rsidR="00161189" w:rsidRPr="004B3040" w:rsidRDefault="00161189" w:rsidP="00C550BC">
      <w:pPr>
        <w:pStyle w:val="Prrafodelista"/>
        <w:numPr>
          <w:ilvl w:val="0"/>
          <w:numId w:val="51"/>
        </w:numPr>
        <w:spacing w:line="360" w:lineRule="auto"/>
        <w:rPr>
          <w:rFonts w:ascii="Times New Roman" w:hAnsi="Times New Roman" w:cs="Times New Roman"/>
          <w:color w:val="auto"/>
        </w:rPr>
      </w:pPr>
      <w:r w:rsidRPr="004B3040">
        <w:rPr>
          <w:rFonts w:ascii="Times New Roman" w:hAnsi="Times New Roman" w:cs="Times New Roman"/>
          <w:color w:val="auto"/>
        </w:rPr>
        <w:t>Inaceptable: 5 %.</w:t>
      </w:r>
    </w:p>
    <w:p w14:paraId="45C8B76A" w14:textId="7387B623"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eventos clasificados como inaceptables coinciden con los fallos (rodamientos, desalineaciones) registrados en el GMAO (véanse los anexos G y E), lo que valida la capacidad del análisis vibracional para detectar condiciones críticas con antelación.</w:t>
      </w:r>
    </w:p>
    <w:p w14:paraId="6B298D45" w14:textId="100546F3"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 xml:space="preserve"> Resultados del análisis de variables energéticas</w:t>
      </w:r>
    </w:p>
    <w:p w14:paraId="7C564DAB" w14:textId="77777777" w:rsidR="002305AC" w:rsidRPr="004B3040" w:rsidRDefault="002305AC" w:rsidP="00F118F1">
      <w:pPr>
        <w:pStyle w:val="Titulo2"/>
        <w:numPr>
          <w:ilvl w:val="0"/>
          <w:numId w:val="0"/>
        </w:numPr>
        <w:ind w:left="851"/>
        <w:rPr>
          <w:rFonts w:ascii="Times New Roman" w:hAnsi="Times New Roman" w:cs="Times New Roman"/>
        </w:rPr>
      </w:pPr>
    </w:p>
    <w:p w14:paraId="32852920" w14:textId="2F82AB66"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analizaron la potencia activa (kW), el factor de potencia y el THD de los compresores, conforme a la norma IEC 61000-4-7.</w:t>
      </w:r>
    </w:p>
    <w:p w14:paraId="1F846CA8" w14:textId="42F63921"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Hallazgos operativos relevantes:</w:t>
      </w:r>
    </w:p>
    <w:p w14:paraId="3649207B" w14:textId="77777777" w:rsidR="00161189" w:rsidRPr="004B3040" w:rsidRDefault="00161189" w:rsidP="00C550BC">
      <w:pPr>
        <w:pStyle w:val="Prrafodelista"/>
        <w:numPr>
          <w:ilvl w:val="0"/>
          <w:numId w:val="52"/>
        </w:numPr>
        <w:spacing w:line="360" w:lineRule="auto"/>
        <w:rPr>
          <w:rFonts w:ascii="Times New Roman" w:hAnsi="Times New Roman" w:cs="Times New Roman"/>
          <w:color w:val="auto"/>
        </w:rPr>
      </w:pPr>
      <w:r w:rsidRPr="004B3040">
        <w:rPr>
          <w:rFonts w:ascii="Times New Roman" w:hAnsi="Times New Roman" w:cs="Times New Roman"/>
          <w:color w:val="auto"/>
        </w:rPr>
        <w:t>El descenso del factor de potencia precedió a ciertos fallos de rodamientos, lo que se correlacionó con órdenes de trabajo correctivas.</w:t>
      </w:r>
    </w:p>
    <w:p w14:paraId="2E6FD20C" w14:textId="77777777" w:rsidR="00161189" w:rsidRPr="004B3040" w:rsidRDefault="00161189" w:rsidP="00C550BC">
      <w:pPr>
        <w:pStyle w:val="Prrafodelista"/>
        <w:numPr>
          <w:ilvl w:val="0"/>
          <w:numId w:val="52"/>
        </w:numPr>
        <w:spacing w:line="360" w:lineRule="auto"/>
        <w:rPr>
          <w:rFonts w:ascii="Times New Roman" w:hAnsi="Times New Roman" w:cs="Times New Roman"/>
          <w:color w:val="auto"/>
        </w:rPr>
      </w:pPr>
      <w:r w:rsidRPr="004B3040">
        <w:rPr>
          <w:rFonts w:ascii="Times New Roman" w:hAnsi="Times New Roman" w:cs="Times New Roman"/>
          <w:color w:val="auto"/>
        </w:rPr>
        <w:t>Se observaron incrementos anómalos de potencia activa, que se asociaron a fricción interna o sobrecarga mecánica.</w:t>
      </w:r>
    </w:p>
    <w:p w14:paraId="12D9D527" w14:textId="77777777" w:rsidR="00161189" w:rsidRPr="004B3040" w:rsidRDefault="00161189" w:rsidP="00C550BC">
      <w:pPr>
        <w:pStyle w:val="Prrafodelista"/>
        <w:numPr>
          <w:ilvl w:val="0"/>
          <w:numId w:val="52"/>
        </w:numPr>
        <w:spacing w:line="360" w:lineRule="auto"/>
        <w:rPr>
          <w:rFonts w:ascii="Times New Roman" w:hAnsi="Times New Roman" w:cs="Times New Roman"/>
          <w:color w:val="auto"/>
        </w:rPr>
      </w:pPr>
      <w:r w:rsidRPr="004B3040">
        <w:rPr>
          <w:rFonts w:ascii="Times New Roman" w:hAnsi="Times New Roman" w:cs="Times New Roman"/>
          <w:color w:val="auto"/>
        </w:rPr>
        <w:t>Aumentos del THD coincidentes con fallos en los variadores de frecuencia, lo que refuerza la relación entre la calidad energética y el estado mecánico.</w:t>
      </w:r>
    </w:p>
    <w:p w14:paraId="57F852FC" w14:textId="0A882A4F"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datos energéticos originales y su descripción técnica se encuentran en el anexo A, y el análisis estadístico complementario, en el anexo C. Procedimientos para determinar la relevancia de las variables predictivas — Anexo D.</w:t>
      </w:r>
    </w:p>
    <w:p w14:paraId="51800F2D" w14:textId="77777777" w:rsidR="00A97552" w:rsidRPr="004B3040" w:rsidRDefault="00A97552" w:rsidP="00F118F1">
      <w:pPr>
        <w:spacing w:line="360" w:lineRule="auto"/>
        <w:rPr>
          <w:rFonts w:ascii="Times New Roman" w:hAnsi="Times New Roman" w:cs="Times New Roman"/>
          <w:color w:val="auto"/>
        </w:rPr>
      </w:pPr>
    </w:p>
    <w:p w14:paraId="3CB074D3" w14:textId="15F58009"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lastRenderedPageBreak/>
        <w:t xml:space="preserve"> Desempeño de los algoritmos de inteligencia artificial</w:t>
      </w:r>
    </w:p>
    <w:p w14:paraId="7F31C33D" w14:textId="77777777" w:rsidR="002305AC" w:rsidRPr="004B3040" w:rsidRDefault="002305AC" w:rsidP="00F118F1">
      <w:pPr>
        <w:pStyle w:val="Titulo2"/>
        <w:numPr>
          <w:ilvl w:val="0"/>
          <w:numId w:val="0"/>
        </w:numPr>
        <w:ind w:left="851"/>
        <w:rPr>
          <w:rFonts w:ascii="Times New Roman" w:hAnsi="Times New Roman" w:cs="Times New Roman"/>
        </w:rPr>
      </w:pPr>
    </w:p>
    <w:p w14:paraId="2823BB75" w14:textId="3BA674EB"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aplicaron algoritmos no supervisados (Isolation Forest y DBSCAN) y se evaluó una estrategia ensemble</w:t>
      </w:r>
      <w:r w:rsidR="00EF49F9">
        <w:rPr>
          <w:rFonts w:ascii="Times New Roman" w:hAnsi="Times New Roman" w:cs="Times New Roman"/>
          <w:color w:val="auto"/>
        </w:rPr>
        <w:t xml:space="preserve"> </w:t>
      </w:r>
      <w:r w:rsidR="00EF49F9" w:rsidRPr="00EF49F9">
        <w:rPr>
          <w:rFonts w:ascii="Times New Roman" w:hAnsi="Times New Roman" w:cs="Times New Roman"/>
          <w:color w:val="auto"/>
        </w:rPr>
        <w:t>(70 % IF + 30 % DBSCAN)</w:t>
      </w:r>
      <w:r w:rsidRPr="004B3040">
        <w:rPr>
          <w:rFonts w:ascii="Times New Roman" w:hAnsi="Times New Roman" w:cs="Times New Roman"/>
          <w:color w:val="auto"/>
        </w:rPr>
        <w:t>. La configuración y los hiperparámetros se documentan en el anexo B, y la implementación y los cuadernos de trabajo ejecutables (TFM_</w:t>
      </w:r>
      <w:proofErr w:type="gramStart"/>
      <w:r w:rsidRPr="004B3040">
        <w:rPr>
          <w:rFonts w:ascii="Times New Roman" w:hAnsi="Times New Roman" w:cs="Times New Roman"/>
          <w:color w:val="auto"/>
        </w:rPr>
        <w:t>pipeline.ipynb</w:t>
      </w:r>
      <w:proofErr w:type="gramEnd"/>
      <w:r w:rsidRPr="004B3040">
        <w:rPr>
          <w:rFonts w:ascii="Times New Roman" w:hAnsi="Times New Roman" w:cs="Times New Roman"/>
          <w:color w:val="auto"/>
        </w:rPr>
        <w:t>) se encuentran en el anexo J. La validación frente a OT y el cálculo de métricas se encuentran en el anexo G.</w:t>
      </w:r>
    </w:p>
    <w:p w14:paraId="5D5741FB" w14:textId="227CE0D5"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resumidos:</w:t>
      </w:r>
    </w:p>
    <w:p w14:paraId="778B2C72" w14:textId="44378F2F" w:rsidR="00161189" w:rsidRPr="004B3040" w:rsidRDefault="00161189" w:rsidP="00C550BC">
      <w:pPr>
        <w:pStyle w:val="Prrafodelista"/>
        <w:numPr>
          <w:ilvl w:val="0"/>
          <w:numId w:val="53"/>
        </w:numPr>
        <w:spacing w:line="360" w:lineRule="auto"/>
        <w:rPr>
          <w:rFonts w:ascii="Times New Roman" w:hAnsi="Times New Roman" w:cs="Times New Roman"/>
          <w:color w:val="auto"/>
        </w:rPr>
      </w:pPr>
      <w:r w:rsidRPr="004B3040">
        <w:rPr>
          <w:rFonts w:ascii="Times New Roman" w:hAnsi="Times New Roman" w:cs="Times New Roman"/>
          <w:color w:val="auto"/>
        </w:rPr>
        <w:t>Detección de eventos correctivos: 100 % (12/12).</w:t>
      </w:r>
    </w:p>
    <w:p w14:paraId="313511B1" w14:textId="77777777" w:rsidR="00161189" w:rsidRPr="004B3040" w:rsidRDefault="00161189" w:rsidP="00C550BC">
      <w:pPr>
        <w:pStyle w:val="Prrafodelista"/>
        <w:numPr>
          <w:ilvl w:val="0"/>
          <w:numId w:val="53"/>
        </w:numPr>
        <w:spacing w:line="360" w:lineRule="auto"/>
        <w:rPr>
          <w:rFonts w:ascii="Times New Roman" w:hAnsi="Times New Roman" w:cs="Times New Roman"/>
          <w:color w:val="auto"/>
        </w:rPr>
      </w:pPr>
      <w:r w:rsidRPr="004B3040">
        <w:rPr>
          <w:rFonts w:ascii="Times New Roman" w:hAnsi="Times New Roman" w:cs="Times New Roman"/>
          <w:color w:val="auto"/>
        </w:rPr>
        <w:t>Anticipación de inspecciones programadas: 72,3 % (34/47) con más de 48 horas de antelación.</w:t>
      </w:r>
    </w:p>
    <w:p w14:paraId="5BF48BF1" w14:textId="77777777" w:rsidR="00161189" w:rsidRPr="004B3040" w:rsidRDefault="00161189" w:rsidP="00C550BC">
      <w:pPr>
        <w:pStyle w:val="Prrafodelista"/>
        <w:numPr>
          <w:ilvl w:val="0"/>
          <w:numId w:val="53"/>
        </w:numPr>
        <w:spacing w:line="360" w:lineRule="auto"/>
        <w:rPr>
          <w:rFonts w:ascii="Times New Roman" w:hAnsi="Times New Roman" w:cs="Times New Roman"/>
          <w:color w:val="auto"/>
        </w:rPr>
      </w:pPr>
      <w:r w:rsidRPr="004B3040">
        <w:rPr>
          <w:rFonts w:ascii="Times New Roman" w:hAnsi="Times New Roman" w:cs="Times New Roman"/>
          <w:color w:val="auto"/>
        </w:rPr>
        <w:t>El horizonte máximo de predicción observado es de 72 horas.</w:t>
      </w:r>
    </w:p>
    <w:p w14:paraId="38BB13A7" w14:textId="4FA971D2"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Tabla 9.3.1 — Métricas de evaluación (resumen; consultar el Anexo G para obtener más detalles).</w:t>
      </w:r>
    </w:p>
    <w:tbl>
      <w:tblPr>
        <w:tblStyle w:val="Tablaconcuadrcula10"/>
        <w:tblW w:w="0" w:type="auto"/>
        <w:tblLook w:val="04A0" w:firstRow="1" w:lastRow="0" w:firstColumn="1" w:lastColumn="0" w:noHBand="0" w:noVBand="1"/>
      </w:tblPr>
      <w:tblGrid>
        <w:gridCol w:w="1794"/>
        <w:gridCol w:w="1749"/>
        <w:gridCol w:w="1453"/>
        <w:gridCol w:w="1442"/>
        <w:gridCol w:w="938"/>
        <w:gridCol w:w="1306"/>
      </w:tblGrid>
      <w:tr w:rsidR="00491FA4" w:rsidRPr="004B3040" w14:paraId="5D6C31AB" w14:textId="77777777" w:rsidTr="00491FA4">
        <w:tc>
          <w:tcPr>
            <w:tcW w:w="1662" w:type="dxa"/>
            <w:hideMark/>
          </w:tcPr>
          <w:p w14:paraId="091FE038"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Algoritmo</w:t>
            </w:r>
          </w:p>
        </w:tc>
        <w:tc>
          <w:tcPr>
            <w:tcW w:w="1782" w:type="dxa"/>
            <w:hideMark/>
          </w:tcPr>
          <w:p w14:paraId="26E9786C"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Precisión (%)</w:t>
            </w:r>
          </w:p>
        </w:tc>
        <w:tc>
          <w:tcPr>
            <w:tcW w:w="1484" w:type="dxa"/>
            <w:hideMark/>
          </w:tcPr>
          <w:p w14:paraId="65BD83ED"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Recall (%)</w:t>
            </w:r>
          </w:p>
        </w:tc>
        <w:tc>
          <w:tcPr>
            <w:tcW w:w="1539" w:type="dxa"/>
            <w:hideMark/>
          </w:tcPr>
          <w:p w14:paraId="327AF9E2" w14:textId="77777777" w:rsidR="00491FA4" w:rsidRPr="004B3040" w:rsidRDefault="00491FA4" w:rsidP="00F118F1">
            <w:pPr>
              <w:spacing w:line="360" w:lineRule="auto"/>
              <w:ind w:right="144"/>
              <w:rPr>
                <w:rFonts w:ascii="Times New Roman" w:hAnsi="Times New Roman" w:cs="Times New Roman"/>
                <w:b/>
                <w:bCs/>
                <w:caps/>
                <w:sz w:val="20"/>
                <w:szCs w:val="20"/>
              </w:rPr>
            </w:pPr>
            <w:r w:rsidRPr="004B3040">
              <w:rPr>
                <w:rFonts w:ascii="Times New Roman" w:hAnsi="Times New Roman" w:cs="Times New Roman"/>
                <w:b/>
                <w:bCs/>
                <w:caps/>
                <w:sz w:val="20"/>
                <w:szCs w:val="20"/>
              </w:rPr>
              <w:t>F1-score (%)</w:t>
            </w:r>
          </w:p>
        </w:tc>
        <w:tc>
          <w:tcPr>
            <w:tcW w:w="859" w:type="dxa"/>
            <w:hideMark/>
          </w:tcPr>
          <w:p w14:paraId="32D12453"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AUC</w:t>
            </w:r>
          </w:p>
        </w:tc>
        <w:tc>
          <w:tcPr>
            <w:tcW w:w="1356" w:type="dxa"/>
            <w:hideMark/>
          </w:tcPr>
          <w:p w14:paraId="1C6B5A19"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MTTD (h)</w:t>
            </w:r>
          </w:p>
        </w:tc>
      </w:tr>
      <w:tr w:rsidR="00491FA4" w:rsidRPr="004B3040" w14:paraId="649AD3F5" w14:textId="77777777" w:rsidTr="00491FA4">
        <w:trPr>
          <w:trHeight w:val="872"/>
        </w:trPr>
        <w:tc>
          <w:tcPr>
            <w:tcW w:w="1662" w:type="dxa"/>
            <w:hideMark/>
          </w:tcPr>
          <w:p w14:paraId="1ABA5CFE"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Isolation Forest</w:t>
            </w:r>
          </w:p>
        </w:tc>
        <w:tc>
          <w:tcPr>
            <w:tcW w:w="1782" w:type="dxa"/>
            <w:hideMark/>
          </w:tcPr>
          <w:p w14:paraId="7A8E370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91,7</w:t>
            </w:r>
          </w:p>
        </w:tc>
        <w:tc>
          <w:tcPr>
            <w:tcW w:w="1484" w:type="dxa"/>
            <w:hideMark/>
          </w:tcPr>
          <w:p w14:paraId="3CE17DE1"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94,1</w:t>
            </w:r>
          </w:p>
        </w:tc>
        <w:tc>
          <w:tcPr>
            <w:tcW w:w="1539" w:type="dxa"/>
            <w:hideMark/>
          </w:tcPr>
          <w:p w14:paraId="31A6EA18"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92,8</w:t>
            </w:r>
          </w:p>
        </w:tc>
        <w:tc>
          <w:tcPr>
            <w:tcW w:w="859" w:type="dxa"/>
            <w:hideMark/>
          </w:tcPr>
          <w:p w14:paraId="6B6F6DE3"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0,94</w:t>
            </w:r>
          </w:p>
        </w:tc>
        <w:tc>
          <w:tcPr>
            <w:tcW w:w="1356" w:type="dxa"/>
            <w:hideMark/>
          </w:tcPr>
          <w:p w14:paraId="2CD78F22"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28,3</w:t>
            </w:r>
          </w:p>
        </w:tc>
      </w:tr>
      <w:tr w:rsidR="00491FA4" w:rsidRPr="004B3040" w14:paraId="68C9BD2F" w14:textId="77777777" w:rsidTr="00491FA4">
        <w:tc>
          <w:tcPr>
            <w:tcW w:w="1662" w:type="dxa"/>
            <w:hideMark/>
          </w:tcPr>
          <w:p w14:paraId="22C23838"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DBSCAN</w:t>
            </w:r>
          </w:p>
        </w:tc>
        <w:tc>
          <w:tcPr>
            <w:tcW w:w="1782" w:type="dxa"/>
            <w:hideMark/>
          </w:tcPr>
          <w:p w14:paraId="0FF38A7F"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88,2</w:t>
            </w:r>
          </w:p>
        </w:tc>
        <w:tc>
          <w:tcPr>
            <w:tcW w:w="1484" w:type="dxa"/>
            <w:hideMark/>
          </w:tcPr>
          <w:p w14:paraId="0D14EEED"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90,5</w:t>
            </w:r>
          </w:p>
        </w:tc>
        <w:tc>
          <w:tcPr>
            <w:tcW w:w="1539" w:type="dxa"/>
            <w:hideMark/>
          </w:tcPr>
          <w:p w14:paraId="771EA3D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89,3</w:t>
            </w:r>
          </w:p>
        </w:tc>
        <w:tc>
          <w:tcPr>
            <w:tcW w:w="859" w:type="dxa"/>
            <w:hideMark/>
          </w:tcPr>
          <w:p w14:paraId="6D8002E2"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0,91</w:t>
            </w:r>
          </w:p>
        </w:tc>
        <w:tc>
          <w:tcPr>
            <w:tcW w:w="1356" w:type="dxa"/>
            <w:hideMark/>
          </w:tcPr>
          <w:p w14:paraId="62FB9681"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25,7</w:t>
            </w:r>
          </w:p>
        </w:tc>
      </w:tr>
      <w:tr w:rsidR="00491FA4" w:rsidRPr="004B3040" w14:paraId="5E3F7F41" w14:textId="77777777" w:rsidTr="00491FA4">
        <w:tc>
          <w:tcPr>
            <w:tcW w:w="1662" w:type="dxa"/>
            <w:hideMark/>
          </w:tcPr>
          <w:p w14:paraId="1E6BAA9D"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Ensemble (IF + DBSCAN)</w:t>
            </w:r>
          </w:p>
        </w:tc>
        <w:tc>
          <w:tcPr>
            <w:tcW w:w="1782" w:type="dxa"/>
            <w:hideMark/>
          </w:tcPr>
          <w:p w14:paraId="237D0A26"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93,5</w:t>
            </w:r>
          </w:p>
        </w:tc>
        <w:tc>
          <w:tcPr>
            <w:tcW w:w="1484" w:type="dxa"/>
            <w:hideMark/>
          </w:tcPr>
          <w:p w14:paraId="0EFB27BA"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96,4</w:t>
            </w:r>
          </w:p>
        </w:tc>
        <w:tc>
          <w:tcPr>
            <w:tcW w:w="1539" w:type="dxa"/>
            <w:hideMark/>
          </w:tcPr>
          <w:p w14:paraId="542FCED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94,9</w:t>
            </w:r>
          </w:p>
        </w:tc>
        <w:tc>
          <w:tcPr>
            <w:tcW w:w="859" w:type="dxa"/>
            <w:hideMark/>
          </w:tcPr>
          <w:p w14:paraId="491E8710"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0,96</w:t>
            </w:r>
          </w:p>
        </w:tc>
        <w:tc>
          <w:tcPr>
            <w:tcW w:w="1356" w:type="dxa"/>
            <w:hideMark/>
          </w:tcPr>
          <w:p w14:paraId="333047CE"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31,2</w:t>
            </w:r>
          </w:p>
        </w:tc>
      </w:tr>
    </w:tbl>
    <w:p w14:paraId="4EA26F28" w14:textId="7682835E" w:rsidR="003E6C59" w:rsidRDefault="00161189" w:rsidP="00F118F1">
      <w:pPr>
        <w:pStyle w:val="Prrafodelista"/>
        <w:spacing w:line="360" w:lineRule="auto"/>
        <w:ind w:left="709"/>
        <w:rPr>
          <w:rFonts w:ascii="Times New Roman" w:hAnsi="Times New Roman" w:cs="Times New Roman"/>
          <w:color w:val="auto"/>
          <w:sz w:val="18"/>
          <w:szCs w:val="18"/>
        </w:rPr>
      </w:pPr>
      <w:r w:rsidRPr="00EF49F9">
        <w:rPr>
          <w:rFonts w:ascii="Times New Roman" w:hAnsi="Times New Roman" w:cs="Times New Roman"/>
          <w:color w:val="auto"/>
          <w:sz w:val="18"/>
          <w:szCs w:val="18"/>
        </w:rPr>
        <w:t>Notas: valores obt</w:t>
      </w:r>
      <w:r w:rsidR="00EF49F9" w:rsidRPr="00EF49F9">
        <w:rPr>
          <w:rFonts w:ascii="Times New Roman" w:hAnsi="Times New Roman" w:cs="Times New Roman"/>
          <w:color w:val="auto"/>
          <w:sz w:val="18"/>
          <w:szCs w:val="18"/>
        </w:rPr>
        <w:t xml:space="preserve">enidos </w:t>
      </w:r>
      <w:r w:rsidRPr="00EF49F9">
        <w:rPr>
          <w:rFonts w:ascii="Times New Roman" w:hAnsi="Times New Roman" w:cs="Times New Roman"/>
          <w:color w:val="auto"/>
          <w:sz w:val="18"/>
          <w:szCs w:val="18"/>
        </w:rPr>
        <w:t xml:space="preserve">mediante una validación cruzada </w:t>
      </w:r>
      <w:proofErr w:type="gramStart"/>
      <w:r w:rsidRPr="00EF49F9">
        <w:rPr>
          <w:rFonts w:ascii="Times New Roman" w:hAnsi="Times New Roman" w:cs="Times New Roman"/>
          <w:color w:val="auto"/>
          <w:sz w:val="18"/>
          <w:szCs w:val="18"/>
        </w:rPr>
        <w:t>temporal aplicada</w:t>
      </w:r>
      <w:proofErr w:type="gramEnd"/>
      <w:r w:rsidRPr="00EF49F9">
        <w:rPr>
          <w:rFonts w:ascii="Times New Roman" w:hAnsi="Times New Roman" w:cs="Times New Roman"/>
          <w:color w:val="auto"/>
          <w:sz w:val="18"/>
          <w:szCs w:val="18"/>
        </w:rPr>
        <w:t xml:space="preserve"> a ventanas móviles.</w:t>
      </w:r>
      <w:r w:rsidR="00EF49F9" w:rsidRPr="00EF49F9">
        <w:rPr>
          <w:rFonts w:ascii="Times New Roman" w:hAnsi="Times New Roman" w:cs="Times New Roman"/>
          <w:color w:val="auto"/>
          <w:sz w:val="18"/>
          <w:szCs w:val="18"/>
        </w:rPr>
        <w:t xml:space="preserve"> L</w:t>
      </w:r>
      <w:r w:rsidRPr="00EF49F9">
        <w:rPr>
          <w:rFonts w:ascii="Times New Roman" w:hAnsi="Times New Roman" w:cs="Times New Roman"/>
          <w:color w:val="auto"/>
          <w:sz w:val="18"/>
          <w:szCs w:val="18"/>
        </w:rPr>
        <w:t>as curvas ROC y las matrices de confusión se encuentran en el Anexo G.</w:t>
      </w:r>
    </w:p>
    <w:p w14:paraId="1B571F09" w14:textId="77777777" w:rsidR="00EF49F9" w:rsidRPr="00EF49F9" w:rsidRDefault="00EF49F9" w:rsidP="00F118F1">
      <w:pPr>
        <w:pStyle w:val="Prrafodelista"/>
        <w:spacing w:line="360" w:lineRule="auto"/>
        <w:ind w:left="709"/>
        <w:rPr>
          <w:rFonts w:ascii="Times New Roman" w:hAnsi="Times New Roman" w:cs="Times New Roman"/>
          <w:color w:val="auto"/>
          <w:sz w:val="18"/>
          <w:szCs w:val="18"/>
        </w:rPr>
      </w:pPr>
    </w:p>
    <w:p w14:paraId="43D78F00" w14:textId="4D5B0548"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lastRenderedPageBreak/>
        <w:t>Impacto en la gestión de mantenimiento</w:t>
      </w:r>
    </w:p>
    <w:p w14:paraId="529E1B15" w14:textId="77777777" w:rsidR="002305AC" w:rsidRPr="004B3040" w:rsidRDefault="002305AC" w:rsidP="00F118F1">
      <w:pPr>
        <w:pStyle w:val="Titulo2"/>
        <w:numPr>
          <w:ilvl w:val="0"/>
          <w:numId w:val="0"/>
        </w:numPr>
        <w:ind w:left="851"/>
        <w:rPr>
          <w:rFonts w:ascii="Times New Roman" w:hAnsi="Times New Roman" w:cs="Times New Roman"/>
        </w:rPr>
      </w:pPr>
    </w:p>
    <w:p w14:paraId="6089CB4A" w14:textId="1989CE22"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operativos observados (véanse los anexos C y G)</w:t>
      </w:r>
    </w:p>
    <w:p w14:paraId="2148B5F1" w14:textId="1574E0FF" w:rsidR="00161189" w:rsidRPr="004B3040" w:rsidRDefault="00161189" w:rsidP="00C550BC">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Reducción del 27 % en las paradas no planificadas.</w:t>
      </w:r>
    </w:p>
    <w:p w14:paraId="7D78B324" w14:textId="77777777" w:rsidR="00161189" w:rsidRPr="004B3040" w:rsidRDefault="00161189" w:rsidP="00C550BC">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Aumento de la proporción de mantenimientos planificados del 68 % al 91 %.</w:t>
      </w:r>
    </w:p>
    <w:p w14:paraId="1A7D6F0E" w14:textId="77777777" w:rsidR="00161189" w:rsidRPr="004B3040" w:rsidRDefault="00161189" w:rsidP="00C550BC">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Disminución del 22 % en los costes asociados a fallos graves.</w:t>
      </w:r>
    </w:p>
    <w:p w14:paraId="591A330B" w14:textId="77777777" w:rsidR="00161189" w:rsidRPr="004B3040" w:rsidRDefault="00161189" w:rsidP="00C550BC">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La disponibilidad técnica de los compresores aumentó del 95,1 % al 98,3 %.</w:t>
      </w:r>
    </w:p>
    <w:p w14:paraId="19B8F70A" w14:textId="5D25075C"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Estos resultados se derivan de la priorización de OT basada en la criticidad y de la planificación de paradas controladas fuera de las horas punta.</w:t>
      </w:r>
    </w:p>
    <w:p w14:paraId="2A0E0E6F" w14:textId="57110421"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Validación cruzada de resultados</w:t>
      </w:r>
    </w:p>
    <w:p w14:paraId="0D283FC7" w14:textId="77777777" w:rsidR="002305AC" w:rsidRPr="004B3040" w:rsidRDefault="002305AC" w:rsidP="00F118F1">
      <w:pPr>
        <w:pStyle w:val="Titulo2"/>
        <w:numPr>
          <w:ilvl w:val="0"/>
          <w:numId w:val="0"/>
        </w:numPr>
        <w:ind w:left="851"/>
        <w:rPr>
          <w:rFonts w:ascii="Times New Roman" w:hAnsi="Times New Roman" w:cs="Times New Roman"/>
        </w:rPr>
      </w:pPr>
    </w:p>
    <w:p w14:paraId="286E440C" w14:textId="1C3529B6" w:rsidR="00161189" w:rsidRPr="004B3040" w:rsidRDefault="00161189" w:rsidP="00F118F1">
      <w:pPr>
        <w:spacing w:before="40" w:after="160" w:line="360" w:lineRule="auto"/>
        <w:rPr>
          <w:rFonts w:ascii="Times New Roman" w:hAnsi="Times New Roman" w:cs="Times New Roman"/>
          <w:color w:val="auto"/>
        </w:rPr>
      </w:pPr>
      <w:r w:rsidRPr="004B3040">
        <w:rPr>
          <w:rFonts w:ascii="Times New Roman" w:hAnsi="Times New Roman" w:cs="Times New Roman"/>
          <w:color w:val="auto"/>
        </w:rPr>
        <w:t>Se aplicó una validación cruzada temporal con ventanas móviles (entrenamiento/prueba). Los resultados muestran estabilidad (variaciones en R² inferiores al 3 %), lo que indica una buena consistencia predictiva frente a las variaciones estacionales y de carga (véase el Anexo G).</w:t>
      </w:r>
    </w:p>
    <w:p w14:paraId="2E5CF45C" w14:textId="452B4029" w:rsidR="002305AC" w:rsidRPr="004B3040" w:rsidRDefault="002305AC" w:rsidP="00F118F1">
      <w:pPr>
        <w:pStyle w:val="Titulo2"/>
        <w:numPr>
          <w:ilvl w:val="1"/>
          <w:numId w:val="22"/>
        </w:numPr>
        <w:ind w:left="0" w:hanging="12"/>
        <w:rPr>
          <w:rFonts w:ascii="Times New Roman" w:hAnsi="Times New Roman" w:cs="Times New Roman"/>
        </w:rPr>
      </w:pPr>
      <w:r w:rsidRPr="004B3040">
        <w:rPr>
          <w:rFonts w:ascii="Times New Roman" w:hAnsi="Times New Roman" w:cs="Times New Roman"/>
        </w:rPr>
        <w:t>Discusión crítica</w:t>
      </w:r>
    </w:p>
    <w:p w14:paraId="1FF4622D" w14:textId="77777777" w:rsidR="002305AC" w:rsidRPr="004B3040" w:rsidRDefault="002305AC" w:rsidP="00F118F1">
      <w:pPr>
        <w:pStyle w:val="Titulo2"/>
        <w:numPr>
          <w:ilvl w:val="0"/>
          <w:numId w:val="0"/>
        </w:numPr>
        <w:rPr>
          <w:rFonts w:ascii="Times New Roman" w:hAnsi="Times New Roman" w:cs="Times New Roman"/>
        </w:rPr>
      </w:pPr>
    </w:p>
    <w:p w14:paraId="183F0FCA" w14:textId="4037918D"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Fortalezas:</w:t>
      </w:r>
    </w:p>
    <w:p w14:paraId="2ACEFAC1" w14:textId="150A181A"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Detección eficaz sin necesidad de etiquetado previo.</w:t>
      </w:r>
    </w:p>
    <w:p w14:paraId="276877F8" w14:textId="446D291C" w:rsidR="00161189" w:rsidRPr="004B3040" w:rsidRDefault="00161189" w:rsidP="00C550BC">
      <w:pPr>
        <w:pStyle w:val="Prrafodelista"/>
        <w:numPr>
          <w:ilvl w:val="0"/>
          <w:numId w:val="5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Combinación de señales eléctricas y vibracionales para diagnósticos más robustos.</w:t>
      </w:r>
    </w:p>
    <w:p w14:paraId="6DCF2F7F" w14:textId="1A3DC505" w:rsidR="00161189" w:rsidRPr="004B3040" w:rsidRDefault="00161189" w:rsidP="00C550BC">
      <w:pPr>
        <w:pStyle w:val="Prrafodelista"/>
        <w:numPr>
          <w:ilvl w:val="0"/>
          <w:numId w:val="5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Reducción de falsos positivos respecto a umbrales fijos mediante técnicas ensemble y híbridas.</w:t>
      </w:r>
    </w:p>
    <w:p w14:paraId="71AB340C" w14:textId="5AFDED71"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Limitaciones:</w:t>
      </w:r>
    </w:p>
    <w:p w14:paraId="4FF8A47F" w14:textId="0809D679"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Dependencia de sensores debidamente calibrados y mantenidos.</w:t>
      </w:r>
    </w:p>
    <w:p w14:paraId="10CB8AF5" w14:textId="77777777" w:rsidR="00161189" w:rsidRPr="004B3040" w:rsidRDefault="00161189" w:rsidP="00C550BC">
      <w:pPr>
        <w:pStyle w:val="Prrafodelista"/>
        <w:numPr>
          <w:ilvl w:val="0"/>
          <w:numId w:val="5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La validación principal se realiza en modo offline y no se integra automáticamente con el GMAO para generar OT.</w:t>
      </w:r>
    </w:p>
    <w:p w14:paraId="32395E74" w14:textId="77777777" w:rsidR="00161189" w:rsidRPr="004B3040" w:rsidRDefault="00161189" w:rsidP="00C550BC">
      <w:pPr>
        <w:pStyle w:val="Prrafodelista"/>
        <w:numPr>
          <w:ilvl w:val="0"/>
          <w:numId w:val="5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Es necesaria capacitación técnica para la interpretación de resultados por parte del personal de planta.</w:t>
      </w:r>
    </w:p>
    <w:p w14:paraId="3D12E7FF" w14:textId="77777777" w:rsidR="00161189" w:rsidRPr="004B3040" w:rsidRDefault="00161189" w:rsidP="00C550BC">
      <w:pPr>
        <w:pStyle w:val="Prrafodelista"/>
        <w:numPr>
          <w:ilvl w:val="0"/>
          <w:numId w:val="5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lastRenderedPageBreak/>
        <w:t>Implementación de un piloto en línea con integración semiautomática al GMAO (Anexo I).</w:t>
      </w:r>
    </w:p>
    <w:p w14:paraId="195B08D1" w14:textId="77777777" w:rsidR="00161189" w:rsidRPr="004B3040" w:rsidRDefault="00161189" w:rsidP="00C550BC">
      <w:pPr>
        <w:pStyle w:val="Prrafodelista"/>
        <w:numPr>
          <w:ilvl w:val="0"/>
          <w:numId w:val="5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Diseño de cuadros de mando y protocolos de actuación para los técnicos de mantenimiento.</w:t>
      </w:r>
    </w:p>
    <w:p w14:paraId="191CA305" w14:textId="77777777" w:rsidR="00172F14" w:rsidRDefault="00161189" w:rsidP="00C550BC">
      <w:pPr>
        <w:pStyle w:val="Prrafodelista"/>
        <w:numPr>
          <w:ilvl w:val="0"/>
          <w:numId w:val="5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Recalibración de los modelos al trasladar la metodología a otras plantas y ampliación temporal de los datos para capturar la estacionalidad.</w:t>
      </w:r>
    </w:p>
    <w:p w14:paraId="04DE11D8" w14:textId="210CA3EC" w:rsidR="00F118F1" w:rsidRPr="00F118F1" w:rsidRDefault="00F118F1" w:rsidP="001D53E4">
      <w:pPr>
        <w:spacing w:before="40" w:after="160" w:line="360" w:lineRule="auto"/>
        <w:rPr>
          <w:rFonts w:ascii="Times New Roman" w:hAnsi="Times New Roman" w:cs="Times New Roman"/>
          <w:color w:val="auto"/>
        </w:rPr>
      </w:pPr>
      <w:r w:rsidRPr="00F118F1">
        <w:rPr>
          <w:rFonts w:ascii="Times New Roman" w:hAnsi="Times New Roman" w:cs="Times New Roman"/>
          <w:color w:val="auto"/>
        </w:rPr>
        <w:t>En conjunto, los datos muestran que el THD se correlaciona con fallos eléctricos y mecánicos, lo que refuerza su valor como variable clave en el diagnóstico precoz. Además de estos resultados retrospectivos, el sistema se amplió con un módulo de aprendizaje preventivo, cuya validación alcanzó una precisión del 83,1 %, como se detalla en el anexo L.</w:t>
      </w:r>
    </w:p>
    <w:p w14:paraId="7A053798" w14:textId="565F4CA8" w:rsidR="00172F14" w:rsidRDefault="00F118F1" w:rsidP="001D53E4">
      <w:pPr>
        <w:spacing w:before="40" w:after="160" w:line="360" w:lineRule="auto"/>
        <w:rPr>
          <w:rFonts w:ascii="Times New Roman" w:hAnsi="Times New Roman" w:cs="Times New Roman"/>
          <w:color w:val="auto"/>
        </w:rPr>
      </w:pPr>
      <w:r w:rsidRPr="00F118F1">
        <w:rPr>
          <w:rFonts w:ascii="Times New Roman" w:hAnsi="Times New Roman" w:cs="Times New Roman"/>
          <w:color w:val="auto"/>
        </w:rPr>
        <w:t>Desde el punto de vista ético, se garantizó el cumplimiento del Reglamento General de Protección de Datos (RGPD, UE 2016/679), asegurando la confidencialidad de los datos industriales utilizados. Al no tratarse de información sensible, los riesgos éticos asociados a este estudio se consideran mínimos.</w:t>
      </w:r>
      <w:r w:rsidR="00172F14">
        <w:rPr>
          <w:rFonts w:ascii="Times New Roman" w:hAnsi="Times New Roman" w:cs="Times New Roman"/>
          <w:color w:val="auto"/>
        </w:rPr>
        <w:br w:type="page"/>
      </w:r>
    </w:p>
    <w:p w14:paraId="2C0096D5" w14:textId="0BACE29F" w:rsidR="00C960A5" w:rsidRPr="004B3040" w:rsidRDefault="00C960A5" w:rsidP="00720BD9">
      <w:pPr>
        <w:shd w:val="clear" w:color="auto" w:fill="003DA6"/>
        <w:spacing w:line="160" w:lineRule="atLeast"/>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10.</w:t>
      </w:r>
      <w:r w:rsidR="00305BF5" w:rsidRPr="004B3040">
        <w:rPr>
          <w:rFonts w:ascii="Times New Roman" w:hAnsi="Times New Roman" w:cs="Times New Roman"/>
        </w:rPr>
        <w:t xml:space="preserve"> </w:t>
      </w:r>
      <w:r w:rsidR="003F4934" w:rsidRPr="004B3040">
        <w:rPr>
          <w:rFonts w:ascii="Times New Roman" w:hAnsi="Times New Roman" w:cs="Times New Roman"/>
          <w:color w:val="FFFFFF" w:themeColor="background1"/>
          <w:sz w:val="36"/>
          <w:szCs w:val="36"/>
        </w:rPr>
        <w:t>Sistema desarollado y arquitectura propuesta</w:t>
      </w:r>
    </w:p>
    <w:p w14:paraId="169E0092" w14:textId="04345569"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La implementación de este trabajo se estructura en tres componentes complementarios: el análisis retrospectivo de datos históricos para validar la metodología, una plataforma web de demostración para la visualización interactiva y una propuesta de arquitectura completa para su futura implementación operativa. Este enfoque permite demostrar la viabilidad técnica del sistema predictivo y establecer un marco sólido para su despliegue industrial.</w:t>
      </w:r>
    </w:p>
    <w:p w14:paraId="560EE84D" w14:textId="4688ABD1"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En el análisis retrospectivo, se procesaron 96 000 registros energéticos y mecánicos, junto con 1437 registros de vibraciones de los tres compresores industriales (C1, C2 y C3) de la planta Frío Pacífico 1, y la metodología se validó con 4209 órdenes de trabajo reales correspondientes al período de enero a julio de 2025.</w:t>
      </w:r>
    </w:p>
    <w:p w14:paraId="663BED63" w14:textId="017A6A54" w:rsidR="00305BF5" w:rsidRPr="004B3040" w:rsidRDefault="00305BF5" w:rsidP="00720BD9">
      <w:pPr>
        <w:pStyle w:val="Titulo2"/>
        <w:numPr>
          <w:ilvl w:val="1"/>
          <w:numId w:val="23"/>
        </w:numPr>
        <w:ind w:left="0" w:firstLine="0"/>
        <w:rPr>
          <w:rFonts w:ascii="Times New Roman" w:hAnsi="Times New Roman" w:cs="Times New Roman"/>
        </w:rPr>
      </w:pPr>
      <w:r w:rsidRPr="004B3040">
        <w:rPr>
          <w:rFonts w:ascii="Times New Roman" w:hAnsi="Times New Roman" w:cs="Times New Roman"/>
        </w:rPr>
        <w:t xml:space="preserve"> </w:t>
      </w:r>
      <w:r w:rsidR="003F4934" w:rsidRPr="004B3040">
        <w:rPr>
          <w:rFonts w:ascii="Times New Roman" w:hAnsi="Times New Roman" w:cs="Times New Roman"/>
        </w:rPr>
        <w:t>Análisis retrospectivo desarrollado</w:t>
      </w:r>
    </w:p>
    <w:p w14:paraId="4CECE6DB" w14:textId="77777777" w:rsidR="005E4E24" w:rsidRPr="004B3040" w:rsidRDefault="005E4E24" w:rsidP="00720BD9">
      <w:pPr>
        <w:pStyle w:val="Titulo2"/>
        <w:numPr>
          <w:ilvl w:val="0"/>
          <w:numId w:val="0"/>
        </w:numPr>
        <w:ind w:left="273"/>
        <w:rPr>
          <w:rFonts w:ascii="Times New Roman" w:hAnsi="Times New Roman" w:cs="Times New Roman"/>
        </w:rPr>
      </w:pPr>
    </w:p>
    <w:p w14:paraId="71FAC9D2"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análisis retrospectivo constituye la primera fase de validación de la metodología de mantenimiento predictivo propuesta. El objetivo fue comprobar, mediante datos históricos y en condiciones industriales reales, la capacidad del sistema para detectar anomalías relevantes, anticipar eventos de mantenimiento y correlacionarlos con las órdenes de trabajo registradas en el GMAO. Este proceso es fundamental, ya que permite garantizar que la estrategia propuesta es aplicable y útil en entornos operativos antes de pasar a las fases de implementación en tiempo real (Jardine, Lin y Banjevic, 2006; ISO 17359:2018).</w:t>
      </w:r>
    </w:p>
    <w:p w14:paraId="3D1D6690"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p>
    <w:p w14:paraId="2BF48418"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La arquitectura diseñada sigue un esquema estructurado dividido en etapas diferenciadas:</w:t>
      </w:r>
    </w:p>
    <w:p w14:paraId="5E7C6821" w14:textId="77777777" w:rsidR="002E753C" w:rsidRPr="004B3040" w:rsidRDefault="002E753C" w:rsidP="00720BD9">
      <w:pPr>
        <w:pStyle w:val="Titulo2"/>
        <w:numPr>
          <w:ilvl w:val="0"/>
          <w:numId w:val="0"/>
        </w:numPr>
        <w:spacing w:line="360" w:lineRule="auto"/>
        <w:ind w:left="993"/>
        <w:rPr>
          <w:rFonts w:ascii="Times New Roman" w:hAnsi="Times New Roman" w:cs="Times New Roman"/>
          <w:color w:val="auto"/>
          <w:sz w:val="24"/>
          <w:szCs w:val="24"/>
        </w:rPr>
      </w:pPr>
    </w:p>
    <w:p w14:paraId="65B3AAE7" w14:textId="0C083A65" w:rsidR="002E753C" w:rsidRPr="004B3040" w:rsidRDefault="002E753C" w:rsidP="00C550BC">
      <w:pPr>
        <w:pStyle w:val="Titulo2"/>
        <w:numPr>
          <w:ilvl w:val="0"/>
          <w:numId w:val="57"/>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Ingesta y procesamiento inicial de datos, en el que se consolidan mediciones energéticas, mecánicas y vibracionales, así como órdenes de trabajo.</w:t>
      </w:r>
    </w:p>
    <w:p w14:paraId="38B055DB" w14:textId="77777777" w:rsidR="002E753C" w:rsidRPr="004B3040" w:rsidRDefault="002E753C" w:rsidP="00C550BC">
      <w:pPr>
        <w:pStyle w:val="Titulo2"/>
        <w:numPr>
          <w:ilvl w:val="0"/>
          <w:numId w:val="57"/>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Aplicación de modelos de detección de anomalías implementados en el cuaderno TFM_</w:t>
      </w:r>
      <w:proofErr w:type="gramStart"/>
      <w:r w:rsidRPr="004B3040">
        <w:rPr>
          <w:rFonts w:ascii="Times New Roman" w:hAnsi="Times New Roman" w:cs="Times New Roman"/>
          <w:color w:val="auto"/>
          <w:sz w:val="24"/>
          <w:szCs w:val="24"/>
        </w:rPr>
        <w:t>pipeline.ipynb</w:t>
      </w:r>
      <w:proofErr w:type="gramEnd"/>
      <w:r w:rsidRPr="004B3040">
        <w:rPr>
          <w:rFonts w:ascii="Times New Roman" w:hAnsi="Times New Roman" w:cs="Times New Roman"/>
          <w:color w:val="auto"/>
          <w:sz w:val="24"/>
          <w:szCs w:val="24"/>
        </w:rPr>
        <w:t>, desarrollado en Python por el autor. Este entorno garantiza la reproducibilidad del análisis y la posibilidad de ampliarlo con nuevos registros (véanse los anexos J y B).</w:t>
      </w:r>
    </w:p>
    <w:p w14:paraId="5FDA88A6" w14:textId="77777777" w:rsidR="002E753C" w:rsidRPr="004B3040" w:rsidRDefault="002E753C" w:rsidP="00C550BC">
      <w:pPr>
        <w:pStyle w:val="Titulo2"/>
        <w:numPr>
          <w:ilvl w:val="0"/>
          <w:numId w:val="57"/>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Validación cruzada de resultados, contrastando los eventos detectados con las órdenes de trabajo históricas.</w:t>
      </w:r>
    </w:p>
    <w:p w14:paraId="5DB93D31" w14:textId="77777777" w:rsidR="002E753C" w:rsidRPr="004B3040" w:rsidRDefault="002E753C" w:rsidP="00C550BC">
      <w:pPr>
        <w:pStyle w:val="Titulo2"/>
        <w:numPr>
          <w:ilvl w:val="0"/>
          <w:numId w:val="57"/>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lastRenderedPageBreak/>
        <w:t>Documentación técnica automática organizada en los anexos A-H, lo que asegura trazabilidad y transparencia.</w:t>
      </w:r>
    </w:p>
    <w:p w14:paraId="273DE07D" w14:textId="79FC00F0"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En total, se procesaron 10</w:t>
      </w:r>
      <w:r w:rsidR="003119E0">
        <w:rPr>
          <w:rFonts w:ascii="Times New Roman" w:hAnsi="Times New Roman" w:cs="Times New Roman"/>
          <w:color w:val="auto"/>
          <w:sz w:val="24"/>
          <w:szCs w:val="24"/>
        </w:rPr>
        <w:t>0</w:t>
      </w:r>
      <w:r w:rsidRPr="004B3040">
        <w:rPr>
          <w:rFonts w:ascii="Times New Roman" w:hAnsi="Times New Roman" w:cs="Times New Roman"/>
          <w:color w:val="auto"/>
          <w:sz w:val="24"/>
          <w:szCs w:val="24"/>
        </w:rPr>
        <w:t xml:space="preserve"> 646 registros, compuestos por mediciones energéticas, mecánicas y vibracionales, así como por 4209 órdenes de trabajo. Este volumen permitió cubrir una gran variedad de estados operativos y situaciones de fallo, lo que proporcionó una base sólida para evaluar la eficacia predictiva (Randall, 2011; Khan y Yairi, 2018).</w:t>
      </w:r>
    </w:p>
    <w:p w14:paraId="294B1F90" w14:textId="77777777" w:rsidR="005E4E24" w:rsidRPr="004B3040" w:rsidRDefault="005E4E24" w:rsidP="00720BD9">
      <w:pPr>
        <w:pStyle w:val="Titulo2"/>
        <w:numPr>
          <w:ilvl w:val="0"/>
          <w:numId w:val="0"/>
        </w:numPr>
        <w:ind w:left="993"/>
        <w:rPr>
          <w:rFonts w:ascii="Times New Roman" w:hAnsi="Times New Roman" w:cs="Times New Roman"/>
        </w:rPr>
      </w:pPr>
    </w:p>
    <w:p w14:paraId="7448354F" w14:textId="47B61C8D" w:rsidR="003F4934" w:rsidRPr="004B3040" w:rsidRDefault="003F4934"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10.1.1. Arquitectura del análisis retrospectivo</w:t>
      </w:r>
    </w:p>
    <w:p w14:paraId="28FAA3D6" w14:textId="77777777" w:rsidR="003F4934" w:rsidRPr="004B3040" w:rsidRDefault="003F4934" w:rsidP="00720BD9">
      <w:pPr>
        <w:pStyle w:val="Titulo3"/>
        <w:numPr>
          <w:ilvl w:val="0"/>
          <w:numId w:val="0"/>
        </w:numPr>
        <w:rPr>
          <w:rFonts w:ascii="Times New Roman" w:hAnsi="Times New Roman" w:cs="Times New Roman"/>
        </w:rPr>
      </w:pPr>
    </w:p>
    <w:p w14:paraId="16785388" w14:textId="141DC10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El análisis se basa en una metodología científica reproducible que consta de las siguientes etapas: ingesta de datos, preprocesamiento, análisis predictivo, validación y documentación (ISO 13374-1:2019, ISO 17359:2018). Se analizaron un total de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96 000 mediciones energéticas y mecánicas de los tres compresores (enero-julio de 2025), 1437 registros de vibraciones triaxiales del compresor C2 y 4209 órdenes de trabajo extraídas del GMAO que sirvieron para la validación temporal (véase el Anexo A).</w:t>
      </w:r>
    </w:p>
    <w:p w14:paraId="4604FD9C" w14:textId="6762B825"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Procedimiento aplicado:</w:t>
      </w:r>
    </w:p>
    <w:p w14:paraId="48822456"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Ingesta de datos:</w:t>
      </w:r>
      <w:r w:rsidRPr="004B3040">
        <w:rPr>
          <w:rFonts w:ascii="Times New Roman" w:hAnsi="Times New Roman" w:cs="Times New Roman"/>
          <w:color w:val="auto"/>
        </w:rPr>
        <w:t xml:space="preserve"> procesamiento automatizado de archivos Excel que contienen series energéticas y mecánicas, y extracción de informes de vibraciones en PDF (véase el Anexo A).</w:t>
      </w:r>
    </w:p>
    <w:p w14:paraId="2A2E22A6"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Preprocesamiento:</w:t>
      </w:r>
      <w:r w:rsidRPr="004B3040">
        <w:rPr>
          <w:rFonts w:ascii="Times New Roman" w:hAnsi="Times New Roman" w:cs="Times New Roman"/>
          <w:color w:val="auto"/>
        </w:rPr>
        <w:t xml:space="preserve"> limpieza, normalización, agregación temporal y creación de variables derivadas (por ejemplo, relaciones THD-potencia o ratios presión/temperatura).</w:t>
      </w:r>
    </w:p>
    <w:p w14:paraId="22FDB287" w14:textId="045ACB19"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Análisis predictivo</w:t>
      </w:r>
      <w:r w:rsidRPr="004B3040">
        <w:rPr>
          <w:rFonts w:ascii="Times New Roman" w:hAnsi="Times New Roman" w:cs="Times New Roman"/>
          <w:color w:val="auto"/>
        </w:rPr>
        <w:t>: aplicación del método Isolation Forest (Liu, Ting y Zhou, 2008) y del algoritmo DBSCAN (Ester et al., 1996) en un esquema ensemble para aumentar la robustez. Configuración técnica y parámetros en el Anexo B.</w:t>
      </w:r>
    </w:p>
    <w:p w14:paraId="79B6B763"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Análisis de correlaciones</w:t>
      </w:r>
      <w:r w:rsidRPr="004B3040">
        <w:rPr>
          <w:rFonts w:ascii="Times New Roman" w:hAnsi="Times New Roman" w:cs="Times New Roman"/>
          <w:color w:val="auto"/>
        </w:rPr>
        <w:t>: identificación de relaciones relevantes. Se destacó la THD del compresor C1 como variable predictiva prioritaria (más detalles en el anexo E).</w:t>
      </w:r>
    </w:p>
    <w:p w14:paraId="71A642B4"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Detección de anomalías:</w:t>
      </w:r>
      <w:r w:rsidRPr="004B3040">
        <w:rPr>
          <w:rFonts w:ascii="Times New Roman" w:hAnsi="Times New Roman" w:cs="Times New Roman"/>
          <w:color w:val="auto"/>
        </w:rPr>
        <w:t xml:space="preserve"> se identificaron 439 anomalías entre los tres compresores; los gráficos de series temporales se encuentran en el Anexo F.</w:t>
      </w:r>
    </w:p>
    <w:p w14:paraId="1259E968"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Validación temporal:</w:t>
      </w:r>
      <w:r w:rsidRPr="004B3040">
        <w:rPr>
          <w:rFonts w:ascii="Times New Roman" w:hAnsi="Times New Roman" w:cs="Times New Roman"/>
          <w:color w:val="auto"/>
        </w:rPr>
        <w:t xml:space="preserve"> contraste con las 4209 órdenes de trabajo del GMAO; resultados estadísticos en el anexo G.</w:t>
      </w:r>
    </w:p>
    <w:p w14:paraId="1E5BF18E" w14:textId="77777777" w:rsidR="002E753C" w:rsidRPr="004B3040" w:rsidRDefault="002E753C" w:rsidP="00C550BC">
      <w:pPr>
        <w:pStyle w:val="Prrafodelista"/>
        <w:numPr>
          <w:ilvl w:val="0"/>
          <w:numId w:val="58"/>
        </w:numPr>
        <w:spacing w:line="360" w:lineRule="auto"/>
        <w:rPr>
          <w:rFonts w:ascii="Times New Roman" w:hAnsi="Times New Roman" w:cs="Times New Roman"/>
          <w:color w:val="auto"/>
        </w:rPr>
      </w:pPr>
      <w:r w:rsidRPr="004B3040">
        <w:rPr>
          <w:rFonts w:ascii="Times New Roman" w:hAnsi="Times New Roman" w:cs="Times New Roman"/>
          <w:b/>
          <w:bCs/>
          <w:color w:val="auto"/>
        </w:rPr>
        <w:t>Documentación automática:</w:t>
      </w:r>
      <w:r w:rsidRPr="004B3040">
        <w:rPr>
          <w:rFonts w:ascii="Times New Roman" w:hAnsi="Times New Roman" w:cs="Times New Roman"/>
          <w:color w:val="auto"/>
        </w:rPr>
        <w:t xml:space="preserve"> integración de resultados, métricas y visualizaciones en los anexos mediante TFM_</w:t>
      </w:r>
      <w:proofErr w:type="gramStart"/>
      <w:r w:rsidRPr="004B3040">
        <w:rPr>
          <w:rFonts w:ascii="Times New Roman" w:hAnsi="Times New Roman" w:cs="Times New Roman"/>
          <w:color w:val="auto"/>
        </w:rPr>
        <w:t>pipeline.ipynb</w:t>
      </w:r>
      <w:proofErr w:type="gramEnd"/>
      <w:r w:rsidRPr="004B3040">
        <w:rPr>
          <w:rFonts w:ascii="Times New Roman" w:hAnsi="Times New Roman" w:cs="Times New Roman"/>
          <w:color w:val="auto"/>
        </w:rPr>
        <w:t xml:space="preserve"> (anexo J).</w:t>
      </w:r>
    </w:p>
    <w:p w14:paraId="0C418BE3" w14:textId="0A264DE1"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Tecnologías empleadas (resumen):</w:t>
      </w:r>
    </w:p>
    <w:p w14:paraId="112C9EBE" w14:textId="77777777"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 xml:space="preserve">Python 3.11, pandas 2.0, NumPy 1.24, scikit-learn 1.3, Matplotlib y Seaborn, Jupyter Notebooks. </w:t>
      </w:r>
    </w:p>
    <w:p w14:paraId="73CB2D62" w14:textId="7A86670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Estas herramientas son estándar en proyectos industriales de ciencia de datos (McKinsey, 2019; Khan y Yairi, 2018).</w:t>
      </w:r>
    </w:p>
    <w:p w14:paraId="7B460CE6" w14:textId="22DDB999" w:rsidR="008C4C59" w:rsidRPr="004B3040" w:rsidRDefault="008C4C59" w:rsidP="00C550BC">
      <w:pPr>
        <w:pStyle w:val="Titulo3"/>
        <w:numPr>
          <w:ilvl w:val="2"/>
          <w:numId w:val="30"/>
        </w:numPr>
        <w:ind w:left="1276"/>
        <w:rPr>
          <w:rFonts w:ascii="Times New Roman" w:hAnsi="Times New Roman" w:cs="Times New Roman"/>
        </w:rPr>
      </w:pPr>
      <w:r w:rsidRPr="004B3040">
        <w:rPr>
          <w:rFonts w:ascii="Times New Roman" w:hAnsi="Times New Roman" w:cs="Times New Roman"/>
        </w:rPr>
        <w:t xml:space="preserve"> Procesamiento de datos históricos.</w:t>
      </w:r>
    </w:p>
    <w:p w14:paraId="7670D0DD" w14:textId="6C520703"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Se procesaron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que combinaban variables energéticas, mecánicas, vibracionales y órdenes de trabajo. Aunque este volumen de datos era manejable desde el punto de vista computacional, resultó suficiente para validar la metodología en condiciones reales y con diversidad operativa (Jardine, Lin y Banjevic, 2006; ISO 17359:2018).</w:t>
      </w:r>
    </w:p>
    <w:p w14:paraId="4C5DB8CF" w14:textId="4C8D82B2"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Grupos de variables analizadas:</w:t>
      </w:r>
    </w:p>
    <w:p w14:paraId="4287CD24" w14:textId="77777777" w:rsidR="002E753C" w:rsidRPr="004B3040" w:rsidRDefault="002E753C" w:rsidP="00C550BC">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b/>
          <w:bCs/>
          <w:color w:val="auto"/>
        </w:rPr>
        <w:t>Energéticas:</w:t>
      </w:r>
      <w:r w:rsidRPr="004B3040">
        <w:rPr>
          <w:rFonts w:ascii="Times New Roman" w:hAnsi="Times New Roman" w:cs="Times New Roman"/>
          <w:color w:val="auto"/>
        </w:rPr>
        <w:t xml:space="preserve"> potencia activa (kW), factor de potencia y THD.</w:t>
      </w:r>
    </w:p>
    <w:p w14:paraId="6ED5C627" w14:textId="54E775C9" w:rsidR="002E753C" w:rsidRPr="004B3040" w:rsidRDefault="002E753C" w:rsidP="00C550BC">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b/>
          <w:bCs/>
          <w:color w:val="auto"/>
        </w:rPr>
        <w:t>Mecánicas:</w:t>
      </w:r>
      <w:r w:rsidRPr="004B3040">
        <w:rPr>
          <w:rFonts w:ascii="Times New Roman" w:hAnsi="Times New Roman" w:cs="Times New Roman"/>
          <w:color w:val="auto"/>
        </w:rPr>
        <w:t xml:space="preserve"> presión de succión y descarga, temperatura del aceite y de descarga.</w:t>
      </w:r>
    </w:p>
    <w:p w14:paraId="1A1FAB79" w14:textId="77777777" w:rsidR="002E753C" w:rsidRPr="004B3040" w:rsidRDefault="002E753C" w:rsidP="00C550BC">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b/>
          <w:bCs/>
          <w:color w:val="auto"/>
        </w:rPr>
        <w:t>Vibraciones:</w:t>
      </w:r>
      <w:r w:rsidRPr="004B3040">
        <w:rPr>
          <w:rFonts w:ascii="Times New Roman" w:hAnsi="Times New Roman" w:cs="Times New Roman"/>
          <w:color w:val="auto"/>
        </w:rPr>
        <w:t xml:space="preserve"> RMS en los ejes horizontal, vertical y axial, y valor global (C2).</w:t>
      </w:r>
    </w:p>
    <w:p w14:paraId="4C020A9C" w14:textId="77777777" w:rsidR="002E753C" w:rsidRPr="004B3040" w:rsidRDefault="002E753C" w:rsidP="00C550BC">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b/>
          <w:bCs/>
          <w:color w:val="auto"/>
        </w:rPr>
        <w:t>Operacionales:</w:t>
      </w:r>
      <w:r w:rsidRPr="004B3040">
        <w:rPr>
          <w:rFonts w:ascii="Times New Roman" w:hAnsi="Times New Roman" w:cs="Times New Roman"/>
          <w:color w:val="auto"/>
        </w:rPr>
        <w:t xml:space="preserve"> frecuencia de operación, eficiencia instantánea y diferencial de presión.</w:t>
      </w:r>
    </w:p>
    <w:p w14:paraId="63C11061" w14:textId="6BDBCD9D"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Los gráficos descriptivos y los análisis exploratorios (histogramas y boxplots) se encuentran en el Anexo C y sirvieron para caracterizar los datos, detectar valores atípicos y establecer referencias estadísticas antes del modelado.</w:t>
      </w:r>
    </w:p>
    <w:p w14:paraId="39E21147" w14:textId="77777777" w:rsidR="009E0881" w:rsidRPr="004B3040" w:rsidRDefault="009E0881" w:rsidP="00720BD9">
      <w:pPr>
        <w:pStyle w:val="Titulo3"/>
        <w:numPr>
          <w:ilvl w:val="0"/>
          <w:numId w:val="0"/>
        </w:numPr>
        <w:rPr>
          <w:rFonts w:ascii="Times New Roman" w:hAnsi="Times New Roman" w:cs="Times New Roman"/>
        </w:rPr>
      </w:pPr>
      <w:r w:rsidRPr="004B3040">
        <w:rPr>
          <w:rFonts w:ascii="Times New Roman" w:hAnsi="Times New Roman" w:cs="Times New Roman"/>
        </w:rPr>
        <w:t>10.1.3. Resultados del análisis retrospectivo.</w:t>
      </w:r>
    </w:p>
    <w:p w14:paraId="07B65F75" w14:textId="2D1646D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El sistema detectó 439 anomalías: un 53,8 % en C1, un 23,2 % en C2 y un 23,0 % en C3, lo que indica una mayor criticidad operativa en C1, coherente con mayores distorsiones </w:t>
      </w:r>
      <w:r w:rsidRPr="004B3040">
        <w:rPr>
          <w:rFonts w:ascii="Times New Roman" w:hAnsi="Times New Roman" w:cs="Times New Roman"/>
          <w:color w:val="auto"/>
        </w:rPr>
        <w:lastRenderedPageBreak/>
        <w:t>eléctricas (THD). La THD de C1 mostró el mayor poder predictivo, lo que subraya la importancia de integrar la calidad energética en la monitorización mecánica (Yang, Nguyen y Lim, 2021).</w:t>
      </w:r>
    </w:p>
    <w:p w14:paraId="03F323FE" w14:textId="42A0C79A"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Validación frente a 4 209 órdenes de trabajo (OT) del GMAO:</w:t>
      </w:r>
    </w:p>
    <w:p w14:paraId="21B869D1" w14:textId="77777777" w:rsidR="002E753C" w:rsidRPr="004B3040" w:rsidRDefault="002E753C" w:rsidP="00C550BC">
      <w:pPr>
        <w:pStyle w:val="Prrafodelista"/>
        <w:numPr>
          <w:ilvl w:val="0"/>
          <w:numId w:val="60"/>
        </w:numPr>
        <w:spacing w:line="360" w:lineRule="auto"/>
        <w:rPr>
          <w:rFonts w:ascii="Times New Roman" w:hAnsi="Times New Roman" w:cs="Times New Roman"/>
          <w:color w:val="auto"/>
        </w:rPr>
      </w:pPr>
      <w:r w:rsidRPr="004B3040">
        <w:rPr>
          <w:rFonts w:ascii="Times New Roman" w:hAnsi="Times New Roman" w:cs="Times New Roman"/>
          <w:color w:val="auto"/>
        </w:rPr>
        <w:t>Se anticipó el 100 % de los mantenimientos correctivos.</w:t>
      </w:r>
    </w:p>
    <w:p w14:paraId="3AC046A6" w14:textId="77777777" w:rsidR="002E753C" w:rsidRPr="004B3040" w:rsidRDefault="002E753C" w:rsidP="00C550BC">
      <w:pPr>
        <w:pStyle w:val="Prrafodelista"/>
        <w:numPr>
          <w:ilvl w:val="0"/>
          <w:numId w:val="60"/>
        </w:numPr>
        <w:spacing w:line="360" w:lineRule="auto"/>
        <w:rPr>
          <w:rFonts w:ascii="Times New Roman" w:hAnsi="Times New Roman" w:cs="Times New Roman"/>
          <w:color w:val="auto"/>
        </w:rPr>
      </w:pPr>
      <w:r w:rsidRPr="004B3040">
        <w:rPr>
          <w:rFonts w:ascii="Times New Roman" w:hAnsi="Times New Roman" w:cs="Times New Roman"/>
          <w:color w:val="auto"/>
        </w:rPr>
        <w:t>Se anticipó el 72,3 % de las inspecciones rutinarias, con un horizonte de predicción de hasta 72 horas.</w:t>
      </w:r>
    </w:p>
    <w:p w14:paraId="618ED386" w14:textId="6EB576F0"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Correlaciones destacadas:</w:t>
      </w:r>
    </w:p>
    <w:p w14:paraId="3F55A434" w14:textId="77777777" w:rsidR="002E753C" w:rsidRPr="004B3040" w:rsidRDefault="002E753C" w:rsidP="00C550BC">
      <w:pPr>
        <w:pStyle w:val="Prrafodelista"/>
        <w:numPr>
          <w:ilvl w:val="0"/>
          <w:numId w:val="61"/>
        </w:numPr>
        <w:spacing w:line="360" w:lineRule="auto"/>
        <w:rPr>
          <w:rFonts w:ascii="Times New Roman" w:hAnsi="Times New Roman" w:cs="Times New Roman"/>
          <w:color w:val="auto"/>
        </w:rPr>
      </w:pPr>
      <w:r w:rsidRPr="004B3040">
        <w:rPr>
          <w:rFonts w:ascii="Times New Roman" w:hAnsi="Times New Roman" w:cs="Times New Roman"/>
          <w:color w:val="auto"/>
        </w:rPr>
        <w:t>THD-vibraciones: relación directa entre la distorsión eléctrica y el incremento vibracional, que evidencia el acoplamiento electromecánico.</w:t>
      </w:r>
    </w:p>
    <w:p w14:paraId="538947A4" w14:textId="77777777" w:rsidR="002E753C" w:rsidRPr="004B3040" w:rsidRDefault="002E753C" w:rsidP="00C550BC">
      <w:pPr>
        <w:pStyle w:val="Prrafodelista"/>
        <w:numPr>
          <w:ilvl w:val="0"/>
          <w:numId w:val="61"/>
        </w:numPr>
        <w:spacing w:line="360" w:lineRule="auto"/>
        <w:rPr>
          <w:rFonts w:ascii="Times New Roman" w:hAnsi="Times New Roman" w:cs="Times New Roman"/>
          <w:color w:val="auto"/>
        </w:rPr>
      </w:pPr>
      <w:r w:rsidRPr="004B3040">
        <w:rPr>
          <w:rFonts w:ascii="Times New Roman" w:hAnsi="Times New Roman" w:cs="Times New Roman"/>
          <w:color w:val="auto"/>
        </w:rPr>
        <w:t>Factor de potencia-THD: correlación negativa que indica el impacto de la degradación de la calidad energética en la eficiencia eléctrica.</w:t>
      </w:r>
    </w:p>
    <w:p w14:paraId="175D797A" w14:textId="7B4C270B"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Se proporciona evidencia gráfica y estadística de estas correlaciones en los anexos D y E. En resumen, el análisis retrospectivo validó la capacidad de detección anticipada, la correlación con eventos reales y la reproducibilidad del proceso, lo que constituye la base para la demostración web y la arquitectura futura.</w:t>
      </w:r>
    </w:p>
    <w:p w14:paraId="4F9870BB" w14:textId="54B67D24" w:rsidR="00C960A5" w:rsidRPr="004B3040" w:rsidRDefault="00B93266"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 xml:space="preserve">Plataforma web de demonstración  </w:t>
      </w:r>
    </w:p>
    <w:p w14:paraId="7BD204DC" w14:textId="77777777" w:rsidR="00B93266" w:rsidRPr="004B3040" w:rsidRDefault="00B93266" w:rsidP="00720BD9">
      <w:pPr>
        <w:spacing w:before="0" w:after="0" w:line="240" w:lineRule="auto"/>
        <w:outlineLvl w:val="0"/>
        <w:rPr>
          <w:rFonts w:ascii="Times New Roman" w:hAnsi="Times New Roman" w:cs="Times New Roman"/>
          <w:color w:val="003DA6"/>
          <w:sz w:val="28"/>
          <w:szCs w:val="32"/>
        </w:rPr>
      </w:pPr>
    </w:p>
    <w:p w14:paraId="23F06B6E" w14:textId="22D67BD8" w:rsidR="00C960A5" w:rsidRPr="004B3040" w:rsidRDefault="00B93266" w:rsidP="00720BD9">
      <w:pPr>
        <w:pStyle w:val="Titulo3"/>
        <w:numPr>
          <w:ilvl w:val="2"/>
          <w:numId w:val="24"/>
        </w:numPr>
        <w:ind w:left="1134" w:hanging="567"/>
        <w:rPr>
          <w:rFonts w:ascii="Times New Roman" w:hAnsi="Times New Roman" w:cs="Times New Roman"/>
          <w:color w:val="auto"/>
        </w:rPr>
      </w:pPr>
      <w:r w:rsidRPr="004B3040">
        <w:rPr>
          <w:rFonts w:ascii="Times New Roman" w:hAnsi="Times New Roman" w:cs="Times New Roman"/>
        </w:rPr>
        <w:t>Objetivo y alcance de la demo</w:t>
      </w:r>
      <w:r w:rsidR="007C1738" w:rsidRPr="004B3040">
        <w:rPr>
          <w:rFonts w:ascii="Times New Roman" w:hAnsi="Times New Roman" w:cs="Times New Roman"/>
        </w:rPr>
        <w:t>nstración</w:t>
      </w:r>
    </w:p>
    <w:p w14:paraId="469D84FB" w14:textId="181515A2" w:rsidR="00D74FDA" w:rsidRDefault="00D74FDA"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 xml:space="preserve">La plataforma web desarrollada constituye una prueba de concepto orientada a la validación práctica del sistema predictivo en un entorno visual e interactivo. Su objetivo no es sustituir al sistema corporativo existente, sino mostrar cómo pueden integrarse en un entorno al que puedan acceder los equipos de mantenimiento los resultados del análisis retrospectivo (véanse el apartado 10.1 y los anexos A-G) </w:t>
      </w:r>
      <w:r w:rsidR="00FD6CD2" w:rsidRPr="00FD6CD2">
        <w:rPr>
          <w:rFonts w:ascii="Times New Roman" w:hAnsi="Times New Roman" w:cs="Times New Roman"/>
          <w:color w:val="auto"/>
        </w:rPr>
        <w:t>y la validación operacional de agosto de 2025, con el fin de mejorar la comprensión y la toma de decisiones.</w:t>
      </w:r>
    </w:p>
    <w:p w14:paraId="666776E3" w14:textId="77777777" w:rsidR="00FD6CD2" w:rsidRPr="004B3040" w:rsidRDefault="00FD6CD2" w:rsidP="00720BD9">
      <w:pPr>
        <w:pStyle w:val="Prrafodelista"/>
        <w:spacing w:line="360" w:lineRule="auto"/>
        <w:ind w:left="0"/>
        <w:rPr>
          <w:rFonts w:ascii="Times New Roman" w:hAnsi="Times New Roman" w:cs="Times New Roman"/>
          <w:color w:val="auto"/>
        </w:rPr>
      </w:pPr>
    </w:p>
    <w:p w14:paraId="47524122" w14:textId="691E82B4" w:rsidR="00FD6CD2"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 xml:space="preserve">El sistema permite explorar de manera gráfica e intuitiva las 439 anomalías detectadas entre enero y julio, así como las 212 anomalías adicionales identificadas en agosto de 2025, </w:t>
      </w:r>
      <w:r w:rsidRPr="00FD6CD2">
        <w:rPr>
          <w:rFonts w:ascii="Times New Roman" w:hAnsi="Times New Roman" w:cs="Times New Roman"/>
          <w:color w:val="auto"/>
        </w:rPr>
        <w:lastRenderedPageBreak/>
        <w:t>distribuidas entre los tres compresores de la planta Frío Pacífico 1. Los usuarios pueden navegar por periodos temporales, comparar variables energéticas y mecánicas y validar de forma cruzada con las órdenes de trabajo históricas y operacionales. Este enfoque responde a la necesidad de hacer comprensible la analítica predictiva para perfiles que no son especialistas en ciencia de datos (Jardine, Lin y Banjevic, 2006; ISO 13374-2:2012).</w:t>
      </w:r>
    </w:p>
    <w:p w14:paraId="34D3F855" w14:textId="77777777" w:rsidR="00D74FDA" w:rsidRPr="004B3040" w:rsidRDefault="00D74FDA" w:rsidP="00720BD9">
      <w:pPr>
        <w:pStyle w:val="Prrafodelista"/>
        <w:spacing w:line="360" w:lineRule="auto"/>
        <w:ind w:left="0"/>
        <w:rPr>
          <w:rFonts w:ascii="Times New Roman" w:hAnsi="Times New Roman" w:cs="Times New Roman"/>
          <w:color w:val="auto"/>
        </w:rPr>
      </w:pPr>
    </w:p>
    <w:p w14:paraId="42EAA0C8" w14:textId="77777777" w:rsidR="00D74FDA" w:rsidRPr="004B3040" w:rsidRDefault="00D74FDA" w:rsidP="00720BD9">
      <w:pPr>
        <w:pStyle w:val="Prrafodelista"/>
        <w:spacing w:line="360" w:lineRule="auto"/>
        <w:ind w:left="0"/>
        <w:rPr>
          <w:rFonts w:ascii="Times New Roman" w:hAnsi="Times New Roman" w:cs="Times New Roman"/>
          <w:b/>
          <w:bCs/>
          <w:color w:val="auto"/>
        </w:rPr>
      </w:pPr>
      <w:r w:rsidRPr="004B3040">
        <w:rPr>
          <w:rFonts w:ascii="Times New Roman" w:hAnsi="Times New Roman" w:cs="Times New Roman"/>
          <w:b/>
          <w:bCs/>
          <w:color w:val="auto"/>
        </w:rPr>
        <w:t>Las funcionalidades clave implementadas incluyen:</w:t>
      </w:r>
    </w:p>
    <w:p w14:paraId="3E26F292" w14:textId="77777777" w:rsidR="00D74FDA" w:rsidRPr="004B3040" w:rsidRDefault="00D74FDA" w:rsidP="00720BD9">
      <w:pPr>
        <w:pStyle w:val="Prrafodelista"/>
        <w:spacing w:line="360" w:lineRule="auto"/>
        <w:ind w:left="0"/>
        <w:rPr>
          <w:rFonts w:ascii="Times New Roman" w:hAnsi="Times New Roman" w:cs="Times New Roman"/>
          <w:color w:val="auto"/>
        </w:rPr>
      </w:pPr>
    </w:p>
    <w:p w14:paraId="7734A3AD" w14:textId="2E7FD45D" w:rsidR="00D74FDA" w:rsidRPr="004B3040" w:rsidRDefault="00D74FDA" w:rsidP="00C550BC">
      <w:pPr>
        <w:pStyle w:val="Prrafodelista"/>
        <w:numPr>
          <w:ilvl w:val="0"/>
          <w:numId w:val="62"/>
        </w:numPr>
        <w:spacing w:line="360" w:lineRule="auto"/>
        <w:rPr>
          <w:rFonts w:ascii="Times New Roman" w:hAnsi="Times New Roman" w:cs="Times New Roman"/>
          <w:color w:val="auto"/>
        </w:rPr>
      </w:pPr>
      <w:r w:rsidRPr="004B3040">
        <w:rPr>
          <w:rFonts w:ascii="Times New Roman" w:hAnsi="Times New Roman" w:cs="Times New Roman"/>
          <w:color w:val="auto"/>
        </w:rPr>
        <w:t>Visualización temporal de las anomalías clasificadas por compresor (ver ejemplos y series en el Anexo F).</w:t>
      </w:r>
    </w:p>
    <w:p w14:paraId="39781F7B" w14:textId="78C8A520" w:rsidR="00D74FDA" w:rsidRPr="004B3040" w:rsidRDefault="00D74FDA" w:rsidP="00C550BC">
      <w:pPr>
        <w:pStyle w:val="Prrafodelista"/>
        <w:numPr>
          <w:ilvl w:val="0"/>
          <w:numId w:val="62"/>
        </w:numPr>
        <w:spacing w:line="360" w:lineRule="auto"/>
        <w:rPr>
          <w:rFonts w:ascii="Times New Roman" w:hAnsi="Times New Roman" w:cs="Times New Roman"/>
          <w:color w:val="auto"/>
        </w:rPr>
      </w:pPr>
      <w:r w:rsidRPr="004B3040">
        <w:rPr>
          <w:rFonts w:ascii="Times New Roman" w:hAnsi="Times New Roman" w:cs="Times New Roman"/>
          <w:color w:val="auto"/>
        </w:rPr>
        <w:t>Un panel de correlaciones entre variables críticas (THD, potencia activa y vibraciones), con ejemplos en el Anexo D y figuras en el Anexo E.</w:t>
      </w:r>
    </w:p>
    <w:p w14:paraId="505C806F" w14:textId="2639ED1C" w:rsidR="00D74FDA" w:rsidRPr="004B3040" w:rsidRDefault="00D74FDA" w:rsidP="00C550BC">
      <w:pPr>
        <w:pStyle w:val="Prrafodelista"/>
        <w:numPr>
          <w:ilvl w:val="0"/>
          <w:numId w:val="62"/>
        </w:numPr>
        <w:spacing w:line="360" w:lineRule="auto"/>
        <w:rPr>
          <w:rFonts w:ascii="Times New Roman" w:hAnsi="Times New Roman" w:cs="Times New Roman"/>
          <w:color w:val="auto"/>
        </w:rPr>
      </w:pPr>
      <w:r w:rsidRPr="004B3040">
        <w:rPr>
          <w:rFonts w:ascii="Times New Roman" w:hAnsi="Times New Roman" w:cs="Times New Roman"/>
          <w:color w:val="auto"/>
        </w:rPr>
        <w:t>Indicadores de eficacia del modelo basados en la correlación con 4209 órdenes de trabajo del GMAO (métricas detalladas en el anexo G).</w:t>
      </w:r>
    </w:p>
    <w:p w14:paraId="07B7F87F" w14:textId="77777777" w:rsidR="00D74FDA" w:rsidRDefault="00D74FDA" w:rsidP="00C550BC">
      <w:pPr>
        <w:pStyle w:val="Prrafodelista"/>
        <w:numPr>
          <w:ilvl w:val="0"/>
          <w:numId w:val="62"/>
        </w:numPr>
        <w:spacing w:line="360" w:lineRule="auto"/>
        <w:rPr>
          <w:rFonts w:ascii="Times New Roman" w:hAnsi="Times New Roman" w:cs="Times New Roman"/>
          <w:color w:val="auto"/>
        </w:rPr>
      </w:pPr>
      <w:r w:rsidRPr="004B3040">
        <w:rPr>
          <w:rFonts w:ascii="Times New Roman" w:hAnsi="Times New Roman" w:cs="Times New Roman"/>
          <w:color w:val="auto"/>
        </w:rPr>
        <w:t>Comparativas entre equipos que permiten analizar comportamientos diferenciales en C1, C2 y C3 (datos en el anexo A).</w:t>
      </w:r>
    </w:p>
    <w:p w14:paraId="63E111CB" w14:textId="277D9FB0" w:rsidR="00FD6CD2" w:rsidRDefault="00FD6CD2" w:rsidP="00C550BC">
      <w:pPr>
        <w:pStyle w:val="Prrafodelista"/>
        <w:numPr>
          <w:ilvl w:val="0"/>
          <w:numId w:val="62"/>
        </w:numPr>
        <w:spacing w:line="360" w:lineRule="auto"/>
        <w:rPr>
          <w:rFonts w:ascii="Times New Roman" w:hAnsi="Times New Roman" w:cs="Times New Roman"/>
          <w:color w:val="auto"/>
        </w:rPr>
      </w:pPr>
      <w:r w:rsidRPr="00FD6CD2">
        <w:rPr>
          <w:rFonts w:ascii="Times New Roman" w:hAnsi="Times New Roman" w:cs="Times New Roman"/>
          <w:color w:val="auto"/>
        </w:rPr>
        <w:t>Reportes automáticos y análisis económico, que muestran un ROI del 42,5 % y un periodo de recuperación de 8,5 meses, integrados en la aplicación web (anexo K).</w:t>
      </w:r>
    </w:p>
    <w:p w14:paraId="2883F6E5" w14:textId="77777777" w:rsidR="00FD6CD2" w:rsidRPr="004B3040" w:rsidRDefault="00FD6CD2" w:rsidP="00720BD9">
      <w:pPr>
        <w:pStyle w:val="Prrafodelista"/>
        <w:spacing w:line="360" w:lineRule="auto"/>
        <w:rPr>
          <w:rFonts w:ascii="Times New Roman" w:hAnsi="Times New Roman" w:cs="Times New Roman"/>
          <w:color w:val="auto"/>
        </w:rPr>
      </w:pPr>
    </w:p>
    <w:p w14:paraId="5288A383" w14:textId="37C4CF44" w:rsidR="00D74FDA" w:rsidRPr="004B3040" w:rsidRDefault="00D74FDA"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La documentación técnica de la demostración, así como ejemplos de pantallas y gráficos generados, se recoge de forma extensa en el anexo I.</w:t>
      </w:r>
    </w:p>
    <w:p w14:paraId="422D6FE0" w14:textId="0B58FE13"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 xml:space="preserve">10.2.2. Tecnologías empleadas en la </w:t>
      </w:r>
      <w:r w:rsidR="00FD6CD2" w:rsidRPr="00FD6CD2">
        <w:rPr>
          <w:rFonts w:ascii="Times New Roman" w:hAnsi="Times New Roman" w:cs="Times New Roman"/>
        </w:rPr>
        <w:t>web de validación operacional</w:t>
      </w:r>
      <w:r w:rsidRPr="004B3040">
        <w:rPr>
          <w:rFonts w:ascii="Times New Roman" w:hAnsi="Times New Roman" w:cs="Times New Roman"/>
        </w:rPr>
        <w:t>.</w:t>
      </w:r>
    </w:p>
    <w:p w14:paraId="5BE75132" w14:textId="77777777" w:rsidR="00D74FDA" w:rsidRPr="004B3040" w:rsidRDefault="00D74FDA" w:rsidP="00720BD9">
      <w:pPr>
        <w:pStyle w:val="Titulo3"/>
        <w:numPr>
          <w:ilvl w:val="0"/>
          <w:numId w:val="0"/>
        </w:numPr>
        <w:ind w:left="1134" w:hanging="550"/>
        <w:rPr>
          <w:rFonts w:ascii="Times New Roman" w:hAnsi="Times New Roman" w:cs="Times New Roman"/>
        </w:rPr>
      </w:pPr>
    </w:p>
    <w:p w14:paraId="06747E3C" w14:textId="5C545A4A" w:rsidR="00FD6CD2"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La aplicación web desarrollada se implementó con un conjunto de tecnologías actuales que garantizan la escalabilidad y la facilidad de uso en entornos industriales.</w:t>
      </w:r>
    </w:p>
    <w:p w14:paraId="135CCE2C" w14:textId="77777777" w:rsidR="00D74FDA" w:rsidRPr="004B3040" w:rsidRDefault="00D74FDA" w:rsidP="00720BD9">
      <w:pPr>
        <w:pStyle w:val="Prrafodelista"/>
        <w:spacing w:line="360" w:lineRule="auto"/>
        <w:ind w:left="0"/>
        <w:rPr>
          <w:rFonts w:ascii="Times New Roman" w:hAnsi="Times New Roman" w:cs="Times New Roman"/>
          <w:b/>
          <w:bCs/>
          <w:color w:val="auto"/>
        </w:rPr>
      </w:pPr>
      <w:r w:rsidRPr="004B3040">
        <w:rPr>
          <w:rFonts w:ascii="Times New Roman" w:hAnsi="Times New Roman" w:cs="Times New Roman"/>
          <w:b/>
          <w:bCs/>
          <w:color w:val="auto"/>
        </w:rPr>
        <w:t>En la capa de presentación (frontend), se utilizaron las siguientes tecnologías:</w:t>
      </w:r>
    </w:p>
    <w:p w14:paraId="6A5E36F6" w14:textId="4DEFB9F9" w:rsidR="00D74FDA" w:rsidRPr="004B3040" w:rsidRDefault="00D74FDA" w:rsidP="00C550BC">
      <w:pPr>
        <w:pStyle w:val="Prrafodelista"/>
        <w:numPr>
          <w:ilvl w:val="0"/>
          <w:numId w:val="63"/>
        </w:numPr>
        <w:spacing w:line="360" w:lineRule="auto"/>
        <w:ind w:left="567"/>
        <w:rPr>
          <w:rFonts w:ascii="Times New Roman" w:hAnsi="Times New Roman" w:cs="Times New Roman"/>
          <w:color w:val="auto"/>
        </w:rPr>
      </w:pPr>
      <w:r w:rsidRPr="004B3040">
        <w:rPr>
          <w:rFonts w:ascii="Times New Roman" w:hAnsi="Times New Roman" w:cs="Times New Roman"/>
          <w:color w:val="auto"/>
        </w:rPr>
        <w:t>React 18.2, para interfaces interactivas y responsivas.</w:t>
      </w:r>
    </w:p>
    <w:p w14:paraId="3B6F786C" w14:textId="5BF767F6" w:rsidR="00D74FDA" w:rsidRPr="004B3040" w:rsidRDefault="00D74FDA" w:rsidP="00C550BC">
      <w:pPr>
        <w:pStyle w:val="Prrafodelista"/>
        <w:numPr>
          <w:ilvl w:val="0"/>
          <w:numId w:val="63"/>
        </w:numPr>
        <w:spacing w:line="360" w:lineRule="auto"/>
        <w:ind w:left="567"/>
        <w:rPr>
          <w:rFonts w:ascii="Times New Roman" w:hAnsi="Times New Roman" w:cs="Times New Roman"/>
          <w:color w:val="auto"/>
        </w:rPr>
      </w:pPr>
      <w:r w:rsidRPr="004B3040">
        <w:rPr>
          <w:rFonts w:ascii="Times New Roman" w:hAnsi="Times New Roman" w:cs="Times New Roman"/>
          <w:color w:val="auto"/>
        </w:rPr>
        <w:t>Recharts 2.5, para visualizaciones dinámicas.</w:t>
      </w:r>
    </w:p>
    <w:p w14:paraId="3E6BA725" w14:textId="3D5C3457" w:rsidR="00D74FDA" w:rsidRPr="004B3040" w:rsidRDefault="00D74FDA" w:rsidP="00C550BC">
      <w:pPr>
        <w:pStyle w:val="Prrafodelista"/>
        <w:numPr>
          <w:ilvl w:val="0"/>
          <w:numId w:val="63"/>
        </w:numPr>
        <w:spacing w:line="360" w:lineRule="auto"/>
        <w:ind w:left="567"/>
        <w:rPr>
          <w:rFonts w:ascii="Times New Roman" w:hAnsi="Times New Roman" w:cs="Times New Roman"/>
          <w:color w:val="auto"/>
        </w:rPr>
      </w:pPr>
      <w:r w:rsidRPr="004B3040">
        <w:rPr>
          <w:rFonts w:ascii="Times New Roman" w:hAnsi="Times New Roman" w:cs="Times New Roman"/>
          <w:color w:val="auto"/>
        </w:rPr>
        <w:t>Tailwind CSS 3.3, para el estilo visual.</w:t>
      </w:r>
    </w:p>
    <w:p w14:paraId="32E4A977" w14:textId="77777777" w:rsidR="00FD6CD2" w:rsidRDefault="00D74FDA" w:rsidP="00C550BC">
      <w:pPr>
        <w:pStyle w:val="Prrafodelista"/>
        <w:numPr>
          <w:ilvl w:val="0"/>
          <w:numId w:val="63"/>
        </w:numPr>
        <w:spacing w:line="360" w:lineRule="auto"/>
        <w:ind w:left="567"/>
        <w:rPr>
          <w:rFonts w:ascii="Times New Roman" w:hAnsi="Times New Roman" w:cs="Times New Roman"/>
          <w:color w:val="auto"/>
        </w:rPr>
      </w:pPr>
      <w:r w:rsidRPr="004B3040">
        <w:rPr>
          <w:rFonts w:ascii="Times New Roman" w:hAnsi="Times New Roman" w:cs="Times New Roman"/>
          <w:color w:val="auto"/>
        </w:rPr>
        <w:t xml:space="preserve">Axios 1.4, para la comunicación HTTP (Wieruch, 2022). </w:t>
      </w:r>
    </w:p>
    <w:p w14:paraId="7A1F7385" w14:textId="069C3D34" w:rsidR="00FD6CD2" w:rsidRPr="00FD6CD2" w:rsidRDefault="00D74FDA"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En el anexo I se incluyen las capturas de pantalla y la estructura detallada del frontend.</w:t>
      </w:r>
    </w:p>
    <w:p w14:paraId="70C59918" w14:textId="672184B0"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En la capa de lógica y datos (backend), se utilizó Flask 2.3 (con Flask-CORS para la gestión de CORS). El procesamiento de datos se realiza con pandas y la comunicación entre el backend y el frontend se estandariza en JSON. Los detalles de los endpoints, la especificación de las API y ejemplos de payload aparecen documentados en el anexo I. El código del backend y los cuadernos de notas que alimentan la demostración están disponibles en el anexo J (</w:t>
      </w:r>
      <w:r w:rsidRPr="00FD6CD2">
        <w:rPr>
          <w:rFonts w:ascii="Times New Roman" w:hAnsi="Times New Roman" w:cs="Times New Roman"/>
          <w:i/>
          <w:iCs/>
          <w:color w:val="auto"/>
        </w:rPr>
        <w:t>TFM_</w:t>
      </w:r>
      <w:proofErr w:type="gramStart"/>
      <w:r w:rsidRPr="00FD6CD2">
        <w:rPr>
          <w:rFonts w:ascii="Times New Roman" w:hAnsi="Times New Roman" w:cs="Times New Roman"/>
          <w:i/>
          <w:iCs/>
          <w:color w:val="auto"/>
        </w:rPr>
        <w:t>pipeline.ipynb</w:t>
      </w:r>
      <w:proofErr w:type="gramEnd"/>
      <w:r w:rsidRPr="004B3040">
        <w:rPr>
          <w:rFonts w:ascii="Times New Roman" w:hAnsi="Times New Roman" w:cs="Times New Roman"/>
          <w:color w:val="auto"/>
        </w:rPr>
        <w:t xml:space="preserve"> y scripts complementarios).</w:t>
      </w:r>
    </w:p>
    <w:p w14:paraId="66405B69" w14:textId="1841AC84" w:rsidR="009F55F8"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Esta selección tecnológica se justificó por su robustez, comunidad y capacidad de integración futura con GMAO y sistemas corporativos. La descripción técnica completa y los requisitos de despliegue figuran en el Anexo I.</w:t>
      </w:r>
    </w:p>
    <w:p w14:paraId="28A65587" w14:textId="01ADF3A1"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10.2.3. Visualizaciones y casos de uso.</w:t>
      </w:r>
    </w:p>
    <w:p w14:paraId="5ABEF959" w14:textId="77777777" w:rsidR="00796142" w:rsidRPr="004B3040" w:rsidRDefault="00796142" w:rsidP="00720BD9">
      <w:pPr>
        <w:pStyle w:val="Titulo3"/>
        <w:numPr>
          <w:ilvl w:val="0"/>
          <w:numId w:val="0"/>
        </w:numPr>
        <w:ind w:left="1134" w:hanging="550"/>
        <w:rPr>
          <w:rFonts w:ascii="Times New Roman" w:hAnsi="Times New Roman" w:cs="Times New Roman"/>
        </w:rPr>
      </w:pPr>
    </w:p>
    <w:p w14:paraId="521C2B1A" w14:textId="22C5676B"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La plataforma incorpora visualizaciones interactivas orientadas a facilitar la comprensión de los resultados del análisis retrospectivo y mostrar cómo los modelos predictivos pueden integrarse en la gestión del mantenimiento.</w:t>
      </w:r>
    </w:p>
    <w:p w14:paraId="48DF001A" w14:textId="0A1D3F7B"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Visualizaciones implementadas:</w:t>
      </w:r>
    </w:p>
    <w:p w14:paraId="2E13B34C" w14:textId="1F18F4DD" w:rsidR="00D74FDA" w:rsidRPr="004B3040" w:rsidRDefault="00D74FDA" w:rsidP="00C550BC">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Series temporales</w:t>
      </w:r>
      <w:r w:rsidRPr="004B3040">
        <w:rPr>
          <w:rFonts w:ascii="Times New Roman" w:hAnsi="Times New Roman" w:cs="Times New Roman"/>
          <w:color w:val="auto"/>
        </w:rPr>
        <w:t xml:space="preserve">: evolución de THD, potencia activa y factor de potencia por </w:t>
      </w:r>
      <w:proofErr w:type="gramStart"/>
      <w:r w:rsidRPr="004B3040">
        <w:rPr>
          <w:rFonts w:ascii="Times New Roman" w:hAnsi="Times New Roman" w:cs="Times New Roman"/>
          <w:color w:val="auto"/>
        </w:rPr>
        <w:t>compresor  ejemplos</w:t>
      </w:r>
      <w:proofErr w:type="gramEnd"/>
      <w:r w:rsidRPr="004B3040">
        <w:rPr>
          <w:rFonts w:ascii="Times New Roman" w:hAnsi="Times New Roman" w:cs="Times New Roman"/>
          <w:color w:val="auto"/>
        </w:rPr>
        <w:t xml:space="preserve"> y capturas en Anexo I; datos subyacentes en Anexo A.</w:t>
      </w:r>
    </w:p>
    <w:p w14:paraId="44D239E2" w14:textId="77777777" w:rsidR="00D74FDA" w:rsidRPr="004B3040" w:rsidRDefault="00D74FDA" w:rsidP="00C550BC">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Mapas de calor multivariables:</w:t>
      </w:r>
      <w:r w:rsidRPr="004B3040">
        <w:rPr>
          <w:rFonts w:ascii="Times New Roman" w:hAnsi="Times New Roman" w:cs="Times New Roman"/>
          <w:color w:val="auto"/>
        </w:rPr>
        <w:t xml:space="preserve"> exploración de correlaciones entre parámetros energéticos y mecánicos (ver análisis en Anexo D y figuras en Anexo E).</w:t>
      </w:r>
    </w:p>
    <w:p w14:paraId="500373AF" w14:textId="77777777" w:rsidR="00D74FDA" w:rsidRPr="004B3040" w:rsidRDefault="00D74FDA" w:rsidP="00C550BC">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Diagramas de dispersión y filtros interactivos:</w:t>
      </w:r>
      <w:r w:rsidRPr="004B3040">
        <w:rPr>
          <w:rFonts w:ascii="Times New Roman" w:hAnsi="Times New Roman" w:cs="Times New Roman"/>
          <w:color w:val="auto"/>
        </w:rPr>
        <w:t xml:space="preserve"> permiten explorar relaciones puntuales y detectar comportamientos atípicos (implementaciones y ejemplos en Anexo I).</w:t>
      </w:r>
    </w:p>
    <w:p w14:paraId="2F79DF96" w14:textId="77777777" w:rsidR="00D74FDA" w:rsidRPr="004B3040" w:rsidRDefault="00D74FDA" w:rsidP="00C550BC">
      <w:pPr>
        <w:pStyle w:val="Prrafodelista"/>
        <w:numPr>
          <w:ilvl w:val="0"/>
          <w:numId w:val="65"/>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Histogramas y boxplots: </w:t>
      </w:r>
      <w:r w:rsidRPr="004B3040">
        <w:rPr>
          <w:rFonts w:ascii="Times New Roman" w:hAnsi="Times New Roman" w:cs="Times New Roman"/>
          <w:color w:val="auto"/>
        </w:rPr>
        <w:t>gravedad y frecuencia de anomalías — gráficos y estadísticas descriptivas en Anexo C.</w:t>
      </w:r>
    </w:p>
    <w:p w14:paraId="71833D41" w14:textId="77777777" w:rsidR="00D74FDA" w:rsidRDefault="00D74FDA" w:rsidP="00C550BC">
      <w:pPr>
        <w:pStyle w:val="Prrafodelista"/>
        <w:numPr>
          <w:ilvl w:val="0"/>
          <w:numId w:val="65"/>
        </w:numPr>
        <w:spacing w:line="360" w:lineRule="auto"/>
        <w:rPr>
          <w:rFonts w:ascii="Times New Roman" w:hAnsi="Times New Roman" w:cs="Times New Roman"/>
          <w:color w:val="auto"/>
        </w:rPr>
      </w:pPr>
      <w:r w:rsidRPr="004B3040">
        <w:rPr>
          <w:rFonts w:ascii="Times New Roman" w:hAnsi="Times New Roman" w:cs="Times New Roman"/>
          <w:b/>
          <w:bCs/>
          <w:color w:val="auto"/>
        </w:rPr>
        <w:t>Cuadro de mando consolidado</w:t>
      </w:r>
      <w:r w:rsidRPr="004B3040">
        <w:rPr>
          <w:rFonts w:ascii="Times New Roman" w:hAnsi="Times New Roman" w:cs="Times New Roman"/>
          <w:color w:val="auto"/>
        </w:rPr>
        <w:t>: vista general del estado de C1, C2 y C3 con indicadores energéticos, mecánicos y vibracionales (diseño y capturas en Anexo I).</w:t>
      </w:r>
    </w:p>
    <w:p w14:paraId="7E0FADDC" w14:textId="4CA4B74B" w:rsidR="00FD6CD2" w:rsidRPr="004B3040" w:rsidRDefault="00FD6CD2" w:rsidP="00C550BC">
      <w:pPr>
        <w:pStyle w:val="Prrafodelista"/>
        <w:numPr>
          <w:ilvl w:val="0"/>
          <w:numId w:val="65"/>
        </w:numPr>
        <w:spacing w:line="360" w:lineRule="auto"/>
        <w:rPr>
          <w:rFonts w:ascii="Times New Roman" w:hAnsi="Times New Roman" w:cs="Times New Roman"/>
          <w:color w:val="auto"/>
        </w:rPr>
      </w:pPr>
      <w:r w:rsidRPr="00FD6CD2">
        <w:rPr>
          <w:rFonts w:ascii="Times New Roman" w:hAnsi="Times New Roman" w:cs="Times New Roman"/>
          <w:color w:val="auto"/>
        </w:rPr>
        <w:t>Panel económico: cálculo automático de ahorro proyectado y ROI, con resultados exportables (ver detalles en el Anexo K).</w:t>
      </w:r>
    </w:p>
    <w:p w14:paraId="5720EDCF" w14:textId="3B537B49"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lastRenderedPageBreak/>
        <w:t>Casos de uso demostrados:</w:t>
      </w:r>
    </w:p>
    <w:p w14:paraId="25501171" w14:textId="77777777" w:rsidR="00D74FDA" w:rsidRPr="004B3040" w:rsidRDefault="00D74FDA" w:rsidP="00C550BC">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b/>
          <w:bCs/>
          <w:color w:val="auto"/>
        </w:rPr>
        <w:t>Detección temprana de fallos</w:t>
      </w:r>
      <w:r w:rsidRPr="004B3040">
        <w:rPr>
          <w:rFonts w:ascii="Times New Roman" w:hAnsi="Times New Roman" w:cs="Times New Roman"/>
          <w:color w:val="auto"/>
        </w:rPr>
        <w:t>: visualización de anomalías antes de la aparición de OT correctivas (correlación verificada en Anexo G).</w:t>
      </w:r>
    </w:p>
    <w:p w14:paraId="0BB9DD77" w14:textId="77777777" w:rsidR="00D74FDA" w:rsidRPr="004B3040" w:rsidRDefault="00D74FDA" w:rsidP="00C550BC">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Análisis de tendencias: </w:t>
      </w:r>
      <w:r w:rsidRPr="004B3040">
        <w:rPr>
          <w:rFonts w:ascii="Times New Roman" w:hAnsi="Times New Roman" w:cs="Times New Roman"/>
          <w:color w:val="auto"/>
        </w:rPr>
        <w:t>seguimiento de la evolución de variables críticas para anticipar degradación.</w:t>
      </w:r>
    </w:p>
    <w:p w14:paraId="7471E7A8" w14:textId="77777777" w:rsidR="00D74FDA" w:rsidRPr="004B3040" w:rsidRDefault="00D74FDA" w:rsidP="00C550BC">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b/>
          <w:bCs/>
          <w:color w:val="auto"/>
        </w:rPr>
        <w:t>Exploración de correlaciones cruzadas</w:t>
      </w:r>
      <w:r w:rsidRPr="004B3040">
        <w:rPr>
          <w:rFonts w:ascii="Times New Roman" w:hAnsi="Times New Roman" w:cs="Times New Roman"/>
          <w:color w:val="auto"/>
        </w:rPr>
        <w:t>: evidencias THD–vibraciones (gráficos y pruebas estadísticas en Anexo D y Anexo E).</w:t>
      </w:r>
    </w:p>
    <w:p w14:paraId="50D11888" w14:textId="77777777" w:rsidR="00D74FDA" w:rsidRPr="004B3040" w:rsidRDefault="00D74FDA" w:rsidP="00C550BC">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Validación operativa: </w:t>
      </w:r>
      <w:r w:rsidRPr="004B3040">
        <w:rPr>
          <w:rFonts w:ascii="Times New Roman" w:hAnsi="Times New Roman" w:cs="Times New Roman"/>
          <w:color w:val="auto"/>
        </w:rPr>
        <w:t>comparación de predicciones con las 4 209 órdenes de trabajo reales procesadas (métricas en Anexo G).</w:t>
      </w:r>
    </w:p>
    <w:p w14:paraId="518CE5FC" w14:textId="5DB81D62"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Todas las visualizaciones, casos de uso, capturas y la documentación de interacción usuario–sistema están recogidas en el Anexo I; el código y los notebooks reproducibles que generan estas visualizaciones se incluyen en Anexo J.</w:t>
      </w:r>
    </w:p>
    <w:p w14:paraId="04157C72" w14:textId="358A616E" w:rsidR="007C1738" w:rsidRPr="004B3040" w:rsidRDefault="007C1738"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Arquitectura propuesta para la implementación operativa.</w:t>
      </w:r>
    </w:p>
    <w:p w14:paraId="7FBA946A" w14:textId="77777777" w:rsidR="007C1738" w:rsidRPr="004B3040" w:rsidRDefault="007C1738" w:rsidP="00720BD9">
      <w:pPr>
        <w:pStyle w:val="Titulo2"/>
        <w:numPr>
          <w:ilvl w:val="0"/>
          <w:numId w:val="0"/>
        </w:numPr>
        <w:rPr>
          <w:rFonts w:ascii="Times New Roman" w:hAnsi="Times New Roman" w:cs="Times New Roman"/>
        </w:rPr>
      </w:pPr>
    </w:p>
    <w:p w14:paraId="1FBCED4A" w14:textId="276E6330" w:rsidR="00796142"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10.3.1. Diseño de la arquitectura completa.</w:t>
      </w:r>
    </w:p>
    <w:p w14:paraId="7132496C"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Los resultados del análisis retrospectivo (sección 10.1) y su validación en la plataforma web de demostración (sección 10.2) han permitido definir una arquitectura integral para la monitorización predictiva en tiempo real de compresores industriales. Esta propuesta se basa en las directrices de las normas ISO 13374-1:2019, sobre procesamiento de datos de monitorización de condiciones, e ISO 17359:2018, sobre mantenimiento predictivo de equipos (ISO, 2019; ISO, 2018).</w:t>
      </w:r>
    </w:p>
    <w:p w14:paraId="31379604" w14:textId="77777777"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La arquitectura se estructura en tres capas principales:</w:t>
      </w:r>
    </w:p>
    <w:p w14:paraId="3C82F2F1"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t>1. Capa de datos:</w:t>
      </w:r>
      <w:r w:rsidRPr="004B3040">
        <w:rPr>
          <w:rFonts w:ascii="Times New Roman" w:hAnsi="Times New Roman" w:cs="Times New Roman"/>
          <w:color w:val="auto"/>
        </w:rPr>
        <w:t xml:space="preserve"> se plantea una base de datos PostgreSQL optimizada para series temporales industriales, con tablas diferenciadas para datos energéticos, vibracionales, de anomalías, de equipos y de configuración. La indexación compuesta (timestamp, equipo_id) y el particionado mensual garantizan consultas eficientes sobre grandes volúmenes de registros.</w:t>
      </w:r>
    </w:p>
    <w:p w14:paraId="2F23D49E" w14:textId="6E16A43D" w:rsidR="00720BD9"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2.</w:t>
      </w:r>
      <w:r w:rsidRPr="004B3040">
        <w:rPr>
          <w:rFonts w:ascii="Times New Roman" w:hAnsi="Times New Roman" w:cs="Times New Roman"/>
          <w:b/>
          <w:bCs/>
          <w:color w:val="auto"/>
        </w:rPr>
        <w:tab/>
        <w:t>Capa de procesamiento:</w:t>
      </w:r>
      <w:r w:rsidRPr="004B3040">
        <w:rPr>
          <w:rFonts w:ascii="Times New Roman" w:hAnsi="Times New Roman" w:cs="Times New Roman"/>
          <w:color w:val="auto"/>
        </w:rPr>
        <w:t xml:space="preserve"> incluye un módulo de ingesta conectado a los sistemas de adquisición existentes, un motor predictivo basado en los algoritmos Isolation Forest y DBSCAN </w:t>
      </w:r>
      <w:r w:rsidR="00720BD9" w:rsidRPr="00720BD9">
        <w:rPr>
          <w:rFonts w:ascii="Times New Roman" w:hAnsi="Times New Roman" w:cs="Times New Roman"/>
          <w:color w:val="auto"/>
        </w:rPr>
        <w:t>y una estrategia ensemble (70/30)</w:t>
      </w:r>
      <w:r w:rsidR="00720BD9">
        <w:rPr>
          <w:rFonts w:ascii="Times New Roman" w:hAnsi="Times New Roman" w:cs="Times New Roman"/>
          <w:color w:val="auto"/>
        </w:rPr>
        <w:t>,</w:t>
      </w:r>
      <w:r w:rsidR="00720BD9" w:rsidRPr="00720BD9">
        <w:rPr>
          <w:rFonts w:ascii="Times New Roman" w:hAnsi="Times New Roman" w:cs="Times New Roman"/>
          <w:color w:val="auto"/>
        </w:rPr>
        <w:t xml:space="preserve"> </w:t>
      </w:r>
      <w:r w:rsidR="00720BD9" w:rsidRPr="004B3040">
        <w:rPr>
          <w:rFonts w:ascii="Times New Roman" w:hAnsi="Times New Roman" w:cs="Times New Roman"/>
          <w:color w:val="auto"/>
        </w:rPr>
        <w:t>(documentados en el anexo B</w:t>
      </w:r>
      <w:proofErr w:type="gramStart"/>
      <w:r w:rsidR="00720BD9" w:rsidRPr="004B3040">
        <w:rPr>
          <w:rFonts w:ascii="Times New Roman" w:hAnsi="Times New Roman" w:cs="Times New Roman"/>
          <w:color w:val="auto"/>
        </w:rPr>
        <w:t xml:space="preserve">) </w:t>
      </w:r>
      <w:r w:rsidR="00720BD9">
        <w:rPr>
          <w:rFonts w:ascii="Times New Roman" w:hAnsi="Times New Roman" w:cs="Times New Roman"/>
          <w:color w:val="auto"/>
        </w:rPr>
        <w:t>,</w:t>
      </w:r>
      <w:r w:rsidR="00720BD9" w:rsidRPr="00720BD9">
        <w:rPr>
          <w:rFonts w:ascii="Times New Roman" w:hAnsi="Times New Roman" w:cs="Times New Roman"/>
          <w:color w:val="auto"/>
        </w:rPr>
        <w:t>que</w:t>
      </w:r>
      <w:proofErr w:type="gramEnd"/>
      <w:r w:rsidR="00720BD9" w:rsidRPr="00720BD9">
        <w:rPr>
          <w:rFonts w:ascii="Times New Roman" w:hAnsi="Times New Roman" w:cs="Times New Roman"/>
          <w:color w:val="auto"/>
        </w:rPr>
        <w:t xml:space="preserve"> combina sensibilidad global y precisión local, reduciendo falsos positivos. Además, se integra un procesador de correlaciones que analiza continuamente variables críticas como el THD del compresor C1.</w:t>
      </w:r>
    </w:p>
    <w:p w14:paraId="7CCA795A"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t>3.</w:t>
      </w:r>
      <w:r w:rsidRPr="004B3040">
        <w:rPr>
          <w:rFonts w:ascii="Times New Roman" w:hAnsi="Times New Roman" w:cs="Times New Roman"/>
          <w:b/>
          <w:bCs/>
          <w:color w:val="auto"/>
        </w:rPr>
        <w:tab/>
        <w:t>Capa de aplicación:</w:t>
      </w:r>
      <w:r w:rsidRPr="004B3040">
        <w:rPr>
          <w:rFonts w:ascii="Times New Roman" w:hAnsi="Times New Roman" w:cs="Times New Roman"/>
          <w:color w:val="auto"/>
        </w:rPr>
        <w:t xml:space="preserve"> se ha diseñado un conjunto de API REST y WebSockets que permiten la integración con sistemas corporativos y la actualización en tiempo real de los indicadores. También se incluye una interfaz web operativa, inspirada en la demostración descrita en la sección 10.2, junto con un módulo de informes automatizados que genera documentación técnica reproducible.</w:t>
      </w:r>
    </w:p>
    <w:p w14:paraId="1F98B98E" w14:textId="5CF8AD1B" w:rsidR="00160E32"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En el anexo H se detallan los esquemas de tablas, índices y procedimientos de ingesta.</w:t>
      </w:r>
    </w:p>
    <w:p w14:paraId="26DC535D" w14:textId="4C892061"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10.3.2. Integración con sistemas existentes.</w:t>
      </w:r>
    </w:p>
    <w:p w14:paraId="765E7AA2" w14:textId="77777777"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La arquitectura se diseñó teniendo en cuenta la necesidad de compatibilidad con las infraestructuras industriales ya desplegadas en la planta Frío Pacífico 1.</w:t>
      </w:r>
    </w:p>
    <w:p w14:paraId="21938700" w14:textId="77777777"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La conectividad prevista incluye:</w:t>
      </w:r>
    </w:p>
    <w:p w14:paraId="33AEBF14" w14:textId="756BE3C7" w:rsidR="00160E32" w:rsidRPr="004B3040" w:rsidRDefault="00160E32" w:rsidP="00C550BC">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Integración con medidores energéticos y analizadores de vibraciones para la captura automática de datos.</w:t>
      </w:r>
    </w:p>
    <w:p w14:paraId="51E51EF5" w14:textId="762800EC" w:rsidR="00160E32" w:rsidRPr="004B3040" w:rsidRDefault="00160E32" w:rsidP="00C550BC">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Conexión bidireccional con el GMAO eMaint (Fluke), que automatizaría la generación de órdenes de trabajo en función de las anomalías detectadas (véase la sección 10.5).</w:t>
      </w:r>
    </w:p>
    <w:p w14:paraId="5DE17BC9" w14:textId="20F8AD89" w:rsidR="00160E32" w:rsidRPr="004B3040" w:rsidRDefault="00160E32" w:rsidP="00C550BC">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Interfaces con PLC y sistemas SCADA, que garantizan la interoperabilidad con los sistemas de control de planta.</w:t>
      </w:r>
    </w:p>
    <w:p w14:paraId="2E56C59B" w14:textId="38AEC365" w:rsidR="00160E32" w:rsidRPr="004B3040" w:rsidRDefault="00160E32" w:rsidP="00C550BC">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Mecanismos de notificación para alertas críticas mediante correo electrónico, SMS y notificaciones push.</w:t>
      </w:r>
    </w:p>
    <w:p w14:paraId="1B5802C2" w14:textId="51E7A140"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En cuanto a los protocolos de comunicación, se prevé el uso de APIs REST para consultas y configuración, Message Queues para procesamiento asíncrono, Webhooks para eventos </w:t>
      </w:r>
      <w:r w:rsidRPr="004B3040">
        <w:rPr>
          <w:rFonts w:ascii="Times New Roman" w:hAnsi="Times New Roman" w:cs="Times New Roman"/>
          <w:color w:val="auto"/>
        </w:rPr>
        <w:lastRenderedPageBreak/>
        <w:t>críticos y protocolos industriales como MQTT y OPC-UA, ampliamente adoptados en entornos IIoT (Internet industrial de las cosas) (Consorcio del Internet Industrial, 2019).</w:t>
      </w:r>
    </w:p>
    <w:p w14:paraId="40FFB40E" w14:textId="7DECFC98"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10.3.3. Escalabilidad y rendimiento proyectados.</w:t>
      </w:r>
    </w:p>
    <w:p w14:paraId="156E7688" w14:textId="77777777" w:rsidR="00160E32" w:rsidRPr="004B3040" w:rsidRDefault="00160E32" w:rsidP="00C550BC">
      <w:pPr>
        <w:pStyle w:val="Prrafodelista"/>
        <w:numPr>
          <w:ilvl w:val="0"/>
          <w:numId w:val="31"/>
        </w:numPr>
        <w:spacing w:line="360" w:lineRule="auto"/>
        <w:rPr>
          <w:rFonts w:ascii="Times New Roman" w:hAnsi="Times New Roman" w:cs="Times New Roman"/>
          <w:color w:val="auto"/>
        </w:rPr>
      </w:pPr>
      <w:r w:rsidRPr="004B3040">
        <w:rPr>
          <w:rFonts w:ascii="Times New Roman" w:hAnsi="Times New Roman" w:cs="Times New Roman"/>
          <w:color w:val="auto"/>
        </w:rPr>
        <w:t>El diseño contempla la escalabilidad de la solución para su implementación en entornos industriales de mayor complejidad.</w:t>
      </w:r>
    </w:p>
    <w:p w14:paraId="4E4DA85F" w14:textId="4475FA87" w:rsidR="00160E32" w:rsidRPr="004B3040" w:rsidRDefault="00160E32" w:rsidP="00C550BC">
      <w:pPr>
        <w:pStyle w:val="Prrafodelista"/>
        <w:numPr>
          <w:ilvl w:val="0"/>
          <w:numId w:val="31"/>
        </w:numPr>
        <w:spacing w:line="360" w:lineRule="auto"/>
        <w:rPr>
          <w:rFonts w:ascii="Times New Roman" w:hAnsi="Times New Roman" w:cs="Times New Roman"/>
          <w:color w:val="auto"/>
        </w:rPr>
      </w:pPr>
      <w:r w:rsidRPr="004B3040">
        <w:rPr>
          <w:rFonts w:ascii="Times New Roman" w:hAnsi="Times New Roman" w:cs="Times New Roman"/>
          <w:color w:val="auto"/>
        </w:rPr>
        <w:t>Capacidades estimadas: monitorización simultánea de hasta 20 compresores (validado inicialmente con 3), adquisición de hasta 50 variables por equipo, frecuencia configurable entre 1 minuto y 1 hora, retención histórica de cinco años con acceso optimizado y soporte para 50 usuarios concurrentes.</w:t>
      </w:r>
    </w:p>
    <w:p w14:paraId="20F13779" w14:textId="3E054D4B" w:rsidR="00160E32" w:rsidRPr="004B3040" w:rsidRDefault="00160E32" w:rsidP="00C550BC">
      <w:pPr>
        <w:pStyle w:val="Prrafodelista"/>
        <w:numPr>
          <w:ilvl w:val="0"/>
          <w:numId w:val="31"/>
        </w:numPr>
        <w:spacing w:line="360" w:lineRule="auto"/>
        <w:rPr>
          <w:rFonts w:ascii="Times New Roman" w:hAnsi="Times New Roman" w:cs="Times New Roman"/>
          <w:color w:val="auto"/>
        </w:rPr>
      </w:pPr>
      <w:r w:rsidRPr="004B3040">
        <w:rPr>
          <w:rFonts w:ascii="Times New Roman" w:hAnsi="Times New Roman" w:cs="Times New Roman"/>
          <w:color w:val="auto"/>
        </w:rPr>
        <w:t>Arquitectura modular: escalado horizontal mediante múltiples instancias, microservicios para simplificar el mantenimiento y las actualizaciones, y contenedorización con Docker para garantizar la portabilidad.</w:t>
      </w:r>
    </w:p>
    <w:p w14:paraId="382AC08D" w14:textId="0AA6D4AA" w:rsidR="00160E32" w:rsidRDefault="00160E32" w:rsidP="00C550BC">
      <w:pPr>
        <w:pStyle w:val="Prrafodelista"/>
        <w:numPr>
          <w:ilvl w:val="0"/>
          <w:numId w:val="31"/>
        </w:numPr>
        <w:spacing w:line="360" w:lineRule="auto"/>
        <w:rPr>
          <w:rFonts w:ascii="Times New Roman" w:hAnsi="Times New Roman" w:cs="Times New Roman"/>
          <w:color w:val="auto"/>
        </w:rPr>
      </w:pPr>
      <w:r w:rsidRPr="004B3040">
        <w:rPr>
          <w:rFonts w:ascii="Times New Roman" w:hAnsi="Times New Roman" w:cs="Times New Roman"/>
          <w:color w:val="auto"/>
        </w:rPr>
        <w:t>Monitorización del rendimiento: se plantea un sistema de supervisión del estado de la infraestructura para garantizar tiempos de respuesta estables y disponibilidad continua.</w:t>
      </w:r>
    </w:p>
    <w:p w14:paraId="390E1500" w14:textId="175AE666" w:rsidR="00720BD9" w:rsidRPr="004B3040" w:rsidRDefault="00720BD9" w:rsidP="00C550BC">
      <w:pPr>
        <w:pStyle w:val="Prrafodelista"/>
        <w:numPr>
          <w:ilvl w:val="0"/>
          <w:numId w:val="31"/>
        </w:numPr>
        <w:spacing w:line="360" w:lineRule="auto"/>
        <w:rPr>
          <w:rFonts w:ascii="Times New Roman" w:hAnsi="Times New Roman" w:cs="Times New Roman"/>
          <w:color w:val="auto"/>
        </w:rPr>
      </w:pPr>
      <w:r w:rsidRPr="00720BD9">
        <w:rPr>
          <w:rFonts w:ascii="Times New Roman" w:hAnsi="Times New Roman" w:cs="Times New Roman"/>
          <w:color w:val="auto"/>
        </w:rPr>
        <w:t xml:space="preserve">Validación inicial: la arquitectura ya permitió la generación de </w:t>
      </w:r>
      <w:r w:rsidRPr="00720BD9">
        <w:rPr>
          <w:rFonts w:ascii="Times New Roman" w:hAnsi="Times New Roman" w:cs="Times New Roman"/>
          <w:b/>
          <w:bCs/>
          <w:color w:val="auto"/>
        </w:rPr>
        <w:t>212 OTs automáticas en agosto de 2025</w:t>
      </w:r>
      <w:r w:rsidRPr="00720BD9">
        <w:rPr>
          <w:rFonts w:ascii="Times New Roman" w:hAnsi="Times New Roman" w:cs="Times New Roman"/>
          <w:color w:val="auto"/>
        </w:rPr>
        <w:t>, lo que confirma la capacidad del sistema para operar en entornos reales con beneficios operativos y económicos medibles (véase el Anexo K).</w:t>
      </w:r>
    </w:p>
    <w:p w14:paraId="2DFEB5AA" w14:textId="686C25A6" w:rsidR="00C960A5" w:rsidRPr="004B3040" w:rsidRDefault="00C31708"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Validación de la propuesta</w:t>
      </w:r>
    </w:p>
    <w:p w14:paraId="1534F1FB" w14:textId="77777777" w:rsidR="00C31708" w:rsidRPr="004B3040" w:rsidRDefault="00C31708" w:rsidP="00720BD9">
      <w:pPr>
        <w:spacing w:before="0" w:after="0" w:line="240" w:lineRule="auto"/>
        <w:outlineLvl w:val="0"/>
        <w:rPr>
          <w:rFonts w:ascii="Times New Roman" w:hAnsi="Times New Roman" w:cs="Times New Roman"/>
          <w:color w:val="003DA6"/>
          <w:sz w:val="28"/>
          <w:szCs w:val="32"/>
        </w:rPr>
      </w:pPr>
    </w:p>
    <w:p w14:paraId="5F52F9CE" w14:textId="77777777" w:rsidR="00C31708" w:rsidRPr="004B3040" w:rsidRDefault="00C960A5" w:rsidP="00720BD9">
      <w:pPr>
        <w:spacing w:before="0"/>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 xml:space="preserve">10.4.1. </w:t>
      </w:r>
      <w:r w:rsidR="00C31708" w:rsidRPr="004B3040">
        <w:rPr>
          <w:rFonts w:ascii="Times New Roman" w:hAnsi="Times New Roman" w:cs="Times New Roman"/>
          <w:color w:val="003DA6"/>
          <w:szCs w:val="32"/>
        </w:rPr>
        <w:t>Validación con datos reales</w:t>
      </w:r>
    </w:p>
    <w:p w14:paraId="6E3494B6" w14:textId="4257784D"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La validación de la arquitectura propuesta se realizó utilizando siete meses de datos históricos (de enero a julio de 2025), que comprendieron un total de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(véanse la sección 10.1.2 y el anexo A). El sistema predictivo mostró métricas de efectividad conformes a las directrices de la norma ISO 17359:2018 sobre monitorización de condiciones y diagnóstico de maquinaria (ISO, 2018).</w:t>
      </w:r>
    </w:p>
    <w:p w14:paraId="7239F0FE" w14:textId="77777777"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Los resultados obtenidos fueron los siguientes:</w:t>
      </w:r>
    </w:p>
    <w:p w14:paraId="33DF2940" w14:textId="37868F73" w:rsidR="00160E32" w:rsidRPr="004B3040" w:rsidRDefault="00160E32" w:rsidP="00C550BC">
      <w:pPr>
        <w:pStyle w:val="Prrafodelista"/>
        <w:numPr>
          <w:ilvl w:val="0"/>
          <w:numId w:val="68"/>
        </w:num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Detección de correctivos:</w:t>
      </w:r>
      <w:r w:rsidRPr="004B3040">
        <w:rPr>
          <w:rFonts w:ascii="Times New Roman" w:hAnsi="Times New Roman" w:cs="Times New Roman"/>
          <w:color w:val="auto"/>
        </w:rPr>
        <w:t xml:space="preserve"> el modelo identificó la totalidad de los eventos correctivos registrados (12/12), alcanzando una tasa de detección del 100 %.</w:t>
      </w:r>
    </w:p>
    <w:p w14:paraId="133E4229" w14:textId="0A448B49" w:rsidR="00160E32" w:rsidRPr="004B3040" w:rsidRDefault="00160E32" w:rsidP="00C550BC">
      <w:pPr>
        <w:pStyle w:val="Prrafodelista"/>
        <w:numPr>
          <w:ilvl w:val="0"/>
          <w:numId w:val="68"/>
        </w:numPr>
        <w:spacing w:line="360" w:lineRule="auto"/>
        <w:rPr>
          <w:rFonts w:ascii="Times New Roman" w:hAnsi="Times New Roman" w:cs="Times New Roman"/>
          <w:color w:val="auto"/>
        </w:rPr>
      </w:pPr>
      <w:r w:rsidRPr="004B3040">
        <w:rPr>
          <w:rFonts w:ascii="Times New Roman" w:hAnsi="Times New Roman" w:cs="Times New Roman"/>
          <w:b/>
          <w:bCs/>
          <w:color w:val="auto"/>
        </w:rPr>
        <w:t>Anticipación de las inspecciones</w:t>
      </w:r>
      <w:r w:rsidRPr="004B3040">
        <w:rPr>
          <w:rFonts w:ascii="Times New Roman" w:hAnsi="Times New Roman" w:cs="Times New Roman"/>
          <w:color w:val="auto"/>
        </w:rPr>
        <w:t>: el sistema anticipó el 72,3 % de las inspecciones rutinarias (34 de 47), lo que evidencia su capacidad de predicción preventiva.</w:t>
      </w:r>
    </w:p>
    <w:p w14:paraId="567CE46D" w14:textId="54CD1DE9" w:rsidR="00160E32" w:rsidRPr="004B3040" w:rsidRDefault="00160E32" w:rsidP="00C550BC">
      <w:pPr>
        <w:pStyle w:val="Prrafodelista"/>
        <w:numPr>
          <w:ilvl w:val="0"/>
          <w:numId w:val="68"/>
        </w:numPr>
        <w:spacing w:line="360" w:lineRule="auto"/>
        <w:rPr>
          <w:rFonts w:ascii="Times New Roman" w:hAnsi="Times New Roman" w:cs="Times New Roman"/>
          <w:color w:val="auto"/>
        </w:rPr>
      </w:pPr>
      <w:r w:rsidRPr="004B3040">
        <w:rPr>
          <w:rFonts w:ascii="Times New Roman" w:hAnsi="Times New Roman" w:cs="Times New Roman"/>
          <w:b/>
          <w:bCs/>
          <w:color w:val="auto"/>
        </w:rPr>
        <w:t>Horizonte de predicción:</w:t>
      </w:r>
      <w:r w:rsidRPr="004B3040">
        <w:rPr>
          <w:rFonts w:ascii="Times New Roman" w:hAnsi="Times New Roman" w:cs="Times New Roman"/>
          <w:color w:val="auto"/>
        </w:rPr>
        <w:t xml:space="preserve"> se obtuvieron tiempos de anticipación de entre 24 y 72 horas, en función del tipo de anomalía y de la criticidad del equipo afectado.</w:t>
      </w:r>
    </w:p>
    <w:p w14:paraId="05508C1E" w14:textId="3CD6670A"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Los casos de validación más relevantes fueron los siguientes:</w:t>
      </w:r>
    </w:p>
    <w:p w14:paraId="7E1C1052" w14:textId="788580C5" w:rsidR="00160E32" w:rsidRPr="004B3040" w:rsidRDefault="00160E32" w:rsidP="00C550BC">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color w:val="auto"/>
        </w:rPr>
        <w:t>Anomalía en el variador del compresor C2, donde se detectó un incremento del THD 72 horas antes de la intervención correctiva.</w:t>
      </w:r>
    </w:p>
    <w:p w14:paraId="15AB0730" w14:textId="7B5E34DB" w:rsidR="00160E32" w:rsidRPr="004B3040" w:rsidRDefault="00160E32" w:rsidP="00C550BC">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color w:val="auto"/>
        </w:rPr>
        <w:t>Desequilibrio de fases en el compresor C1, evidenciado mediante la correlación entre el THD y las vibraciones, lo que confirmó la naturaleza electromecánica de la avería.</w:t>
      </w:r>
    </w:p>
    <w:p w14:paraId="5D3F7768" w14:textId="7DF062FE" w:rsidR="00160E32" w:rsidRPr="004B3040" w:rsidRDefault="00160E32" w:rsidP="00C550BC">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color w:val="auto"/>
        </w:rPr>
        <w:t>Optimización de los intervalos de mantenimiento, ya que proporciona pruebas empíricas que permiten ampliarlos de manera segura sin comprometer la fiabilidad operativa.</w:t>
      </w:r>
    </w:p>
    <w:p w14:paraId="33AB6E7D" w14:textId="72BBDE1B" w:rsidR="00B473E9" w:rsidRP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Además, la metodología se validó mediante su aplicación a los datos de agosto de 2025, en los que se procesaron 4410 registros operativos y se generaron 212 órdenes de trabajo automáticas, de las cuales 3 fueron críticas y quedaron confirmadas en el GMAO. En esta fase operativa, se obtuvieron precisiones estimadas por compresor de 0,85 (C1), 0,82 (C2) y 0,87 (C3).</w:t>
      </w:r>
    </w:p>
    <w:p w14:paraId="52BA8494" w14:textId="77777777" w:rsidR="00B473E9" w:rsidRPr="00B473E9" w:rsidRDefault="00B473E9" w:rsidP="00B473E9">
      <w:pPr>
        <w:spacing w:line="360" w:lineRule="auto"/>
        <w:rPr>
          <w:rFonts w:ascii="Times New Roman" w:hAnsi="Times New Roman" w:cs="Times New Roman"/>
          <w:b/>
          <w:bCs/>
          <w:color w:val="auto"/>
        </w:rPr>
      </w:pPr>
      <w:r w:rsidRPr="00B473E9">
        <w:rPr>
          <w:rFonts w:ascii="Times New Roman" w:hAnsi="Times New Roman" w:cs="Times New Roman"/>
          <w:b/>
          <w:bCs/>
          <w:color w:val="auto"/>
        </w:rPr>
        <w:t>Indicadores operativos y económicos (agosto de 2025):</w:t>
      </w:r>
    </w:p>
    <w:p w14:paraId="7BC61B5E"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MTBF = 156 h;</w:t>
      </w:r>
    </w:p>
    <w:p w14:paraId="0D848CE5"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xml:space="preserve">• MTTR = 4,2 h; </w:t>
      </w:r>
    </w:p>
    <w:p w14:paraId="643ABB08"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xml:space="preserve">• Disponibilidad = 97,4 %; </w:t>
      </w:r>
    </w:p>
    <w:p w14:paraId="587D136E" w14:textId="311DEDDB" w:rsidR="00B473E9" w:rsidRP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ROI anual confirmado = 30,9 %.</w:t>
      </w:r>
    </w:p>
    <w:p w14:paraId="515F51DB" w14:textId="77777777" w:rsidR="00B473E9" w:rsidRPr="00B473E9" w:rsidRDefault="00B473E9" w:rsidP="00B473E9">
      <w:pPr>
        <w:spacing w:line="360" w:lineRule="auto"/>
        <w:rPr>
          <w:rFonts w:ascii="Times New Roman" w:hAnsi="Times New Roman" w:cs="Times New Roman"/>
          <w:color w:val="auto"/>
        </w:rPr>
      </w:pPr>
    </w:p>
    <w:p w14:paraId="1F6ABF51" w14:textId="50D411CE" w:rsidR="00B473E9" w:rsidRPr="004B3040"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Estos resultados confirman que el sistema no solo es eficaz en la detección temprana de anomalías, sino que también tiene un impacto positivo en la fiabilidad y la gestión económica de la planta. Los detalles estadísticos y gráficos asociados se documentan en los anexos G (validación retrospectiva) y L (validación operativa).</w:t>
      </w:r>
    </w:p>
    <w:p w14:paraId="13AB1DD1" w14:textId="568737F1" w:rsidR="005649EC" w:rsidRPr="004B3040" w:rsidRDefault="00C960A5" w:rsidP="00720BD9">
      <w:pPr>
        <w:spacing w:line="360" w:lineRule="auto"/>
        <w:rPr>
          <w:rFonts w:ascii="Times New Roman" w:hAnsi="Times New Roman" w:cs="Times New Roman"/>
          <w:color w:val="003DA6"/>
          <w:szCs w:val="32"/>
        </w:rPr>
      </w:pPr>
      <w:r w:rsidRPr="004B3040">
        <w:rPr>
          <w:rFonts w:ascii="Times New Roman" w:hAnsi="Times New Roman" w:cs="Times New Roman"/>
          <w:color w:val="003DA6"/>
          <w:szCs w:val="32"/>
        </w:rPr>
        <w:t xml:space="preserve">10.4.2. </w:t>
      </w:r>
      <w:r w:rsidR="005649EC" w:rsidRPr="004B3040">
        <w:rPr>
          <w:rFonts w:ascii="Times New Roman" w:hAnsi="Times New Roman" w:cs="Times New Roman"/>
          <w:color w:val="003DA6"/>
          <w:szCs w:val="32"/>
        </w:rPr>
        <w:t>Transferibilidad de la metodología</w:t>
      </w:r>
    </w:p>
    <w:p w14:paraId="300FEA33" w14:textId="478308D3" w:rsidR="00160E32" w:rsidRPr="00720BD9" w:rsidRDefault="00160E32" w:rsidP="00720BD9">
      <w:pPr>
        <w:pStyle w:val="Prrafodelista"/>
        <w:spacing w:line="360" w:lineRule="auto"/>
        <w:ind w:left="0"/>
        <w:rPr>
          <w:rFonts w:ascii="Times New Roman" w:hAnsi="Times New Roman" w:cs="Times New Roman"/>
          <w:color w:val="auto"/>
          <w:szCs w:val="32"/>
        </w:rPr>
      </w:pPr>
      <w:r w:rsidRPr="004B3040">
        <w:rPr>
          <w:rFonts w:ascii="Times New Roman" w:hAnsi="Times New Roman" w:cs="Times New Roman"/>
          <w:color w:val="auto"/>
          <w:szCs w:val="32"/>
        </w:rPr>
        <w:t>La metodología desarrollada demuestra un elevado grado de transferibilidad a otro</w:t>
      </w:r>
      <w:r w:rsidR="00720BD9">
        <w:rPr>
          <w:rFonts w:ascii="Times New Roman" w:hAnsi="Times New Roman" w:cs="Times New Roman"/>
          <w:color w:val="auto"/>
          <w:szCs w:val="32"/>
        </w:rPr>
        <w:t xml:space="preserve">s </w:t>
      </w:r>
      <w:r w:rsidRPr="004B3040">
        <w:rPr>
          <w:rFonts w:ascii="Times New Roman" w:hAnsi="Times New Roman" w:cs="Times New Roman"/>
          <w:color w:val="auto"/>
          <w:szCs w:val="32"/>
        </w:rPr>
        <w:t>contextos industriales en las siguientes dimensiones:</w:t>
      </w:r>
    </w:p>
    <w:p w14:paraId="63DAE91D" w14:textId="77777777" w:rsidR="00720BD9" w:rsidRDefault="00160E32" w:rsidP="00C550BC">
      <w:pPr>
        <w:pStyle w:val="Prrafodelista"/>
        <w:numPr>
          <w:ilvl w:val="0"/>
          <w:numId w:val="70"/>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Aplicabilidad a equipos similares:</w:t>
      </w:r>
      <w:r w:rsidRPr="004B3040">
        <w:rPr>
          <w:rFonts w:ascii="Times New Roman" w:hAnsi="Times New Roman" w:cs="Times New Roman"/>
          <w:color w:val="auto"/>
          <w:szCs w:val="32"/>
        </w:rPr>
        <w:t xml:space="preserve"> el modelo se validó en tres compresores de refrigeración idénticos, lo que respalda su aplicación a activos con características </w:t>
      </w:r>
    </w:p>
    <w:p w14:paraId="0ACCD280" w14:textId="3CA37A14" w:rsidR="00160E32" w:rsidRDefault="00160E32" w:rsidP="00720BD9">
      <w:pPr>
        <w:pStyle w:val="Prrafodelista"/>
        <w:spacing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similares en otras plantas industriales.</w:t>
      </w:r>
    </w:p>
    <w:p w14:paraId="19E3659C" w14:textId="77777777" w:rsidR="00720BD9" w:rsidRPr="00720BD9" w:rsidRDefault="00720BD9" w:rsidP="00720BD9">
      <w:pPr>
        <w:pStyle w:val="Prrafodelista"/>
        <w:spacing w:line="360" w:lineRule="auto"/>
        <w:ind w:left="567"/>
        <w:rPr>
          <w:rFonts w:ascii="Times New Roman" w:hAnsi="Times New Roman" w:cs="Times New Roman"/>
          <w:color w:val="auto"/>
          <w:szCs w:val="32"/>
        </w:rPr>
      </w:pPr>
    </w:p>
    <w:p w14:paraId="6EB43CC2" w14:textId="1B34DE87" w:rsidR="00160E32" w:rsidRPr="004B3040" w:rsidRDefault="00160E32" w:rsidP="00C550BC">
      <w:pPr>
        <w:pStyle w:val="Prrafodelista"/>
        <w:numPr>
          <w:ilvl w:val="0"/>
          <w:numId w:val="70"/>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Uso de variables universales:</w:t>
      </w:r>
      <w:r w:rsidRPr="004B3040">
        <w:rPr>
          <w:rFonts w:ascii="Times New Roman" w:hAnsi="Times New Roman" w:cs="Times New Roman"/>
          <w:color w:val="auto"/>
          <w:szCs w:val="32"/>
        </w:rPr>
        <w:t xml:space="preserve"> parámetros como el THD, el factor de potencia y las vibraciones se pueden aplicar de manera generalizada a equipos rotativos, por lo que la metodología se puede replicar en turbinas, bombas y motores eléctricos, según la ISO 13374-1:2019 (ISO, 2019).</w:t>
      </w:r>
    </w:p>
    <w:p w14:paraId="138BCA87" w14:textId="77777777" w:rsidR="00160E32" w:rsidRPr="004B3040" w:rsidRDefault="00160E32" w:rsidP="00720BD9">
      <w:pPr>
        <w:pStyle w:val="Prrafodelista"/>
        <w:spacing w:line="360" w:lineRule="auto"/>
        <w:ind w:left="567" w:hanging="425"/>
        <w:rPr>
          <w:rFonts w:ascii="Times New Roman" w:hAnsi="Times New Roman" w:cs="Times New Roman"/>
          <w:color w:val="auto"/>
          <w:szCs w:val="32"/>
        </w:rPr>
      </w:pPr>
    </w:p>
    <w:p w14:paraId="74E54DD2" w14:textId="62D5E154" w:rsidR="00160E32" w:rsidRPr="004B3040" w:rsidRDefault="00160E32" w:rsidP="00C550BC">
      <w:pPr>
        <w:pStyle w:val="Prrafodelista"/>
        <w:numPr>
          <w:ilvl w:val="0"/>
          <w:numId w:val="70"/>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Restricciones específicas:</w:t>
      </w:r>
      <w:r w:rsidRPr="004B3040">
        <w:rPr>
          <w:rFonts w:ascii="Times New Roman" w:hAnsi="Times New Roman" w:cs="Times New Roman"/>
          <w:color w:val="auto"/>
          <w:szCs w:val="32"/>
        </w:rPr>
        <w:t xml:space="preserve"> se contempló la adaptación al contexto chileno, que incluye limitaciones horarias de operación eléctrica (horario punta) y exigencias propias de los sistemas de refrigeración industrial.</w:t>
      </w:r>
    </w:p>
    <w:p w14:paraId="1BE754A6" w14:textId="77777777" w:rsidR="00160E32" w:rsidRPr="004B3040" w:rsidRDefault="00160E32" w:rsidP="00720BD9">
      <w:pPr>
        <w:pStyle w:val="Prrafodelista"/>
        <w:spacing w:line="360" w:lineRule="auto"/>
        <w:ind w:left="567" w:hanging="425"/>
        <w:rPr>
          <w:rFonts w:ascii="Times New Roman" w:hAnsi="Times New Roman" w:cs="Times New Roman"/>
          <w:color w:val="auto"/>
          <w:szCs w:val="32"/>
        </w:rPr>
      </w:pPr>
    </w:p>
    <w:p w14:paraId="27950B8B" w14:textId="1B28008B" w:rsidR="00160E32" w:rsidRPr="004B3040" w:rsidRDefault="00160E32" w:rsidP="00C550BC">
      <w:pPr>
        <w:pStyle w:val="Prrafodelista"/>
        <w:numPr>
          <w:ilvl w:val="0"/>
          <w:numId w:val="70"/>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Escalabilidad:</w:t>
      </w:r>
      <w:r w:rsidRPr="004B3040">
        <w:rPr>
          <w:rFonts w:ascii="Times New Roman" w:hAnsi="Times New Roman" w:cs="Times New Roman"/>
          <w:color w:val="auto"/>
          <w:szCs w:val="32"/>
        </w:rPr>
        <w:t xml:space="preserve"> la arquitectura modular, alineada con el modelo de referencia IIoT del Industrial Internet Consortium (IIC, 2019), facilita su despliegue en plantas de diferentes tamaños sin necesidad de rediseñar los componentes principales.</w:t>
      </w:r>
    </w:p>
    <w:p w14:paraId="263703AF" w14:textId="77777777" w:rsidR="00160E32" w:rsidRPr="004B3040" w:rsidRDefault="00160E32" w:rsidP="00720BD9">
      <w:pPr>
        <w:pStyle w:val="Prrafodelista"/>
        <w:ind w:left="567" w:hanging="425"/>
        <w:rPr>
          <w:rFonts w:ascii="Times New Roman" w:hAnsi="Times New Roman" w:cs="Times New Roman"/>
          <w:color w:val="auto"/>
          <w:szCs w:val="32"/>
        </w:rPr>
      </w:pPr>
    </w:p>
    <w:p w14:paraId="67CD11EA" w14:textId="77777777" w:rsidR="00794DA9" w:rsidRPr="004B3040" w:rsidRDefault="00794DA9" w:rsidP="00720BD9">
      <w:pPr>
        <w:pStyle w:val="Prrafodelista"/>
        <w:rPr>
          <w:rFonts w:ascii="Times New Roman" w:hAnsi="Times New Roman" w:cs="Times New Roman"/>
          <w:color w:val="003DA6"/>
          <w:szCs w:val="32"/>
        </w:rPr>
      </w:pPr>
    </w:p>
    <w:p w14:paraId="6C2DE004" w14:textId="429C4841" w:rsidR="005649EC" w:rsidRPr="004B3040" w:rsidRDefault="00C960A5" w:rsidP="00720BD9">
      <w:pPr>
        <w:pStyle w:val="Prrafodelista"/>
        <w:spacing w:line="360" w:lineRule="auto"/>
        <w:ind w:left="1134" w:hanging="567"/>
        <w:rPr>
          <w:rFonts w:ascii="Times New Roman" w:hAnsi="Times New Roman" w:cs="Times New Roman"/>
          <w:color w:val="auto"/>
        </w:rPr>
      </w:pPr>
      <w:r w:rsidRPr="004B3040">
        <w:rPr>
          <w:rFonts w:ascii="Times New Roman" w:hAnsi="Times New Roman" w:cs="Times New Roman"/>
          <w:color w:val="003DA6"/>
          <w:szCs w:val="32"/>
        </w:rPr>
        <w:t xml:space="preserve">10.4.3. </w:t>
      </w:r>
      <w:r w:rsidR="005649EC" w:rsidRPr="004B3040">
        <w:rPr>
          <w:rFonts w:ascii="Times New Roman" w:hAnsi="Times New Roman" w:cs="Times New Roman"/>
          <w:color w:val="003DA6"/>
          <w:szCs w:val="32"/>
        </w:rPr>
        <w:t xml:space="preserve">Beneficios cuantificados </w:t>
      </w:r>
    </w:p>
    <w:p w14:paraId="7D318EBF" w14:textId="77777777" w:rsidR="00160E32" w:rsidRPr="004B3040" w:rsidRDefault="00160E32"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La validación demostró un impacto operativo y económico significativo en la gestión del mantenimiento de la planta Frío Pacífico 1.</w:t>
      </w:r>
    </w:p>
    <w:p w14:paraId="713E2361" w14:textId="77777777" w:rsidR="00160E32" w:rsidRPr="004B3040" w:rsidRDefault="00160E32" w:rsidP="00720BD9">
      <w:pPr>
        <w:pStyle w:val="Prrafodelista"/>
        <w:spacing w:line="360" w:lineRule="auto"/>
        <w:ind w:left="0"/>
        <w:rPr>
          <w:rFonts w:ascii="Times New Roman" w:hAnsi="Times New Roman" w:cs="Times New Roman"/>
          <w:color w:val="auto"/>
        </w:rPr>
      </w:pPr>
    </w:p>
    <w:p w14:paraId="6F0F9813" w14:textId="79B3A13D" w:rsidR="00160E32" w:rsidRPr="00172F14" w:rsidRDefault="00160E32" w:rsidP="00C550BC">
      <w:pPr>
        <w:pStyle w:val="Prrafodelista"/>
        <w:numPr>
          <w:ilvl w:val="0"/>
          <w:numId w:val="71"/>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lastRenderedPageBreak/>
        <w:t>Reducción de las paradas no programadas:</w:t>
      </w:r>
      <w:r w:rsidRPr="004B3040">
        <w:rPr>
          <w:rFonts w:ascii="Times New Roman" w:hAnsi="Times New Roman" w:cs="Times New Roman"/>
          <w:color w:val="auto"/>
        </w:rPr>
        <w:t xml:space="preserve"> todas las acciones correctivas se anticiparon, lo que evitó fallos súbitos y redujo los riesgos asociados a las pérdidas de producción.</w:t>
      </w:r>
    </w:p>
    <w:p w14:paraId="65AAAB25" w14:textId="28B64ADC" w:rsidR="00160E32" w:rsidRPr="00172F14" w:rsidRDefault="00160E32" w:rsidP="00C550BC">
      <w:pPr>
        <w:pStyle w:val="Prrafodelista"/>
        <w:numPr>
          <w:ilvl w:val="0"/>
          <w:numId w:val="71"/>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Optimización de recursos:</w:t>
      </w:r>
      <w:r w:rsidRPr="004B3040">
        <w:rPr>
          <w:rFonts w:ascii="Times New Roman" w:hAnsi="Times New Roman" w:cs="Times New Roman"/>
          <w:color w:val="auto"/>
        </w:rPr>
        <w:t xml:space="preserve"> la predicción anticipada en el 72,3 % de las inspecciones permitió ajustar los intervalos de mantenimiento y reducir las tareas innecesarias.</w:t>
      </w:r>
    </w:p>
    <w:p w14:paraId="15651FED" w14:textId="31A95891" w:rsidR="00160E32" w:rsidRPr="00172F14" w:rsidRDefault="00160E32" w:rsidP="00C550BC">
      <w:pPr>
        <w:pStyle w:val="Prrafodelista"/>
        <w:numPr>
          <w:ilvl w:val="0"/>
          <w:numId w:val="71"/>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Mejora en la planificación:</w:t>
      </w:r>
      <w:r w:rsidRPr="004B3040">
        <w:rPr>
          <w:rFonts w:ascii="Times New Roman" w:hAnsi="Times New Roman" w:cs="Times New Roman"/>
          <w:color w:val="auto"/>
        </w:rPr>
        <w:t xml:space="preserve"> la alineación entre predicciones y órdenes de trabajo incrementó la capacidad de programación y la utilización eficiente de recursos humanos.</w:t>
      </w:r>
    </w:p>
    <w:p w14:paraId="638671F4" w14:textId="3EB97282" w:rsidR="00160E32" w:rsidRDefault="00160E32" w:rsidP="00C550BC">
      <w:pPr>
        <w:pStyle w:val="Prrafodelista"/>
        <w:numPr>
          <w:ilvl w:val="0"/>
          <w:numId w:val="71"/>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Eficiencia energética:</w:t>
      </w:r>
      <w:r w:rsidRPr="004B3040">
        <w:rPr>
          <w:rFonts w:ascii="Times New Roman" w:hAnsi="Times New Roman" w:cs="Times New Roman"/>
          <w:color w:val="auto"/>
        </w:rPr>
        <w:t xml:space="preserve"> el sistema identificó patrones anómalos de consumo eléctrico, lo que permitió generar recomendaciones de ajuste en la operación coherentes con la mejora de la calidad de la energía (véase el anexo E).</w:t>
      </w:r>
    </w:p>
    <w:p w14:paraId="3C01CF79" w14:textId="7C7BDE80" w:rsidR="00720BD9" w:rsidRPr="004B3040" w:rsidRDefault="00720BD9" w:rsidP="00C550BC">
      <w:pPr>
        <w:pStyle w:val="Prrafodelista"/>
        <w:numPr>
          <w:ilvl w:val="0"/>
          <w:numId w:val="71"/>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Retorno económico</w:t>
      </w:r>
      <w:r w:rsidRPr="00720BD9">
        <w:rPr>
          <w:rFonts w:ascii="Times New Roman" w:hAnsi="Times New Roman" w:cs="Times New Roman"/>
          <w:color w:val="auto"/>
        </w:rPr>
        <w:t>: la proyección del análisis económico mostró un ROI anual del 42,7 %, con un período de recuperación estimado en 8,5 meses (véase el Anexo K).</w:t>
      </w:r>
    </w:p>
    <w:p w14:paraId="37CE99F3" w14:textId="77777777" w:rsidR="00160E32" w:rsidRPr="004B3040" w:rsidRDefault="00160E32" w:rsidP="00720BD9">
      <w:pPr>
        <w:pStyle w:val="Prrafodelista"/>
        <w:spacing w:line="360" w:lineRule="auto"/>
        <w:rPr>
          <w:rFonts w:ascii="Times New Roman" w:hAnsi="Times New Roman" w:cs="Times New Roman"/>
          <w:color w:val="auto"/>
        </w:rPr>
      </w:pPr>
    </w:p>
    <w:p w14:paraId="4CE0E6D4" w14:textId="3E3C9FE7" w:rsidR="00607CDC" w:rsidRPr="00172F14" w:rsidRDefault="00160E32"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En conjunto, estos resultados refuerzan la viabilidad de una futura implementación a gran escala, con beneficios tangibles en términos de disponibilidad, costes de mantenimiento y sostenibilidad energética.</w:t>
      </w:r>
    </w:p>
    <w:p w14:paraId="40942981" w14:textId="0639F157" w:rsidR="00C960A5" w:rsidRPr="004B3040" w:rsidRDefault="00C960A5" w:rsidP="00720BD9">
      <w:pPr>
        <w:pStyle w:val="Titulo2"/>
        <w:numPr>
          <w:ilvl w:val="1"/>
          <w:numId w:val="24"/>
        </w:numPr>
        <w:spacing w:line="360" w:lineRule="auto"/>
        <w:ind w:left="0" w:firstLine="0"/>
        <w:rPr>
          <w:rFonts w:ascii="Times New Roman" w:hAnsi="Times New Roman" w:cs="Times New Roman"/>
        </w:rPr>
      </w:pPr>
      <w:r w:rsidRPr="004B3040">
        <w:rPr>
          <w:rFonts w:ascii="Times New Roman" w:hAnsi="Times New Roman" w:cs="Times New Roman"/>
        </w:rPr>
        <w:t>Integración con sistemas de gestión de mantenimiento asistido por ordenador (GMAO)</w:t>
      </w:r>
    </w:p>
    <w:p w14:paraId="0F091B80" w14:textId="77777777" w:rsidR="00C960A5" w:rsidRPr="004B3040" w:rsidRDefault="00C960A5" w:rsidP="00720BD9">
      <w:pPr>
        <w:spacing w:before="0" w:after="0" w:line="360" w:lineRule="auto"/>
        <w:ind w:left="858" w:hanging="432"/>
        <w:outlineLvl w:val="0"/>
        <w:rPr>
          <w:rFonts w:ascii="Times New Roman" w:hAnsi="Times New Roman" w:cs="Times New Roman"/>
          <w:color w:val="003DA6"/>
          <w:sz w:val="28"/>
          <w:szCs w:val="32"/>
        </w:rPr>
      </w:pPr>
    </w:p>
    <w:p w14:paraId="3E392902" w14:textId="77777777" w:rsidR="005649EC" w:rsidRPr="004B3040" w:rsidRDefault="00C960A5" w:rsidP="00720BD9">
      <w:pPr>
        <w:spacing w:before="0" w:line="360" w:lineRule="auto"/>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 xml:space="preserve">10.5.1. </w:t>
      </w:r>
      <w:r w:rsidR="005649EC" w:rsidRPr="004B3040">
        <w:rPr>
          <w:rFonts w:ascii="Times New Roman" w:hAnsi="Times New Roman" w:cs="Times New Roman"/>
          <w:color w:val="003DA6"/>
          <w:szCs w:val="32"/>
        </w:rPr>
        <w:t>Fundamentos conceptuales de los sistemas GMAO</w:t>
      </w:r>
    </w:p>
    <w:p w14:paraId="2EA9705C" w14:textId="5AEC13A4" w:rsidR="00160E32" w:rsidRPr="004B3040" w:rsidRDefault="00160E32" w:rsidP="00720BD9">
      <w:pPr>
        <w:spacing w:before="0" w:line="360" w:lineRule="auto"/>
        <w:outlineLvl w:val="0"/>
        <w:rPr>
          <w:rFonts w:ascii="Times New Roman" w:hAnsi="Times New Roman" w:cs="Times New Roman"/>
          <w:color w:val="auto"/>
        </w:rPr>
      </w:pPr>
      <w:r w:rsidRPr="004B3040">
        <w:rPr>
          <w:rFonts w:ascii="Times New Roman" w:hAnsi="Times New Roman" w:cs="Times New Roman"/>
          <w:color w:val="auto"/>
        </w:rPr>
        <w:t>Los sistemas de gestión de mantenimiento asistido por ordenador (GMAO) son fundamentales en la gestión moderna del mantenimiento industrial. Estos sistemas permiten organizar, rastrear y optimizar las actividades relacionadas con el ciclo de vida de los activos, garantizando su disponibilidad y prolongando su vida útil (Tsang, 2002).</w:t>
      </w:r>
    </w:p>
    <w:p w14:paraId="313F1391" w14:textId="4D80A2A3" w:rsidR="00160E32" w:rsidRPr="004B3040" w:rsidRDefault="00160E32" w:rsidP="00720BD9">
      <w:pPr>
        <w:spacing w:before="0" w:line="360" w:lineRule="auto"/>
        <w:outlineLvl w:val="0"/>
        <w:rPr>
          <w:rFonts w:ascii="Times New Roman" w:hAnsi="Times New Roman" w:cs="Times New Roman"/>
          <w:color w:val="auto"/>
        </w:rPr>
      </w:pPr>
      <w:r w:rsidRPr="004B3040">
        <w:rPr>
          <w:rFonts w:ascii="Times New Roman" w:hAnsi="Times New Roman" w:cs="Times New Roman"/>
          <w:color w:val="auto"/>
        </w:rPr>
        <w:t>De acuerdo con las directrices de la norma ISO 55000:2014 sobre gestión de activos (ISO, 2014), estos sistemas ofrecen módulos funcionales que incluyen:</w:t>
      </w:r>
    </w:p>
    <w:p w14:paraId="5BDE7179" w14:textId="61D7CC70" w:rsidR="00160E32" w:rsidRPr="004B3040" w:rsidRDefault="00160E32" w:rsidP="00C550BC">
      <w:pPr>
        <w:pStyle w:val="Prrafodelista"/>
        <w:numPr>
          <w:ilvl w:val="0"/>
          <w:numId w:val="72"/>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lastRenderedPageBreak/>
        <w:t>Gestión de activos:</w:t>
      </w:r>
      <w:r w:rsidRPr="004B3040">
        <w:rPr>
          <w:rFonts w:ascii="Times New Roman" w:hAnsi="Times New Roman" w:cs="Times New Roman"/>
          <w:color w:val="auto"/>
        </w:rPr>
        <w:t xml:space="preserve"> repositorio centralizado que reúne especificaciones, manuales técnicos, historial de intervenciones y criticidad de los equipos.</w:t>
      </w:r>
    </w:p>
    <w:p w14:paraId="7FB419F3" w14:textId="32B15614" w:rsidR="00160E32" w:rsidRPr="004B3040" w:rsidRDefault="00160E32" w:rsidP="00C550BC">
      <w:pPr>
        <w:pStyle w:val="Prrafodelista"/>
        <w:numPr>
          <w:ilvl w:val="0"/>
          <w:numId w:val="72"/>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Planificación del mantenimiento:</w:t>
      </w:r>
      <w:r w:rsidRPr="004B3040">
        <w:rPr>
          <w:rFonts w:ascii="Times New Roman" w:hAnsi="Times New Roman" w:cs="Times New Roman"/>
          <w:color w:val="auto"/>
        </w:rPr>
        <w:t xml:space="preserve"> programación optimizada en función de la disponibilidad de recursos, ventanas operativas y restricciones productivas, como las franjas horarias de mayor demanda eléctrica en Chile.</w:t>
      </w:r>
    </w:p>
    <w:p w14:paraId="3B548E2B" w14:textId="2C8146F7" w:rsidR="00160E32" w:rsidRPr="004B3040" w:rsidRDefault="00160E32" w:rsidP="00C550BC">
      <w:pPr>
        <w:pStyle w:val="Prrafodelista"/>
        <w:numPr>
          <w:ilvl w:val="0"/>
          <w:numId w:val="72"/>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Órdenes de trabajo (OT):</w:t>
      </w:r>
      <w:r w:rsidRPr="004B3040">
        <w:rPr>
          <w:rFonts w:ascii="Times New Roman" w:hAnsi="Times New Roman" w:cs="Times New Roman"/>
          <w:color w:val="auto"/>
        </w:rPr>
        <w:t xml:space="preserve"> digitalización completa del proceso, desde su generación hasta su cierre, con trazabilidad de actividades y responsables.</w:t>
      </w:r>
    </w:p>
    <w:p w14:paraId="35DECA15" w14:textId="7F58B06A" w:rsidR="00160E32" w:rsidRPr="004B3040" w:rsidRDefault="00160E32" w:rsidP="00C550BC">
      <w:pPr>
        <w:pStyle w:val="Prrafodelista"/>
        <w:numPr>
          <w:ilvl w:val="0"/>
          <w:numId w:val="72"/>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Gestión de inventario y compras:</w:t>
      </w:r>
      <w:r w:rsidRPr="004B3040">
        <w:rPr>
          <w:rFonts w:ascii="Times New Roman" w:hAnsi="Times New Roman" w:cs="Times New Roman"/>
          <w:color w:val="auto"/>
        </w:rPr>
        <w:t xml:space="preserve"> control de repuestos mediante clasificación ABC, puntos de reorden automático y stock de seguridad, crucial en componentes especializados como los variadores de frecuencia.</w:t>
      </w:r>
    </w:p>
    <w:p w14:paraId="07FEF3E8" w14:textId="0445E78F" w:rsidR="00160E32" w:rsidRPr="004B3040" w:rsidRDefault="00160E32" w:rsidP="00C550BC">
      <w:pPr>
        <w:pStyle w:val="Prrafodelista"/>
        <w:numPr>
          <w:ilvl w:val="0"/>
          <w:numId w:val="72"/>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Análisis y elaboración de informes</w:t>
      </w:r>
      <w:r w:rsidRPr="004B3040">
        <w:rPr>
          <w:rFonts w:ascii="Times New Roman" w:hAnsi="Times New Roman" w:cs="Times New Roman"/>
          <w:color w:val="auto"/>
        </w:rPr>
        <w:t>: generación de indicadores clave de rendimiento (KPI), cuadros de mando e informes ejecutivos para la toma de decisiones.</w:t>
      </w:r>
    </w:p>
    <w:p w14:paraId="49DDFAAC" w14:textId="4B25C0FA" w:rsidR="005649EC" w:rsidRPr="004B3040" w:rsidRDefault="008C29C1" w:rsidP="00720BD9">
      <w:pPr>
        <w:spacing w:before="0" w:line="360" w:lineRule="auto"/>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1</w:t>
      </w:r>
      <w:r w:rsidR="00C960A5" w:rsidRPr="004B3040">
        <w:rPr>
          <w:rFonts w:ascii="Times New Roman" w:hAnsi="Times New Roman" w:cs="Times New Roman"/>
          <w:color w:val="003DA6"/>
          <w:szCs w:val="32"/>
        </w:rPr>
        <w:t xml:space="preserve">0.5.2. </w:t>
      </w:r>
      <w:r w:rsidR="005649EC" w:rsidRPr="004B3040">
        <w:rPr>
          <w:rFonts w:ascii="Times New Roman" w:hAnsi="Times New Roman" w:cs="Times New Roman"/>
          <w:color w:val="003DA6"/>
          <w:szCs w:val="32"/>
        </w:rPr>
        <w:t>Situación actual del GMAO en Frío Pacífico 1</w:t>
      </w:r>
    </w:p>
    <w:p w14:paraId="4D117471" w14:textId="3A15B164"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La planta Frío Pacífico 1, ubicada en Chile, cuenta con el software eMaint de Fluke como sistema de gestión de mantenimiento asistido por ordenador (GMAO). Este sistema constituye la base de la organización de los activos y la programación de las intervenciones en la instalación.</w:t>
      </w:r>
    </w:p>
    <w:p w14:paraId="511A233C" w14:textId="6D432D35"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Durante este estudio, se analizaron 4209 órdenes de trabajo (OT) procesadas en el período de enero a julio de 2025, que sirvieron tanto para validar la metodología predictiva (véase el anexo G) como para caracterizar el flujo actual de mantenimiento.</w:t>
      </w:r>
    </w:p>
    <w:p w14:paraId="45CDFB39" w14:textId="452A28F7" w:rsidR="00160E32" w:rsidRPr="004B3040" w:rsidRDefault="00160E32"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El sistema combina la generación automática y manual de órdenes.</w:t>
      </w:r>
    </w:p>
    <w:p w14:paraId="0A2B9D4A" w14:textId="26597E9D" w:rsidR="00160E32" w:rsidRPr="004B3040" w:rsidRDefault="00160E32" w:rsidP="00C550BC">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t>Mantenimiento preventivo (automático):</w:t>
      </w:r>
      <w:r w:rsidRPr="004B3040">
        <w:rPr>
          <w:rFonts w:ascii="Times New Roman" w:hAnsi="Times New Roman" w:cs="Times New Roman"/>
          <w:color w:val="auto"/>
        </w:rPr>
        <w:t xml:space="preserve"> se programa según planes previamente definidos.</w:t>
      </w:r>
    </w:p>
    <w:p w14:paraId="463DE2B8" w14:textId="0A1DDD05" w:rsidR="00160E32" w:rsidRPr="004B3040" w:rsidRDefault="00160E32" w:rsidP="00C550BC">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t>Correctivos derivados de inspecciones (automático):</w:t>
      </w:r>
      <w:r w:rsidRPr="004B3040">
        <w:rPr>
          <w:rFonts w:ascii="Times New Roman" w:hAnsi="Times New Roman" w:cs="Times New Roman"/>
          <w:color w:val="auto"/>
        </w:rPr>
        <w:t xml:space="preserve"> se generan cuando se detectan desviaciones en las inspecciones rutinarias.</w:t>
      </w:r>
    </w:p>
    <w:p w14:paraId="4F2F8795" w14:textId="77777777" w:rsidR="00160E32" w:rsidRPr="004B3040" w:rsidRDefault="00160E32" w:rsidP="00C550BC">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t>Generación manual:</w:t>
      </w:r>
      <w:r w:rsidRPr="004B3040">
        <w:rPr>
          <w:rFonts w:ascii="Times New Roman" w:hAnsi="Times New Roman" w:cs="Times New Roman"/>
          <w:color w:val="auto"/>
        </w:rPr>
        <w:t xml:space="preserve"> incluye órdenes correctivas para activos críticos o no críticos, así como solicitudes de usuarios de otras áreas que requieren la validación del supervisor de mantenimiento para convertirse en OT formales.</w:t>
      </w:r>
    </w:p>
    <w:p w14:paraId="2B7275F7" w14:textId="3ACD36BA"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Como se observa, el proceso actual depende en gran medida de la evaluación humana para validar las solicitudes de usuarios externos al área de mantenimiento. Esta característica hace que el enfoque sea más reactivo que predictivo, ya que muchas anomalías deben confirmarse manualmente antes de transformarse en órdenes ejecutables.</w:t>
      </w:r>
    </w:p>
    <w:p w14:paraId="4A3EA4DE" w14:textId="460E6F73"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 xml:space="preserve">En consecuencia, aunque el sistema eMaint proporciona una base sólida de trazabilidad y control, su limitación reside en la falta de integración directa con mecanismos predictivos. Las 439 anomalías detectadas </w:t>
      </w:r>
      <w:r w:rsidR="009C4B71" w:rsidRPr="009C4B71">
        <w:rPr>
          <w:rFonts w:ascii="Times New Roman" w:hAnsi="Times New Roman" w:cs="Times New Roman"/>
          <w:color w:val="auto"/>
        </w:rPr>
        <w:t xml:space="preserve">retrospectivamente </w:t>
      </w:r>
      <w:r w:rsidRPr="004B3040">
        <w:rPr>
          <w:rFonts w:ascii="Times New Roman" w:hAnsi="Times New Roman" w:cs="Times New Roman"/>
          <w:color w:val="auto"/>
        </w:rPr>
        <w:t xml:space="preserve">en este trabajo no generan actualmente alertas ni órdenes de trabajo de manera automática. </w:t>
      </w:r>
      <w:r w:rsidR="009C4B71" w:rsidRPr="009C4B71">
        <w:rPr>
          <w:rFonts w:ascii="Times New Roman" w:hAnsi="Times New Roman" w:cs="Times New Roman"/>
          <w:color w:val="auto"/>
        </w:rPr>
        <w:t>Sin embargo, con la validación operacional de agosto de 2025, el sistema predictivo logró emitir 212 órdenes de trabajo automáticas, de las cuales 3 fueron críticas y confirmadas en el GMAO, (véase Anexo L).</w:t>
      </w:r>
      <w:r w:rsidR="009C4B71">
        <w:rPr>
          <w:rFonts w:ascii="Times New Roman" w:hAnsi="Times New Roman" w:cs="Times New Roman"/>
          <w:color w:val="auto"/>
        </w:rPr>
        <w:t xml:space="preserve"> </w:t>
      </w:r>
    </w:p>
    <w:p w14:paraId="03AEED2E" w14:textId="6047B5C8"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La Figura 2 ilustra el flujo de generación de órdenes en Frío Pacífico 1, en el que se diferencian claramente las distintas fuentes de origen (ver diagramación en el Anexo H).</w:t>
      </w:r>
    </w:p>
    <w:p w14:paraId="30ED3107" w14:textId="77777777" w:rsidR="001013D7" w:rsidRPr="004B3040" w:rsidRDefault="001013D7" w:rsidP="004B3040">
      <w:pPr>
        <w:pStyle w:val="Prrafodelista"/>
        <w:spacing w:line="360" w:lineRule="auto"/>
        <w:rPr>
          <w:rFonts w:ascii="Times New Roman" w:hAnsi="Times New Roman" w:cs="Times New Roman"/>
          <w:color w:val="auto"/>
        </w:rPr>
      </w:pPr>
    </w:p>
    <w:p w14:paraId="29B5F0B8" w14:textId="43E08588" w:rsidR="00225A02" w:rsidRPr="004B3040" w:rsidRDefault="00225A02" w:rsidP="004B3040">
      <w:pPr>
        <w:pStyle w:val="Prrafodelista"/>
        <w:spacing w:line="360" w:lineRule="auto"/>
        <w:rPr>
          <w:rFonts w:ascii="Times New Roman" w:hAnsi="Times New Roman" w:cs="Times New Roman"/>
          <w:color w:val="auto"/>
        </w:rPr>
      </w:pPr>
      <w:r w:rsidRPr="004B3040">
        <w:rPr>
          <w:rFonts w:ascii="Times New Roman" w:hAnsi="Times New Roman" w:cs="Times New Roman"/>
          <w:noProof/>
        </w:rPr>
        <w:drawing>
          <wp:inline distT="0" distB="0" distL="0" distR="0" wp14:anchorId="176F7F36" wp14:editId="757E335B">
            <wp:extent cx="5165560" cy="2811780"/>
            <wp:effectExtent l="0" t="0" r="0" b="7620"/>
            <wp:docPr id="2350369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4671" name="Imagen 1" descr="Diagrama&#10;&#10;El contenido generado por IA puede ser incorrecto."/>
                    <pic:cNvPicPr/>
                  </pic:nvPicPr>
                  <pic:blipFill>
                    <a:blip r:embed="rId13"/>
                    <a:stretch>
                      <a:fillRect/>
                    </a:stretch>
                  </pic:blipFill>
                  <pic:spPr>
                    <a:xfrm>
                      <a:off x="0" y="0"/>
                      <a:ext cx="5217364" cy="2839978"/>
                    </a:xfrm>
                    <a:prstGeom prst="rect">
                      <a:avLst/>
                    </a:prstGeom>
                  </pic:spPr>
                </pic:pic>
              </a:graphicData>
            </a:graphic>
          </wp:inline>
        </w:drawing>
      </w:r>
    </w:p>
    <w:p w14:paraId="6049046A" w14:textId="36C68755" w:rsidR="00502F5A" w:rsidRPr="004B3040" w:rsidRDefault="00502F5A" w:rsidP="004B3040">
      <w:pPr>
        <w:pStyle w:val="Prrafodelista"/>
        <w:spacing w:line="360" w:lineRule="auto"/>
        <w:rPr>
          <w:rFonts w:ascii="Times New Roman" w:hAnsi="Times New Roman" w:cs="Times New Roman"/>
          <w:color w:val="auto"/>
          <w:sz w:val="18"/>
          <w:szCs w:val="18"/>
        </w:rPr>
      </w:pPr>
      <w:r w:rsidRPr="004B3040">
        <w:rPr>
          <w:rFonts w:ascii="Times New Roman" w:hAnsi="Times New Roman" w:cs="Times New Roman"/>
          <w:color w:val="auto"/>
          <w:sz w:val="18"/>
          <w:szCs w:val="18"/>
        </w:rPr>
        <w:t>Figura 2. Flujo de generación de la orden de trabajo según el tipo y el origen.</w:t>
      </w:r>
    </w:p>
    <w:p w14:paraId="364620B6" w14:textId="0D6763F0" w:rsidR="005649EC" w:rsidRPr="004B3040" w:rsidRDefault="00C960A5" w:rsidP="004B3040">
      <w:pPr>
        <w:spacing w:before="0"/>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10.5.3. </w:t>
      </w:r>
      <w:r w:rsidR="005649EC" w:rsidRPr="004B3040">
        <w:rPr>
          <w:rFonts w:ascii="Times New Roman" w:hAnsi="Times New Roman" w:cs="Times New Roman"/>
          <w:color w:val="003DA6"/>
          <w:szCs w:val="24"/>
        </w:rPr>
        <w:t>Propuesta de integración del sistema predictivo</w:t>
      </w:r>
    </w:p>
    <w:p w14:paraId="2679E8FA" w14:textId="77777777"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color w:val="auto"/>
        </w:rPr>
        <w:t>Basándose en los resultados obtenidos en el análisis retrospectivo (véanse las secciones 10.1.3 y 10.4), se propone la integración del sistema predictivo con el GMAO eMaint.</w:t>
      </w:r>
    </w:p>
    <w:p w14:paraId="2DEB89AD" w14:textId="77777777" w:rsidR="00FD0319" w:rsidRPr="004B3040" w:rsidRDefault="00FD0319" w:rsidP="004B3040">
      <w:pPr>
        <w:pStyle w:val="Prrafodelista"/>
        <w:ind w:left="0"/>
        <w:rPr>
          <w:rFonts w:ascii="Times New Roman" w:hAnsi="Times New Roman" w:cs="Times New Roman"/>
          <w:color w:val="auto"/>
        </w:rPr>
      </w:pPr>
    </w:p>
    <w:p w14:paraId="400D76EF" w14:textId="77777777" w:rsidR="00FD0319" w:rsidRPr="004B3040" w:rsidRDefault="00FD0319" w:rsidP="004B3040">
      <w:pPr>
        <w:pStyle w:val="Prrafodelista"/>
        <w:ind w:left="0"/>
        <w:rPr>
          <w:rFonts w:ascii="Times New Roman" w:hAnsi="Times New Roman" w:cs="Times New Roman"/>
          <w:b/>
          <w:bCs/>
          <w:color w:val="auto"/>
        </w:rPr>
      </w:pPr>
      <w:r w:rsidRPr="004B3040">
        <w:rPr>
          <w:rFonts w:ascii="Times New Roman" w:hAnsi="Times New Roman" w:cs="Times New Roman"/>
          <w:b/>
          <w:bCs/>
          <w:color w:val="auto"/>
        </w:rPr>
        <w:lastRenderedPageBreak/>
        <w:t>Arquitectura de integración:</w:t>
      </w:r>
    </w:p>
    <w:p w14:paraId="5F98746E" w14:textId="77777777" w:rsidR="00FD0319" w:rsidRPr="004B3040" w:rsidRDefault="00FD0319" w:rsidP="004B3040">
      <w:pPr>
        <w:pStyle w:val="Prrafodelista"/>
        <w:ind w:left="0"/>
        <w:rPr>
          <w:rFonts w:ascii="Times New Roman" w:hAnsi="Times New Roman" w:cs="Times New Roman"/>
          <w:color w:val="auto"/>
        </w:rPr>
      </w:pPr>
    </w:p>
    <w:p w14:paraId="76B79658" w14:textId="0ED0697A"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b/>
          <w:bCs/>
          <w:color w:val="auto"/>
        </w:rPr>
        <w:t>La API Gateway/Middleware</w:t>
      </w:r>
      <w:r w:rsidRPr="004B3040">
        <w:rPr>
          <w:rFonts w:ascii="Times New Roman" w:hAnsi="Times New Roman" w:cs="Times New Roman"/>
          <w:color w:val="auto"/>
        </w:rPr>
        <w:t xml:space="preserve"> actúa como intermediario y transforma las anomalías detectadas por los algoritmos </w:t>
      </w:r>
      <w:r w:rsidRPr="004B3040">
        <w:rPr>
          <w:rFonts w:ascii="Times New Roman" w:hAnsi="Times New Roman" w:cs="Times New Roman"/>
          <w:b/>
          <w:bCs/>
          <w:color w:val="auto"/>
        </w:rPr>
        <w:t>Isolation Forest y DBSCAN</w:t>
      </w:r>
      <w:r w:rsidRPr="004B3040">
        <w:rPr>
          <w:rFonts w:ascii="Times New Roman" w:hAnsi="Times New Roman" w:cs="Times New Roman"/>
          <w:color w:val="auto"/>
        </w:rPr>
        <w:t xml:space="preserve"> (documentados en el anexo B y con el código en el anexo J) en solicitudes estructuradas para el GMAO</w:t>
      </w:r>
      <w:r w:rsidR="009C4B71">
        <w:rPr>
          <w:rFonts w:ascii="Times New Roman" w:hAnsi="Times New Roman" w:cs="Times New Roman"/>
          <w:color w:val="auto"/>
        </w:rPr>
        <w:t xml:space="preserve"> </w:t>
      </w:r>
    </w:p>
    <w:p w14:paraId="5D703796" w14:textId="77777777" w:rsidR="00FD0319" w:rsidRPr="004B3040" w:rsidRDefault="00FD0319" w:rsidP="004B3040">
      <w:pPr>
        <w:pStyle w:val="Prrafodelista"/>
        <w:ind w:left="0"/>
        <w:rPr>
          <w:rFonts w:ascii="Times New Roman" w:hAnsi="Times New Roman" w:cs="Times New Roman"/>
          <w:color w:val="auto"/>
        </w:rPr>
      </w:pPr>
    </w:p>
    <w:p w14:paraId="7C0FADDE" w14:textId="77777777"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color w:val="auto"/>
        </w:rPr>
        <w:t>Mapeo semántico de anomalías a OT, con ejemplos.</w:t>
      </w:r>
    </w:p>
    <w:p w14:paraId="1140AAAB" w14:textId="77777777" w:rsidR="00FD0319" w:rsidRPr="004B3040" w:rsidRDefault="00FD0319" w:rsidP="004B3040">
      <w:pPr>
        <w:pStyle w:val="Prrafodelista"/>
        <w:ind w:left="0"/>
        <w:rPr>
          <w:rFonts w:ascii="Times New Roman" w:hAnsi="Times New Roman" w:cs="Times New Roman"/>
          <w:color w:val="auto"/>
        </w:rPr>
      </w:pPr>
    </w:p>
    <w:p w14:paraId="008E2041" w14:textId="77777777" w:rsidR="00FD0319" w:rsidRPr="004B3040" w:rsidRDefault="00FD0319" w:rsidP="00C550BC">
      <w:pPr>
        <w:pStyle w:val="Prrafodelista"/>
        <w:numPr>
          <w:ilvl w:val="0"/>
          <w:numId w:val="74"/>
        </w:numPr>
        <w:rPr>
          <w:rFonts w:ascii="Times New Roman" w:hAnsi="Times New Roman" w:cs="Times New Roman"/>
          <w:color w:val="auto"/>
        </w:rPr>
      </w:pPr>
      <w:r w:rsidRPr="004B3040">
        <w:rPr>
          <w:rFonts w:ascii="Times New Roman" w:hAnsi="Times New Roman" w:cs="Times New Roman"/>
          <w:b/>
          <w:bCs/>
          <w:color w:val="auto"/>
        </w:rPr>
        <w:t>THD elevado en C1 → OT:</w:t>
      </w:r>
      <w:r w:rsidRPr="004B3040">
        <w:rPr>
          <w:rFonts w:ascii="Times New Roman" w:hAnsi="Times New Roman" w:cs="Times New Roman"/>
          <w:color w:val="auto"/>
        </w:rPr>
        <w:t xml:space="preserve"> «Inspección del variador de frecuencia» (correlaciones documentadas en el anexo E; validación en el anexo G).</w:t>
      </w:r>
    </w:p>
    <w:p w14:paraId="74F1F7FA" w14:textId="77777777" w:rsidR="00FD0319" w:rsidRPr="004B3040" w:rsidRDefault="00FD0319" w:rsidP="004B3040">
      <w:pPr>
        <w:pStyle w:val="Prrafodelista"/>
        <w:ind w:left="0"/>
        <w:rPr>
          <w:rFonts w:ascii="Times New Roman" w:hAnsi="Times New Roman" w:cs="Times New Roman"/>
          <w:color w:val="auto"/>
        </w:rPr>
      </w:pPr>
    </w:p>
    <w:p w14:paraId="677801CD" w14:textId="77777777" w:rsidR="00FD0319" w:rsidRPr="004B3040" w:rsidRDefault="00FD0319" w:rsidP="00C550BC">
      <w:pPr>
        <w:pStyle w:val="Prrafodelista"/>
        <w:numPr>
          <w:ilvl w:val="0"/>
          <w:numId w:val="74"/>
        </w:numPr>
        <w:rPr>
          <w:rFonts w:ascii="Times New Roman" w:hAnsi="Times New Roman" w:cs="Times New Roman"/>
          <w:color w:val="auto"/>
        </w:rPr>
      </w:pPr>
      <w:r w:rsidRPr="004B3040">
        <w:rPr>
          <w:rFonts w:ascii="Times New Roman" w:hAnsi="Times New Roman" w:cs="Times New Roman"/>
          <w:b/>
          <w:bCs/>
          <w:color w:val="auto"/>
        </w:rPr>
        <w:t>Correlación THD-vibraciones en C2 → OT:</w:t>
      </w:r>
      <w:r w:rsidRPr="004B3040">
        <w:rPr>
          <w:rFonts w:ascii="Times New Roman" w:hAnsi="Times New Roman" w:cs="Times New Roman"/>
          <w:color w:val="auto"/>
        </w:rPr>
        <w:t xml:space="preserve"> «Análisis de alineación y equilibrado» (resultados gráficos en el Anexo E).</w:t>
      </w:r>
    </w:p>
    <w:p w14:paraId="389C5F57" w14:textId="77777777" w:rsidR="00FD0319" w:rsidRPr="004B3040" w:rsidRDefault="00FD0319" w:rsidP="004B3040">
      <w:pPr>
        <w:pStyle w:val="Prrafodelista"/>
        <w:ind w:left="0"/>
        <w:rPr>
          <w:rFonts w:ascii="Times New Roman" w:hAnsi="Times New Roman" w:cs="Times New Roman"/>
          <w:color w:val="auto"/>
        </w:rPr>
      </w:pPr>
    </w:p>
    <w:p w14:paraId="01EA0B6A" w14:textId="77777777" w:rsidR="00FD0319" w:rsidRPr="004B3040" w:rsidRDefault="00FD0319" w:rsidP="00C550BC">
      <w:pPr>
        <w:pStyle w:val="Prrafodelista"/>
        <w:numPr>
          <w:ilvl w:val="0"/>
          <w:numId w:val="74"/>
        </w:numPr>
        <w:rPr>
          <w:rFonts w:ascii="Times New Roman" w:hAnsi="Times New Roman" w:cs="Times New Roman"/>
          <w:color w:val="auto"/>
        </w:rPr>
      </w:pPr>
      <w:r w:rsidRPr="004B3040">
        <w:rPr>
          <w:rFonts w:ascii="Times New Roman" w:hAnsi="Times New Roman" w:cs="Times New Roman"/>
          <w:b/>
          <w:bCs/>
          <w:color w:val="auto"/>
        </w:rPr>
        <w:t>Factor de potencia bajo:</w:t>
      </w:r>
      <w:r w:rsidRPr="004B3040">
        <w:rPr>
          <w:rFonts w:ascii="Times New Roman" w:hAnsi="Times New Roman" w:cs="Times New Roman"/>
          <w:color w:val="auto"/>
        </w:rPr>
        <w:t xml:space="preserve"> «Revisión de condensadores y conexiones eléctricas» (estadísticas de base en el anexo C).</w:t>
      </w:r>
    </w:p>
    <w:p w14:paraId="4AF0BA7E" w14:textId="77777777" w:rsidR="00FD0319" w:rsidRPr="004B3040" w:rsidRDefault="00FD0319" w:rsidP="004B3040">
      <w:pPr>
        <w:pStyle w:val="Prrafodelista"/>
        <w:ind w:left="0"/>
        <w:rPr>
          <w:rFonts w:ascii="Times New Roman" w:hAnsi="Times New Roman" w:cs="Times New Roman"/>
          <w:color w:val="auto"/>
        </w:rPr>
      </w:pPr>
    </w:p>
    <w:p w14:paraId="0AC49CB4" w14:textId="77777777" w:rsidR="00FD0319" w:rsidRPr="004B3040" w:rsidRDefault="00FD0319" w:rsidP="004B3040">
      <w:pPr>
        <w:pStyle w:val="Prrafodelista"/>
        <w:ind w:left="0"/>
        <w:rPr>
          <w:rFonts w:ascii="Times New Roman" w:hAnsi="Times New Roman" w:cs="Times New Roman"/>
          <w:b/>
          <w:bCs/>
          <w:color w:val="auto"/>
        </w:rPr>
      </w:pPr>
      <w:r w:rsidRPr="004B3040">
        <w:rPr>
          <w:rFonts w:ascii="Times New Roman" w:hAnsi="Times New Roman" w:cs="Times New Roman"/>
          <w:b/>
          <w:bCs/>
          <w:color w:val="auto"/>
        </w:rPr>
        <w:t>Flujos de datos bidireccionales:</w:t>
      </w:r>
    </w:p>
    <w:p w14:paraId="33BC6BE7" w14:textId="77777777" w:rsidR="00FD0319" w:rsidRPr="004B3040" w:rsidRDefault="00FD0319" w:rsidP="004B3040">
      <w:pPr>
        <w:pStyle w:val="Prrafodelista"/>
        <w:ind w:left="0"/>
        <w:rPr>
          <w:rFonts w:ascii="Times New Roman" w:hAnsi="Times New Roman" w:cs="Times New Roman"/>
          <w:color w:val="auto"/>
        </w:rPr>
      </w:pPr>
    </w:p>
    <w:p w14:paraId="5E844477" w14:textId="77777777" w:rsidR="00FD0319" w:rsidRPr="004B3040" w:rsidRDefault="00FD0319" w:rsidP="00C550BC">
      <w:pPr>
        <w:pStyle w:val="Prrafodelista"/>
        <w:numPr>
          <w:ilvl w:val="0"/>
          <w:numId w:val="75"/>
        </w:numPr>
        <w:rPr>
          <w:rFonts w:ascii="Times New Roman" w:hAnsi="Times New Roman" w:cs="Times New Roman"/>
          <w:color w:val="auto"/>
        </w:rPr>
      </w:pPr>
      <w:r w:rsidRPr="004B3040">
        <w:rPr>
          <w:rFonts w:ascii="Times New Roman" w:hAnsi="Times New Roman" w:cs="Times New Roman"/>
          <w:b/>
          <w:bCs/>
          <w:color w:val="auto"/>
        </w:rPr>
        <w:t>Predictivo → GMAO:</w:t>
      </w:r>
      <w:r w:rsidRPr="004B3040">
        <w:rPr>
          <w:rFonts w:ascii="Times New Roman" w:hAnsi="Times New Roman" w:cs="Times New Roman"/>
          <w:color w:val="auto"/>
        </w:rPr>
        <w:t xml:space="preserve"> alertas críticas, generación automática de órdenes de trabajo con plantillas y recomendaciones basadas en el contexto histórico.</w:t>
      </w:r>
    </w:p>
    <w:p w14:paraId="5BE519AD" w14:textId="77777777" w:rsidR="00FD0319" w:rsidRPr="004B3040" w:rsidRDefault="00FD0319" w:rsidP="004B3040">
      <w:pPr>
        <w:pStyle w:val="Prrafodelista"/>
        <w:ind w:left="0"/>
        <w:rPr>
          <w:rFonts w:ascii="Times New Roman" w:hAnsi="Times New Roman" w:cs="Times New Roman"/>
          <w:color w:val="auto"/>
        </w:rPr>
      </w:pPr>
    </w:p>
    <w:p w14:paraId="1B80793E" w14:textId="0EDC435C" w:rsidR="00FD0319" w:rsidRPr="004B3040" w:rsidRDefault="00FD0319" w:rsidP="00C550BC">
      <w:pPr>
        <w:pStyle w:val="Prrafodelista"/>
        <w:numPr>
          <w:ilvl w:val="0"/>
          <w:numId w:val="75"/>
        </w:numPr>
        <w:rPr>
          <w:rFonts w:ascii="Times New Roman" w:hAnsi="Times New Roman" w:cs="Times New Roman"/>
          <w:color w:val="auto"/>
        </w:rPr>
      </w:pPr>
      <w:r w:rsidRPr="004B3040">
        <w:rPr>
          <w:rFonts w:ascii="Times New Roman" w:hAnsi="Times New Roman" w:cs="Times New Roman"/>
          <w:b/>
          <w:bCs/>
          <w:color w:val="auto"/>
        </w:rPr>
        <w:t>De la GMAO al predictivo:</w:t>
      </w:r>
      <w:r w:rsidRPr="004B3040">
        <w:rPr>
          <w:rFonts w:ascii="Times New Roman" w:hAnsi="Times New Roman" w:cs="Times New Roman"/>
          <w:color w:val="auto"/>
        </w:rPr>
        <w:t xml:space="preserve"> retroalimentación del historial de mantenimientos, estado de las OT abiertas, datos de configuración y modificaciones de equipos.</w:t>
      </w:r>
    </w:p>
    <w:p w14:paraId="3A471DF2" w14:textId="77777777" w:rsidR="00C960A5" w:rsidRPr="004B3040" w:rsidRDefault="00C960A5" w:rsidP="004B3040">
      <w:pPr>
        <w:spacing w:before="0" w:after="0" w:line="240" w:lineRule="auto"/>
        <w:ind w:left="858"/>
        <w:outlineLvl w:val="0"/>
        <w:rPr>
          <w:rFonts w:ascii="Times New Roman" w:hAnsi="Times New Roman" w:cs="Times New Roman"/>
          <w:color w:val="003DA6"/>
          <w:sz w:val="28"/>
          <w:szCs w:val="32"/>
        </w:rPr>
      </w:pPr>
    </w:p>
    <w:p w14:paraId="426BCC72" w14:textId="77777777" w:rsidR="00B54739" w:rsidRPr="004B3040" w:rsidRDefault="00C960A5" w:rsidP="004B3040">
      <w:pPr>
        <w:spacing w:before="0" w:after="0" w:line="240" w:lineRule="auto"/>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10.5.4. </w:t>
      </w:r>
      <w:r w:rsidR="00B54739" w:rsidRPr="004B3040">
        <w:rPr>
          <w:rFonts w:ascii="Times New Roman" w:hAnsi="Times New Roman" w:cs="Times New Roman"/>
          <w:color w:val="003DA6"/>
          <w:szCs w:val="24"/>
        </w:rPr>
        <w:t xml:space="preserve">Automatización propuesta para generación de órdenes de trabajo </w:t>
      </w:r>
    </w:p>
    <w:p w14:paraId="550EC109" w14:textId="77777777" w:rsidR="00B54739" w:rsidRPr="004B3040" w:rsidRDefault="00B54739" w:rsidP="004B3040">
      <w:pPr>
        <w:spacing w:before="0" w:after="0" w:line="240" w:lineRule="auto"/>
        <w:outlineLvl w:val="0"/>
        <w:rPr>
          <w:rFonts w:ascii="Times New Roman" w:hAnsi="Times New Roman" w:cs="Times New Roman"/>
          <w:color w:val="003DA6"/>
          <w:szCs w:val="24"/>
        </w:rPr>
      </w:pPr>
    </w:p>
    <w:p w14:paraId="39DDA7D4" w14:textId="10D91D5E"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La automatización de la generación de órdenes de trabajo constituye uno de los aportes más relevantes del sistema, ya que permite transformar la salida de los algoritmos de detección en instrucciones operativas comprensibles.</w:t>
      </w:r>
    </w:p>
    <w:p w14:paraId="44331EDD" w14:textId="77A3F164"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Las reglas de negocio se implementaron basándose en umbrales de confianza (ISO 13374-1:2019). Los resultados se estructuran en objetos JSON interpretables por eMaint, que generan órdenes de trabajo predictivas automáticas.</w:t>
      </w:r>
    </w:p>
    <w:p w14:paraId="619E4C11" w14:textId="77777777"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Ejemplo 1: detección de THD elevado en C1 (figura 3).</w:t>
      </w:r>
      <w:r w:rsidR="00C4510A" w:rsidRPr="004B3040">
        <w:rPr>
          <w:rFonts w:ascii="Times New Roman" w:hAnsi="Times New Roman" w:cs="Times New Roman"/>
          <w:color w:val="auto"/>
        </w:rPr>
        <w:t xml:space="preserve"> </w:t>
      </w:r>
      <w:r w:rsidR="00C850E1" w:rsidRPr="004B3040">
        <w:rPr>
          <w:rFonts w:ascii="Times New Roman" w:hAnsi="Times New Roman" w:cs="Times New Roman"/>
          <w:color w:val="auto"/>
        </w:rPr>
        <w:t xml:space="preserve">     </w:t>
      </w:r>
    </w:p>
    <w:p w14:paraId="459E4C77" w14:textId="67707DFD" w:rsidR="00C4510A" w:rsidRPr="004B3040" w:rsidRDefault="00C850E1" w:rsidP="004B3040">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 xml:space="preserve">     </w:t>
      </w:r>
      <w:r w:rsidRPr="004B3040">
        <w:rPr>
          <w:rFonts w:ascii="Times New Roman" w:hAnsi="Times New Roman" w:cs="Times New Roman"/>
          <w:b/>
          <w:bCs/>
          <w:color w:val="auto"/>
        </w:rPr>
        <w:t xml:space="preserve">Caso 1, figura </w:t>
      </w:r>
      <w:proofErr w:type="gramStart"/>
      <w:r w:rsidRPr="004B3040">
        <w:rPr>
          <w:rFonts w:ascii="Times New Roman" w:hAnsi="Times New Roman" w:cs="Times New Roman"/>
          <w:b/>
          <w:bCs/>
          <w:color w:val="auto"/>
        </w:rPr>
        <w:t>3:Anomalía</w:t>
      </w:r>
      <w:proofErr w:type="gramEnd"/>
      <w:r w:rsidRPr="004B3040">
        <w:rPr>
          <w:rFonts w:ascii="Times New Roman" w:hAnsi="Times New Roman" w:cs="Times New Roman"/>
          <w:b/>
          <w:bCs/>
          <w:color w:val="auto"/>
        </w:rPr>
        <w:t xml:space="preserve"> THD Compresor C1.</w:t>
      </w:r>
    </w:p>
    <w:p w14:paraId="2F27D645" w14:textId="744855EB" w:rsidR="00C850E1" w:rsidRPr="004B3040" w:rsidRDefault="00C4510A" w:rsidP="004B3040">
      <w:pPr>
        <w:spacing w:line="360" w:lineRule="auto"/>
        <w:rPr>
          <w:rFonts w:ascii="Times New Roman" w:hAnsi="Times New Roman" w:cs="Times New Roman"/>
          <w:color w:val="auto"/>
        </w:rPr>
      </w:pPr>
      <w:r w:rsidRPr="004B3040">
        <w:rPr>
          <w:rFonts w:ascii="Times New Roman" w:hAnsi="Times New Roman" w:cs="Times New Roman"/>
          <w:noProof/>
          <w:color w:val="auto"/>
        </w:rPr>
        <w:drawing>
          <wp:inline distT="0" distB="0" distL="0" distR="0" wp14:anchorId="1AC9D401" wp14:editId="63933BC9">
            <wp:extent cx="4032362" cy="1744980"/>
            <wp:effectExtent l="0" t="0" r="6350" b="7620"/>
            <wp:docPr id="76263129"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129" name="Imagen 9"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6578" cy="1751132"/>
                    </a:xfrm>
                    <a:prstGeom prst="rect">
                      <a:avLst/>
                    </a:prstGeom>
                    <a:noFill/>
                    <a:ln>
                      <a:noFill/>
                    </a:ln>
                  </pic:spPr>
                </pic:pic>
              </a:graphicData>
            </a:graphic>
          </wp:inline>
        </w:drawing>
      </w:r>
    </w:p>
    <w:p w14:paraId="2193820B" w14:textId="77777777" w:rsidR="00FD0319" w:rsidRPr="004B3040" w:rsidRDefault="00FD0319" w:rsidP="00C550BC">
      <w:pPr>
        <w:pStyle w:val="Prrafodelista"/>
        <w:numPr>
          <w:ilvl w:val="0"/>
          <w:numId w:val="7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Procedimientos: </w:t>
      </w:r>
      <w:r w:rsidRPr="004B3040">
        <w:rPr>
          <w:rFonts w:ascii="Times New Roman" w:hAnsi="Times New Roman" w:cs="Times New Roman"/>
          <w:color w:val="auto"/>
        </w:rPr>
        <w:t>medición de armónicos y revisión de condensadores de CC.</w:t>
      </w:r>
    </w:p>
    <w:p w14:paraId="32F097D2" w14:textId="77777777" w:rsidR="00FD0319" w:rsidRPr="004B3040" w:rsidRDefault="00FD0319" w:rsidP="00C550BC">
      <w:pPr>
        <w:pStyle w:val="Prrafodelista"/>
        <w:numPr>
          <w:ilvl w:val="0"/>
          <w:numId w:val="7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Herramientas: </w:t>
      </w:r>
      <w:r w:rsidRPr="004B3040">
        <w:rPr>
          <w:rFonts w:ascii="Times New Roman" w:hAnsi="Times New Roman" w:cs="Times New Roman"/>
          <w:color w:val="auto"/>
        </w:rPr>
        <w:t>analizador de calidad eléctrica, multímetro y cámara termográfica.</w:t>
      </w:r>
    </w:p>
    <w:p w14:paraId="52FD1321" w14:textId="77777777" w:rsidR="00FD0319" w:rsidRPr="004B3040" w:rsidRDefault="00FD0319" w:rsidP="00C550BC">
      <w:pPr>
        <w:pStyle w:val="Prrafodelista"/>
        <w:numPr>
          <w:ilvl w:val="0"/>
          <w:numId w:val="7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Tiempo estimado: </w:t>
      </w:r>
      <w:r w:rsidRPr="004B3040">
        <w:rPr>
          <w:rFonts w:ascii="Times New Roman" w:hAnsi="Times New Roman" w:cs="Times New Roman"/>
          <w:color w:val="auto"/>
        </w:rPr>
        <w:t>dos horas.</w:t>
      </w:r>
    </w:p>
    <w:p w14:paraId="51D3A989" w14:textId="77777777" w:rsidR="00FD0319" w:rsidRPr="004B3040" w:rsidRDefault="00FD0319" w:rsidP="00C550BC">
      <w:pPr>
        <w:pStyle w:val="Prrafodelista"/>
        <w:numPr>
          <w:ilvl w:val="0"/>
          <w:numId w:val="76"/>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Ventana de ejecución: </w:t>
      </w:r>
      <w:r w:rsidRPr="004B3040">
        <w:rPr>
          <w:rFonts w:ascii="Times New Roman" w:hAnsi="Times New Roman" w:cs="Times New Roman"/>
          <w:color w:val="auto"/>
        </w:rPr>
        <w:t>próximas 48 horas.</w:t>
      </w:r>
    </w:p>
    <w:p w14:paraId="51657B22" w14:textId="130D869C"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(Flujos JSON en el anexo H; capturas del sistema en el anexo I).</w:t>
      </w:r>
    </w:p>
    <w:p w14:paraId="4DA10A45" w14:textId="075B374F" w:rsidR="00CC4A59" w:rsidRPr="004B3040" w:rsidRDefault="00CC4A59"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Ejemplo 2: Correlación THD–Vibraciones en C2</w:t>
      </w:r>
    </w:p>
    <w:p w14:paraId="6028B30A" w14:textId="77777777" w:rsidR="00FD0319" w:rsidRPr="004B3040" w:rsidRDefault="00FD0319" w:rsidP="00C550BC">
      <w:pPr>
        <w:pStyle w:val="Prrafodelista"/>
        <w:numPr>
          <w:ilvl w:val="0"/>
          <w:numId w:val="77"/>
        </w:numPr>
        <w:spacing w:line="360" w:lineRule="auto"/>
        <w:rPr>
          <w:rFonts w:ascii="Times New Roman" w:hAnsi="Times New Roman" w:cs="Times New Roman"/>
          <w:color w:val="auto"/>
        </w:rPr>
      </w:pPr>
      <w:r w:rsidRPr="004B3040">
        <w:rPr>
          <w:rFonts w:ascii="Times New Roman" w:hAnsi="Times New Roman" w:cs="Times New Roman"/>
          <w:b/>
          <w:bCs/>
          <w:color w:val="auto"/>
        </w:rPr>
        <w:t>Procedimientos:</w:t>
      </w:r>
      <w:r w:rsidRPr="004B3040">
        <w:rPr>
          <w:rFonts w:ascii="Times New Roman" w:hAnsi="Times New Roman" w:cs="Times New Roman"/>
          <w:color w:val="auto"/>
        </w:rPr>
        <w:t xml:space="preserve"> medición de vibraciones y verificación de alineación.</w:t>
      </w:r>
    </w:p>
    <w:p w14:paraId="146976CE" w14:textId="77777777" w:rsidR="00FD0319" w:rsidRPr="004B3040" w:rsidRDefault="00FD0319" w:rsidP="00C550BC">
      <w:pPr>
        <w:pStyle w:val="Prrafodelista"/>
        <w:numPr>
          <w:ilvl w:val="0"/>
          <w:numId w:val="77"/>
        </w:numPr>
        <w:spacing w:line="360" w:lineRule="auto"/>
        <w:rPr>
          <w:rFonts w:ascii="Times New Roman" w:hAnsi="Times New Roman" w:cs="Times New Roman"/>
          <w:color w:val="auto"/>
        </w:rPr>
      </w:pPr>
      <w:r w:rsidRPr="004B3040">
        <w:rPr>
          <w:rFonts w:ascii="Times New Roman" w:hAnsi="Times New Roman" w:cs="Times New Roman"/>
          <w:b/>
          <w:bCs/>
          <w:color w:val="auto"/>
        </w:rPr>
        <w:t>Tiempo estimado:</w:t>
      </w:r>
      <w:r w:rsidRPr="004B3040">
        <w:rPr>
          <w:rFonts w:ascii="Times New Roman" w:hAnsi="Times New Roman" w:cs="Times New Roman"/>
          <w:color w:val="auto"/>
        </w:rPr>
        <w:t xml:space="preserve"> 3 horas.</w:t>
      </w:r>
    </w:p>
    <w:p w14:paraId="2CFF6D17" w14:textId="77777777" w:rsidR="00FD0319" w:rsidRPr="004B3040" w:rsidRDefault="00FD0319"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color w:val="auto"/>
        </w:rPr>
        <w:t>(Detalle de correlaciones en el anexo E; integración técnica en el anexo H; interfaces visuales en el anexo I).</w:t>
      </w:r>
    </w:p>
    <w:p w14:paraId="69AA7EB3" w14:textId="5E08E44B" w:rsidR="001125F8" w:rsidRPr="004B3040" w:rsidRDefault="00FD0319"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color w:val="auto"/>
        </w:rPr>
        <w:t>Estos ejemplos demuestran que el sistema no solo identifica anomalías, sino que también genera automáticamente órdenes de trabajo completas, lo que reduce el tiempo de decisión y garantiza la trazabilidad entre la detección y la intervención.</w:t>
      </w:r>
    </w:p>
    <w:p w14:paraId="0B077472" w14:textId="77777777" w:rsidR="00FD0319" w:rsidRPr="004B3040" w:rsidRDefault="00FD0319" w:rsidP="004B3040">
      <w:pPr>
        <w:pStyle w:val="Prrafodelista"/>
        <w:spacing w:line="360" w:lineRule="auto"/>
        <w:ind w:left="426"/>
        <w:rPr>
          <w:rFonts w:ascii="Times New Roman" w:hAnsi="Times New Roman" w:cs="Times New Roman"/>
          <w:color w:val="auto"/>
        </w:rPr>
      </w:pPr>
    </w:p>
    <w:p w14:paraId="4907BE48" w14:textId="5D6D19F4" w:rsidR="001125F8" w:rsidRPr="004B3040" w:rsidRDefault="001125F8" w:rsidP="004B3040">
      <w:pPr>
        <w:pStyle w:val="Prrafodelista"/>
        <w:spacing w:line="360" w:lineRule="auto"/>
        <w:ind w:left="426"/>
        <w:rPr>
          <w:rFonts w:ascii="Times New Roman" w:hAnsi="Times New Roman" w:cs="Times New Roman"/>
          <w:b/>
          <w:bCs/>
          <w:color w:val="auto"/>
        </w:rPr>
      </w:pPr>
      <w:r w:rsidRPr="004B3040">
        <w:rPr>
          <w:rFonts w:ascii="Times New Roman" w:hAnsi="Times New Roman" w:cs="Times New Roman"/>
          <w:b/>
          <w:bCs/>
          <w:color w:val="auto"/>
        </w:rPr>
        <w:t xml:space="preserve">           Caso 2, figura 4: Correlación THD-Vibraciones C2</w:t>
      </w:r>
    </w:p>
    <w:p w14:paraId="4B693852" w14:textId="1EA278B5" w:rsidR="001125F8" w:rsidRPr="004B3040" w:rsidRDefault="001125F8"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b/>
          <w:bCs/>
          <w:noProof/>
          <w:color w:val="auto"/>
        </w:rPr>
        <w:lastRenderedPageBreak/>
        <w:drawing>
          <wp:inline distT="0" distB="0" distL="0" distR="0" wp14:anchorId="59FD8634" wp14:editId="0836146B">
            <wp:extent cx="4034444" cy="1920240"/>
            <wp:effectExtent l="0" t="0" r="4445" b="3810"/>
            <wp:docPr id="869822541"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2541" name="Imagen 10" descr="Interfaz de usuario gráfica, Texto, Aplicación&#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5218" cy="1925368"/>
                    </a:xfrm>
                    <a:prstGeom prst="rect">
                      <a:avLst/>
                    </a:prstGeom>
                    <a:noFill/>
                    <a:ln>
                      <a:noFill/>
                    </a:ln>
                  </pic:spPr>
                </pic:pic>
              </a:graphicData>
            </a:graphic>
          </wp:inline>
        </w:drawing>
      </w:r>
    </w:p>
    <w:p w14:paraId="0573B7DD" w14:textId="76192894" w:rsidR="00225A02" w:rsidRPr="004B3040" w:rsidRDefault="00C960A5" w:rsidP="004B3040">
      <w:pPr>
        <w:spacing w:before="0" w:after="0" w:line="240" w:lineRule="auto"/>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10.5.5. </w:t>
      </w:r>
      <w:r w:rsidR="00747A0A" w:rsidRPr="004B3040">
        <w:rPr>
          <w:rFonts w:ascii="Times New Roman" w:hAnsi="Times New Roman" w:cs="Times New Roman"/>
          <w:color w:val="003DA6"/>
          <w:szCs w:val="24"/>
        </w:rPr>
        <w:t>Resultados y mejoras obtenidas en la fase piloto</w:t>
      </w:r>
    </w:p>
    <w:p w14:paraId="1AE4D239" w14:textId="77777777" w:rsidR="006B7C85" w:rsidRPr="004B3040" w:rsidRDefault="006B7C85" w:rsidP="004B3040">
      <w:pPr>
        <w:spacing w:before="0" w:after="0" w:line="360" w:lineRule="auto"/>
        <w:ind w:left="1134" w:hanging="567"/>
        <w:outlineLvl w:val="0"/>
        <w:rPr>
          <w:rFonts w:ascii="Times New Roman" w:hAnsi="Times New Roman" w:cs="Times New Roman"/>
          <w:color w:val="003DA6"/>
          <w:szCs w:val="24"/>
        </w:rPr>
      </w:pPr>
    </w:p>
    <w:p w14:paraId="0C50ACCA" w14:textId="77777777" w:rsidR="00FD0319" w:rsidRPr="004B3040" w:rsidRDefault="00FD0319" w:rsidP="004B3040">
      <w:pPr>
        <w:spacing w:before="0" w:after="0" w:line="360" w:lineRule="auto"/>
        <w:outlineLvl w:val="0"/>
        <w:rPr>
          <w:rFonts w:ascii="Times New Roman" w:hAnsi="Times New Roman" w:cs="Times New Roman"/>
          <w:color w:val="auto"/>
          <w:szCs w:val="24"/>
        </w:rPr>
      </w:pPr>
      <w:r w:rsidRPr="004B3040">
        <w:rPr>
          <w:rFonts w:ascii="Times New Roman" w:hAnsi="Times New Roman" w:cs="Times New Roman"/>
          <w:color w:val="auto"/>
          <w:szCs w:val="24"/>
        </w:rPr>
        <w:t>La validación de la propuesta de integración se llevó a cabo en un flujo simulado, lo que confirmó su viabilidad técnica y permitió estimar los beneficios potenciales.</w:t>
      </w:r>
    </w:p>
    <w:p w14:paraId="0E018306" w14:textId="77777777" w:rsidR="00FD0319" w:rsidRPr="004B3040" w:rsidRDefault="00FD0319" w:rsidP="004B3040">
      <w:pPr>
        <w:spacing w:before="0" w:after="0" w:line="360" w:lineRule="auto"/>
        <w:outlineLvl w:val="0"/>
        <w:rPr>
          <w:rFonts w:ascii="Times New Roman" w:hAnsi="Times New Roman" w:cs="Times New Roman"/>
          <w:color w:val="auto"/>
          <w:szCs w:val="24"/>
        </w:rPr>
      </w:pPr>
    </w:p>
    <w:p w14:paraId="4E5FE6F1" w14:textId="17EA7387" w:rsidR="00FD0319" w:rsidRPr="004B3040"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Resultados operativos (véase el anexo G</w:t>
      </w:r>
      <w:r w:rsidR="009C4B71">
        <w:rPr>
          <w:rFonts w:ascii="Times New Roman" w:hAnsi="Times New Roman" w:cs="Times New Roman"/>
          <w:b/>
          <w:bCs/>
          <w:color w:val="auto"/>
          <w:szCs w:val="24"/>
        </w:rPr>
        <w:t>y anexo L</w:t>
      </w:r>
      <w:r w:rsidRPr="004B3040">
        <w:rPr>
          <w:rFonts w:ascii="Times New Roman" w:hAnsi="Times New Roman" w:cs="Times New Roman"/>
          <w:b/>
          <w:bCs/>
          <w:color w:val="auto"/>
          <w:szCs w:val="24"/>
        </w:rPr>
        <w:t>):</w:t>
      </w:r>
    </w:p>
    <w:p w14:paraId="7C5F64FF" w14:textId="5897269F" w:rsidR="00FD0319" w:rsidRPr="00172F14" w:rsidRDefault="00FD0319" w:rsidP="00C550BC">
      <w:pPr>
        <w:pStyle w:val="Prrafodelista"/>
        <w:numPr>
          <w:ilvl w:val="0"/>
          <w:numId w:val="79"/>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Reducción potencial de las paradas no programadas gracias a la detección del 100 % de las medidas correctivas.</w:t>
      </w:r>
    </w:p>
    <w:p w14:paraId="431B532B" w14:textId="63086ABD" w:rsidR="00FD0319" w:rsidRDefault="00FD0319" w:rsidP="00C550BC">
      <w:pPr>
        <w:pStyle w:val="Prrafodelista"/>
        <w:numPr>
          <w:ilvl w:val="0"/>
          <w:numId w:val="79"/>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Anticipación del 72,3 % de las inspecciones rutinarias.</w:t>
      </w:r>
    </w:p>
    <w:p w14:paraId="077CFD6D" w14:textId="03D0C494" w:rsidR="009C4B71" w:rsidRPr="00172F14" w:rsidRDefault="009C4B71" w:rsidP="00C550BC">
      <w:pPr>
        <w:pStyle w:val="Prrafodelista"/>
        <w:numPr>
          <w:ilvl w:val="0"/>
          <w:numId w:val="79"/>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Generación automática de 212 OT predictivas, incluidas 3 críticas confirmadas.</w:t>
      </w:r>
    </w:p>
    <w:p w14:paraId="6E80FA3E" w14:textId="275CFFCF" w:rsidR="00172F14" w:rsidRDefault="00FD0319" w:rsidP="00C550BC">
      <w:pPr>
        <w:pStyle w:val="Prrafodelista"/>
        <w:numPr>
          <w:ilvl w:val="0"/>
          <w:numId w:val="79"/>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Aumento de la efectividad preventiva (proyección del +19,98 %).</w:t>
      </w:r>
    </w:p>
    <w:p w14:paraId="6814BE67" w14:textId="77777777" w:rsidR="009C4B71" w:rsidRPr="00172F14" w:rsidRDefault="009C4B71" w:rsidP="009C4B71">
      <w:pPr>
        <w:pStyle w:val="Prrafodelista"/>
        <w:spacing w:before="0" w:after="0" w:line="360" w:lineRule="auto"/>
        <w:ind w:left="426"/>
        <w:outlineLvl w:val="0"/>
        <w:rPr>
          <w:rFonts w:ascii="Times New Roman" w:hAnsi="Times New Roman" w:cs="Times New Roman"/>
          <w:color w:val="auto"/>
          <w:szCs w:val="24"/>
        </w:rPr>
      </w:pPr>
    </w:p>
    <w:p w14:paraId="14F300A9" w14:textId="291AC142" w:rsidR="00FD0319" w:rsidRPr="004B3040" w:rsidRDefault="00FD0319" w:rsidP="009C4B71">
      <w:pPr>
        <w:spacing w:before="0" w:after="0" w:line="360" w:lineRule="auto"/>
        <w:outlineLvl w:val="0"/>
        <w:rPr>
          <w:rFonts w:ascii="Times New Roman" w:hAnsi="Times New Roman" w:cs="Times New Roman"/>
          <w:color w:val="auto"/>
          <w:szCs w:val="24"/>
        </w:rPr>
      </w:pPr>
      <w:r w:rsidRPr="004B3040">
        <w:rPr>
          <w:rFonts w:ascii="Times New Roman" w:hAnsi="Times New Roman" w:cs="Times New Roman"/>
          <w:b/>
          <w:bCs/>
          <w:color w:val="auto"/>
          <w:szCs w:val="24"/>
        </w:rPr>
        <w:t>Resultados económicos (véase el anexo K):</w:t>
      </w:r>
    </w:p>
    <w:p w14:paraId="38E3EB5D" w14:textId="3B079FAB" w:rsidR="00FD0319" w:rsidRPr="00172F14" w:rsidRDefault="00FD0319" w:rsidP="00C550BC">
      <w:pPr>
        <w:pStyle w:val="Prrafodelista"/>
        <w:numPr>
          <w:ilvl w:val="0"/>
          <w:numId w:val="78"/>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Reducción estimada de los costes de mantenimiento por disminución de las tareas correctivas reactivas.</w:t>
      </w:r>
    </w:p>
    <w:p w14:paraId="310EA079" w14:textId="5709B5EB" w:rsidR="00FD0319" w:rsidRPr="00172F14" w:rsidRDefault="00FD0319" w:rsidP="00C550BC">
      <w:pPr>
        <w:pStyle w:val="Prrafodelista"/>
        <w:numPr>
          <w:ilvl w:val="0"/>
          <w:numId w:val="78"/>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Optimización de inventarios mediante la generación temprana de órdenes de trabajo para repuestos críticos.</w:t>
      </w:r>
    </w:p>
    <w:p w14:paraId="5FA08815" w14:textId="77777777" w:rsidR="00FD0319" w:rsidRDefault="00FD0319" w:rsidP="00C550BC">
      <w:pPr>
        <w:pStyle w:val="Prrafodelista"/>
        <w:numPr>
          <w:ilvl w:val="0"/>
          <w:numId w:val="78"/>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Mayor disponibilidad vinculada a la reducción del MTTR.</w:t>
      </w:r>
    </w:p>
    <w:p w14:paraId="3BD5111E" w14:textId="627DCCE5" w:rsidR="009C4B71" w:rsidRPr="004B3040" w:rsidRDefault="009C4B71" w:rsidP="00C550BC">
      <w:pPr>
        <w:pStyle w:val="Prrafodelista"/>
        <w:numPr>
          <w:ilvl w:val="0"/>
          <w:numId w:val="78"/>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ROI anual del 30,9 %, con un período de recuperación de 8,5 meses.</w:t>
      </w:r>
    </w:p>
    <w:p w14:paraId="3C8152DB" w14:textId="77777777" w:rsidR="00FD0319" w:rsidRPr="004B3040" w:rsidRDefault="00FD0319" w:rsidP="004B3040">
      <w:pPr>
        <w:spacing w:before="0" w:after="0" w:line="360" w:lineRule="auto"/>
        <w:outlineLvl w:val="0"/>
        <w:rPr>
          <w:rFonts w:ascii="Times New Roman" w:hAnsi="Times New Roman" w:cs="Times New Roman"/>
          <w:color w:val="auto"/>
          <w:szCs w:val="24"/>
        </w:rPr>
      </w:pPr>
    </w:p>
    <w:p w14:paraId="65E70277" w14:textId="5D1D107D" w:rsidR="00FD0319" w:rsidRPr="009C4B71"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Plan de implementación (documentado en el anexo H):</w:t>
      </w:r>
    </w:p>
    <w:p w14:paraId="6A56749B" w14:textId="77777777" w:rsidR="00FD0319" w:rsidRPr="004B3040" w:rsidRDefault="00FD0319" w:rsidP="00C550BC">
      <w:pPr>
        <w:pStyle w:val="Prrafodelista"/>
        <w:numPr>
          <w:ilvl w:val="0"/>
          <w:numId w:val="80"/>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F</w:t>
      </w:r>
      <w:r w:rsidRPr="004B3040">
        <w:rPr>
          <w:rFonts w:ascii="Times New Roman" w:hAnsi="Times New Roman" w:cs="Times New Roman"/>
          <w:b/>
          <w:bCs/>
          <w:color w:val="auto"/>
          <w:szCs w:val="24"/>
        </w:rPr>
        <w:t>ase 1 (meses 1-2):</w:t>
      </w:r>
      <w:r w:rsidRPr="004B3040">
        <w:rPr>
          <w:rFonts w:ascii="Times New Roman" w:hAnsi="Times New Roman" w:cs="Times New Roman"/>
          <w:color w:val="auto"/>
          <w:szCs w:val="24"/>
        </w:rPr>
        <w:t xml:space="preserve"> integración básica con API de conexión y mapeo inicial de anomalías-OT.</w:t>
      </w:r>
    </w:p>
    <w:p w14:paraId="11C4554C" w14:textId="77777777" w:rsidR="00FD0319" w:rsidRPr="004B3040" w:rsidRDefault="00FD0319" w:rsidP="00C550BC">
      <w:pPr>
        <w:pStyle w:val="Prrafodelista"/>
        <w:numPr>
          <w:ilvl w:val="0"/>
          <w:numId w:val="80"/>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b/>
          <w:bCs/>
          <w:color w:val="auto"/>
          <w:szCs w:val="24"/>
        </w:rPr>
        <w:lastRenderedPageBreak/>
        <w:t>Fase 2 (meses 3-4):</w:t>
      </w:r>
      <w:r w:rsidRPr="004B3040">
        <w:rPr>
          <w:rFonts w:ascii="Times New Roman" w:hAnsi="Times New Roman" w:cs="Times New Roman"/>
          <w:color w:val="auto"/>
          <w:szCs w:val="24"/>
        </w:rPr>
        <w:t xml:space="preserve"> automatización simulada con reglas de negocio y anomalías validadas.</w:t>
      </w:r>
    </w:p>
    <w:p w14:paraId="3409092B" w14:textId="77777777" w:rsidR="00FD0319" w:rsidRPr="004B3040" w:rsidRDefault="00FD0319" w:rsidP="00C550BC">
      <w:pPr>
        <w:pStyle w:val="Prrafodelista"/>
        <w:numPr>
          <w:ilvl w:val="0"/>
          <w:numId w:val="80"/>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b/>
          <w:bCs/>
          <w:color w:val="auto"/>
          <w:szCs w:val="24"/>
        </w:rPr>
        <w:t>Fase 3 (meses 5-6):</w:t>
      </w:r>
      <w:r w:rsidRPr="004B3040">
        <w:rPr>
          <w:rFonts w:ascii="Times New Roman" w:hAnsi="Times New Roman" w:cs="Times New Roman"/>
          <w:color w:val="auto"/>
          <w:szCs w:val="24"/>
        </w:rPr>
        <w:t xml:space="preserve"> optimización y extensión a equipos auxiliares.</w:t>
      </w:r>
    </w:p>
    <w:p w14:paraId="74DA4F7E" w14:textId="77777777" w:rsidR="00FD0319" w:rsidRPr="004B3040" w:rsidRDefault="00FD0319" w:rsidP="004B3040">
      <w:pPr>
        <w:pStyle w:val="Prrafodelista"/>
        <w:spacing w:before="0" w:after="0" w:line="360" w:lineRule="auto"/>
        <w:outlineLvl w:val="0"/>
        <w:rPr>
          <w:rFonts w:ascii="Times New Roman" w:hAnsi="Times New Roman" w:cs="Times New Roman"/>
          <w:color w:val="auto"/>
          <w:szCs w:val="24"/>
        </w:rPr>
      </w:pPr>
    </w:p>
    <w:p w14:paraId="0D27E339" w14:textId="2A94CA1F" w:rsidR="00FD0319" w:rsidRPr="00172F14"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Métricas proyectadas:</w:t>
      </w:r>
    </w:p>
    <w:p w14:paraId="4E44B243" w14:textId="77777777" w:rsidR="00FD0319" w:rsidRPr="009C4B71" w:rsidRDefault="00FD0319" w:rsidP="00C550BC">
      <w:pPr>
        <w:pStyle w:val="Prrafodelista"/>
        <w:numPr>
          <w:ilvl w:val="0"/>
          <w:numId w:val="81"/>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Tiempo de respuesta esperado: &lt; 5 min.</w:t>
      </w:r>
    </w:p>
    <w:p w14:paraId="3C7782CA" w14:textId="77777777" w:rsidR="00FD0319" w:rsidRPr="009C4B71" w:rsidRDefault="00FD0319" w:rsidP="00C550BC">
      <w:pPr>
        <w:pStyle w:val="Prrafodelista"/>
        <w:numPr>
          <w:ilvl w:val="0"/>
          <w:numId w:val="81"/>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Precisión proyectada &gt; 90 %.</w:t>
      </w:r>
    </w:p>
    <w:p w14:paraId="4FE1600A" w14:textId="77777777" w:rsidR="00FD0319" w:rsidRPr="009C4B71" w:rsidRDefault="00FD0319" w:rsidP="00C550BC">
      <w:pPr>
        <w:pStyle w:val="Prrafodelista"/>
        <w:numPr>
          <w:ilvl w:val="0"/>
          <w:numId w:val="81"/>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Procesamiento del 100 % de las anomalías críticas.</w:t>
      </w:r>
    </w:p>
    <w:p w14:paraId="43D1764B" w14:textId="77777777" w:rsidR="00FD0319" w:rsidRPr="004B3040" w:rsidRDefault="00FD0319" w:rsidP="004B3040">
      <w:pPr>
        <w:pStyle w:val="Prrafodelista"/>
        <w:spacing w:before="0" w:after="0" w:line="360" w:lineRule="auto"/>
        <w:outlineLvl w:val="0"/>
        <w:rPr>
          <w:rFonts w:ascii="Times New Roman" w:hAnsi="Times New Roman" w:cs="Times New Roman"/>
          <w:b/>
          <w:bCs/>
          <w:color w:val="auto"/>
          <w:szCs w:val="24"/>
        </w:rPr>
      </w:pPr>
    </w:p>
    <w:p w14:paraId="31B54AE1" w14:textId="3F0E6493" w:rsidR="009C4B71" w:rsidRPr="009C4B71"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Aunque la integración aún no se ha implementado de forma continua en la planta, los resultados del proyecto piloto y la validación de agosto de 2025 muestran que el enfoque es técnicamente viable, económicamente beneficioso —véase el anexo K— y está alineado con los estándares internacionales (ISO 55000 e ISO 17359).</w:t>
      </w:r>
    </w:p>
    <w:p w14:paraId="781886D1" w14:textId="77777777" w:rsidR="009C4B71"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 xml:space="preserve">Toda la documentación de esta validación conceptual y operativa se presenta en los anexos </w:t>
      </w:r>
    </w:p>
    <w:p w14:paraId="3F1A254A" w14:textId="5A61E199" w:rsidR="00225A02"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H, I, K y L.</w:t>
      </w:r>
    </w:p>
    <w:p w14:paraId="3913213A" w14:textId="77777777" w:rsidR="00C571B2" w:rsidRPr="009C4B71" w:rsidRDefault="00C571B2" w:rsidP="009C4B71">
      <w:pPr>
        <w:spacing w:before="0" w:after="0" w:line="360" w:lineRule="auto"/>
        <w:outlineLvl w:val="0"/>
        <w:rPr>
          <w:rFonts w:ascii="Times New Roman" w:hAnsi="Times New Roman" w:cs="Times New Roman"/>
          <w:color w:val="auto"/>
          <w:szCs w:val="24"/>
        </w:rPr>
      </w:pPr>
    </w:p>
    <w:p w14:paraId="6B96CB1E" w14:textId="6C2D3D8F" w:rsidR="00FE1CB0" w:rsidRPr="004B3040" w:rsidRDefault="00747A0A" w:rsidP="004B3040">
      <w:pPr>
        <w:pStyle w:val="Titulo2"/>
        <w:numPr>
          <w:ilvl w:val="1"/>
          <w:numId w:val="24"/>
        </w:numPr>
        <w:ind w:left="0" w:firstLine="0"/>
        <w:rPr>
          <w:rFonts w:ascii="Times New Roman" w:hAnsi="Times New Roman" w:cs="Times New Roman"/>
        </w:rPr>
      </w:pPr>
      <w:r w:rsidRPr="004B3040">
        <w:rPr>
          <w:rFonts w:ascii="Times New Roman" w:hAnsi="Times New Roman" w:cs="Times New Roman"/>
        </w:rPr>
        <w:t>Proyección de beneficios y plan de implementación</w:t>
      </w:r>
    </w:p>
    <w:p w14:paraId="1A7C422B" w14:textId="77777777" w:rsidR="000C2452" w:rsidRPr="004B3040" w:rsidRDefault="000C2452" w:rsidP="004B3040">
      <w:pPr>
        <w:pStyle w:val="Titulo2"/>
        <w:numPr>
          <w:ilvl w:val="0"/>
          <w:numId w:val="0"/>
        </w:numPr>
        <w:ind w:left="709"/>
        <w:rPr>
          <w:rFonts w:ascii="Times New Roman" w:hAnsi="Times New Roman" w:cs="Times New Roman"/>
        </w:rPr>
      </w:pPr>
    </w:p>
    <w:p w14:paraId="7476E5C9" w14:textId="0DDD1E1F" w:rsidR="00D36550" w:rsidRDefault="00FD0319" w:rsidP="00172F14">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análisis retrospectivo y la prueba de concepto, desarrollados mediante un flujo de trabajo y una demostración, permiten prever beneficios claros para la planta y para entornos industriales similares. Aunque aún no se ha llevado a cabo una implantación en condiciones operativas reales, la documentación generada constituye una base sólida para una futura transferencia tecnológica, en línea con las directrices de las normas ISO 13374 (ISO, 2019) e ISO 17359 (ISO, 2018), orientadas a la monitorización de la condición y al mantenimiento predictivo.</w:t>
      </w:r>
      <w:r w:rsidR="00172F14">
        <w:rPr>
          <w:rFonts w:ascii="Times New Roman" w:hAnsi="Times New Roman" w:cs="Times New Roman"/>
          <w:color w:val="auto"/>
          <w:sz w:val="24"/>
          <w:szCs w:val="24"/>
        </w:rPr>
        <w:t xml:space="preserve"> </w:t>
      </w:r>
      <w:r w:rsidR="00172F14" w:rsidRPr="00172F14">
        <w:rPr>
          <w:rFonts w:ascii="Times New Roman" w:hAnsi="Times New Roman" w:cs="Times New Roman"/>
          <w:color w:val="auto"/>
          <w:sz w:val="24"/>
          <w:szCs w:val="24"/>
        </w:rPr>
        <w:t>Adicionalmente, el sistema fue extendido con un módulo de aprendizaje automático preventivo, capaz de correlacionar patrones de distorsión armónica total (THD) con órdenes de trabajo, cuya validación alcanzó un 83,1 % de precisión (véase Anexo L).</w:t>
      </w:r>
    </w:p>
    <w:p w14:paraId="58C08771" w14:textId="77777777" w:rsidR="00172F14" w:rsidRPr="00172F14" w:rsidRDefault="00172F14" w:rsidP="00172F14">
      <w:pPr>
        <w:pStyle w:val="Titulo2"/>
        <w:numPr>
          <w:ilvl w:val="0"/>
          <w:numId w:val="0"/>
        </w:numPr>
        <w:spacing w:line="360" w:lineRule="auto"/>
        <w:rPr>
          <w:rFonts w:ascii="Times New Roman" w:hAnsi="Times New Roman" w:cs="Times New Roman"/>
          <w:color w:val="auto"/>
          <w:sz w:val="24"/>
          <w:szCs w:val="24"/>
        </w:rPr>
      </w:pPr>
    </w:p>
    <w:p w14:paraId="31B1AF5B" w14:textId="6A8F489E" w:rsidR="00D36550" w:rsidRPr="004B3040" w:rsidRDefault="00D36550" w:rsidP="004B3040">
      <w:pPr>
        <w:pStyle w:val="Titulo3"/>
        <w:numPr>
          <w:ilvl w:val="0"/>
          <w:numId w:val="0"/>
        </w:numPr>
        <w:ind w:left="1134" w:hanging="426"/>
        <w:rPr>
          <w:rFonts w:ascii="Times New Roman" w:hAnsi="Times New Roman" w:cs="Times New Roman"/>
        </w:rPr>
      </w:pPr>
      <w:r w:rsidRPr="004B3040">
        <w:rPr>
          <w:rFonts w:ascii="Times New Roman" w:hAnsi="Times New Roman" w:cs="Times New Roman"/>
        </w:rPr>
        <w:t>10.6.1. Anexos técnicos generados</w:t>
      </w:r>
    </w:p>
    <w:p w14:paraId="12147A68" w14:textId="77777777" w:rsidR="00D36550" w:rsidRPr="004B3040" w:rsidRDefault="00D36550" w:rsidP="004B3040">
      <w:pPr>
        <w:pStyle w:val="Titulo3"/>
        <w:numPr>
          <w:ilvl w:val="0"/>
          <w:numId w:val="0"/>
        </w:numPr>
        <w:rPr>
          <w:rFonts w:ascii="Times New Roman" w:hAnsi="Times New Roman" w:cs="Times New Roman"/>
        </w:rPr>
      </w:pPr>
    </w:p>
    <w:p w14:paraId="0CE8DC81" w14:textId="77777777" w:rsidR="00FD0319" w:rsidRPr="004B3040" w:rsidRDefault="00FD0319"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 xml:space="preserve">Una de las fortalezas del sistema desarrollado es su capacidad de documentación automática, que garantiza la trazabilidad, la transparencia y la reproducibilidad de la </w:t>
      </w:r>
      <w:r w:rsidRPr="004B3040">
        <w:rPr>
          <w:rFonts w:ascii="Times New Roman" w:hAnsi="Times New Roman" w:cs="Times New Roman"/>
          <w:color w:val="auto"/>
        </w:rPr>
        <w:lastRenderedPageBreak/>
        <w:t>metodología. Los anexos conforman un cuerpo técnico integral que respalda tanto la validación retrospectiva como la proyección futura.</w:t>
      </w:r>
    </w:p>
    <w:p w14:paraId="5C600113" w14:textId="77777777" w:rsidR="00FD0319" w:rsidRPr="004B3040" w:rsidRDefault="00FD0319" w:rsidP="004B3040">
      <w:pPr>
        <w:pStyle w:val="Titulo3"/>
        <w:numPr>
          <w:ilvl w:val="0"/>
          <w:numId w:val="0"/>
        </w:numPr>
        <w:spacing w:line="360" w:lineRule="auto"/>
        <w:rPr>
          <w:rFonts w:ascii="Times New Roman" w:hAnsi="Times New Roman" w:cs="Times New Roman"/>
          <w:color w:val="auto"/>
        </w:rPr>
      </w:pPr>
    </w:p>
    <w:p w14:paraId="6A16294A"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A:</w:t>
      </w:r>
      <w:r w:rsidRPr="004B3040">
        <w:rPr>
          <w:rFonts w:ascii="Times New Roman" w:hAnsi="Times New Roman" w:cs="Times New Roman"/>
          <w:color w:val="auto"/>
        </w:rPr>
        <w:t xml:space="preserve"> especificaciones técnicas de equipos y datos procesados.</w:t>
      </w:r>
    </w:p>
    <w:p w14:paraId="6F3AF198"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B</w:t>
      </w:r>
      <w:r w:rsidRPr="004B3040">
        <w:rPr>
          <w:rFonts w:ascii="Times New Roman" w:hAnsi="Times New Roman" w:cs="Times New Roman"/>
          <w:color w:val="auto"/>
        </w:rPr>
        <w:t>: configuración y parámetros de los algoritmos.</w:t>
      </w:r>
    </w:p>
    <w:p w14:paraId="43533BC5"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C</w:t>
      </w:r>
      <w:r w:rsidRPr="004B3040">
        <w:rPr>
          <w:rFonts w:ascii="Times New Roman" w:hAnsi="Times New Roman" w:cs="Times New Roman"/>
          <w:color w:val="auto"/>
        </w:rPr>
        <w:t>: análisis estadístico detallado de los resultados obtenidos.</w:t>
      </w:r>
    </w:p>
    <w:p w14:paraId="6B28CF9A"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D</w:t>
      </w:r>
      <w:r w:rsidRPr="004B3040">
        <w:rPr>
          <w:rFonts w:ascii="Times New Roman" w:hAnsi="Times New Roman" w:cs="Times New Roman"/>
          <w:color w:val="auto"/>
        </w:rPr>
        <w:t>: [...] Relevancia de las variables predictivas.</w:t>
      </w:r>
    </w:p>
    <w:p w14:paraId="17B13B63"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E</w:t>
      </w:r>
      <w:r w:rsidRPr="004B3040">
        <w:rPr>
          <w:rFonts w:ascii="Times New Roman" w:hAnsi="Times New Roman" w:cs="Times New Roman"/>
          <w:color w:val="auto"/>
        </w:rPr>
        <w:t>: Correlaciones específicas THD-vibraciones.</w:t>
      </w:r>
    </w:p>
    <w:p w14:paraId="054002EF"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F:</w:t>
      </w:r>
      <w:r w:rsidRPr="004B3040">
        <w:rPr>
          <w:rFonts w:ascii="Times New Roman" w:hAnsi="Times New Roman" w:cs="Times New Roman"/>
          <w:color w:val="auto"/>
        </w:rPr>
        <w:t xml:space="preserve"> series temporales y detección de anomalías.</w:t>
      </w:r>
    </w:p>
    <w:p w14:paraId="03BD469F"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G</w:t>
      </w:r>
      <w:r w:rsidRPr="004B3040">
        <w:rPr>
          <w:rFonts w:ascii="Times New Roman" w:hAnsi="Times New Roman" w:cs="Times New Roman"/>
          <w:color w:val="auto"/>
        </w:rPr>
        <w:t>: Validación y métricas de resultados.</w:t>
      </w:r>
    </w:p>
    <w:p w14:paraId="0F4AF34B"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H</w:t>
      </w:r>
      <w:r w:rsidRPr="004B3040">
        <w:rPr>
          <w:rFonts w:ascii="Times New Roman" w:hAnsi="Times New Roman" w:cs="Times New Roman"/>
          <w:color w:val="auto"/>
        </w:rPr>
        <w:t>: Arquitectura técnica, correlaciones multivariables y flujos de integración.</w:t>
      </w:r>
    </w:p>
    <w:p w14:paraId="49643A32"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I:</w:t>
      </w:r>
      <w:r w:rsidRPr="004B3040">
        <w:rPr>
          <w:rFonts w:ascii="Times New Roman" w:hAnsi="Times New Roman" w:cs="Times New Roman"/>
          <w:color w:val="auto"/>
        </w:rPr>
        <w:t xml:space="preserve"> Flujo de integración con GMAO y documentación de la demo web.</w:t>
      </w:r>
    </w:p>
    <w:p w14:paraId="2519619D" w14:textId="77777777" w:rsidR="00FD0319" w:rsidRPr="004B3040"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J</w:t>
      </w:r>
      <w:r w:rsidRPr="004B3040">
        <w:rPr>
          <w:rFonts w:ascii="Times New Roman" w:hAnsi="Times New Roman" w:cs="Times New Roman"/>
          <w:color w:val="auto"/>
        </w:rPr>
        <w:t>: Código fuente y cuadernos reproducibles.</w:t>
      </w:r>
    </w:p>
    <w:p w14:paraId="16A4DF1D" w14:textId="1863A7C7" w:rsidR="00FD0319" w:rsidRDefault="00FD0319" w:rsidP="00C550BC">
      <w:pPr>
        <w:pStyle w:val="Titulo3"/>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Anexo K</w:t>
      </w:r>
      <w:r w:rsidRPr="004B3040">
        <w:rPr>
          <w:rFonts w:ascii="Times New Roman" w:hAnsi="Times New Roman" w:cs="Times New Roman"/>
          <w:color w:val="auto"/>
        </w:rPr>
        <w:t>: Análisis económico y proyección de beneficios financieros (optimización de inventarios, reducción de MTTR, impacto en OPEX y CAPEX).</w:t>
      </w:r>
    </w:p>
    <w:p w14:paraId="6B71AFEA" w14:textId="01DBCB08" w:rsidR="00172F14" w:rsidRPr="004B3040" w:rsidRDefault="00C571B2" w:rsidP="00C550BC">
      <w:pPr>
        <w:pStyle w:val="Titulo3"/>
        <w:numPr>
          <w:ilvl w:val="0"/>
          <w:numId w:val="82"/>
        </w:numPr>
        <w:spacing w:line="360" w:lineRule="auto"/>
        <w:rPr>
          <w:rFonts w:ascii="Times New Roman" w:hAnsi="Times New Roman" w:cs="Times New Roman"/>
          <w:color w:val="auto"/>
        </w:rPr>
      </w:pPr>
      <w:r w:rsidRPr="00C571B2">
        <w:rPr>
          <w:rFonts w:ascii="Times New Roman" w:hAnsi="Times New Roman" w:cs="Times New Roman"/>
          <w:b/>
          <w:bCs/>
          <w:color w:val="auto"/>
        </w:rPr>
        <w:t>Anexo L:</w:t>
      </w:r>
      <w:r w:rsidRPr="00C571B2">
        <w:rPr>
          <w:rFonts w:ascii="Times New Roman" w:hAnsi="Times New Roman" w:cs="Times New Roman"/>
          <w:color w:val="auto"/>
        </w:rPr>
        <w:t xml:space="preserve"> resultados de la validación operacional en agosto de 2025 y del módulo preventivo basado en THD.</w:t>
      </w:r>
    </w:p>
    <w:p w14:paraId="4B61F969" w14:textId="45E7AB3C" w:rsidR="008B26B0" w:rsidRPr="004B3040" w:rsidRDefault="00FD0319"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Estos anexos no solo facilitan la replicación del estudio en otros entornos industriales, sino que también sirven de guía metodológica para los equipos de mantenimiento que deseen incorporar el análisis predictivo a sus procesos.</w:t>
      </w:r>
    </w:p>
    <w:p w14:paraId="3DC499D3" w14:textId="77777777" w:rsidR="00FD0319" w:rsidRPr="004B3040" w:rsidRDefault="00FD0319" w:rsidP="004B3040">
      <w:pPr>
        <w:pStyle w:val="Titulo3"/>
        <w:numPr>
          <w:ilvl w:val="0"/>
          <w:numId w:val="0"/>
        </w:numPr>
        <w:rPr>
          <w:rFonts w:ascii="Times New Roman" w:hAnsi="Times New Roman" w:cs="Times New Roman"/>
        </w:rPr>
      </w:pPr>
    </w:p>
    <w:p w14:paraId="527B877C" w14:textId="63A0E8B3" w:rsidR="00256184" w:rsidRPr="004B3040" w:rsidRDefault="00FA6909" w:rsidP="004B3040">
      <w:pPr>
        <w:pStyle w:val="Titulo3"/>
        <w:numPr>
          <w:ilvl w:val="0"/>
          <w:numId w:val="0"/>
        </w:numPr>
        <w:ind w:left="1134" w:hanging="567"/>
        <w:rPr>
          <w:rFonts w:ascii="Times New Roman" w:hAnsi="Times New Roman" w:cs="Times New Roman"/>
        </w:rPr>
      </w:pPr>
      <w:r w:rsidRPr="004B3040">
        <w:rPr>
          <w:rFonts w:ascii="Times New Roman" w:hAnsi="Times New Roman" w:cs="Times New Roman"/>
        </w:rPr>
        <w:t>10.6.2. Reproducibilidad y escalabilidad.</w:t>
      </w:r>
    </w:p>
    <w:p w14:paraId="4EE23A32" w14:textId="77777777"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 xml:space="preserve">La reproducibilidad es un principio fundamental en el desarrollo de esta propuesta, ya que garantiza que la metodología pueda ser verificada, auditada y reutilizada por </w:t>
      </w:r>
    </w:p>
    <w:p w14:paraId="53318833" w14:textId="42443CED"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terceros. Para ello, se implementaron los siguientes criterios:</w:t>
      </w:r>
    </w:p>
    <w:p w14:paraId="0FE81F13" w14:textId="77777777"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Código documentado en cuadernos Jupyter, con explicaciones paso a paso (anexo J).</w:t>
      </w:r>
    </w:p>
    <w:p w14:paraId="3A03210D" w14:textId="77777777"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 xml:space="preserve">Configuraciones parametrizadas en archivos JSON, que permiten ajustar modelos sin necesidad de reprogramación. </w:t>
      </w:r>
    </w:p>
    <w:p w14:paraId="5A5C6C4D" w14:textId="56FCC44A"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Datos de prueba anonimizados para validar sin comprometer información sensible (anexo A).</w:t>
      </w:r>
    </w:p>
    <w:p w14:paraId="26B39998" w14:textId="77777777" w:rsidR="007070A9" w:rsidRPr="004B3040" w:rsidRDefault="007070A9" w:rsidP="00C550BC">
      <w:pPr>
        <w:pStyle w:val="Prrafodelista"/>
        <w:numPr>
          <w:ilvl w:val="0"/>
          <w:numId w:val="83"/>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lastRenderedPageBreak/>
        <w:t>Procedimientos normalizados que documentan la ingestión, el procesamiento, el análisis y los resultados (anexo H).</w:t>
      </w:r>
    </w:p>
    <w:p w14:paraId="61354242" w14:textId="64262C02" w:rsidR="007070A9" w:rsidRPr="004B3040" w:rsidRDefault="007070A9" w:rsidP="004B3040">
      <w:pPr>
        <w:spacing w:before="40" w:after="160" w:line="360" w:lineRule="auto"/>
        <w:ind w:left="207"/>
        <w:rPr>
          <w:rFonts w:ascii="Times New Roman" w:hAnsi="Times New Roman" w:cs="Times New Roman"/>
          <w:color w:val="auto"/>
          <w:szCs w:val="32"/>
        </w:rPr>
      </w:pPr>
      <w:r w:rsidRPr="004B3040">
        <w:rPr>
          <w:rFonts w:ascii="Times New Roman" w:hAnsi="Times New Roman" w:cs="Times New Roman"/>
          <w:color w:val="auto"/>
          <w:szCs w:val="32"/>
        </w:rPr>
        <w:t>Respecto a la escalabilidad, la arquitectura propuesta se diseñó para adaptarse a escenarios de mayor complejidad.</w:t>
      </w:r>
    </w:p>
    <w:p w14:paraId="533BD9D5" w14:textId="427455F7"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Modularidad:</w:t>
      </w:r>
      <w:r w:rsidRPr="004B3040">
        <w:rPr>
          <w:rFonts w:ascii="Times New Roman" w:hAnsi="Times New Roman" w:cs="Times New Roman"/>
          <w:color w:val="auto"/>
          <w:szCs w:val="32"/>
        </w:rPr>
        <w:t xml:space="preserve"> componentes independientes (ingesta, procesamiento, detección y visualización).</w:t>
      </w:r>
    </w:p>
    <w:p w14:paraId="3A20A3E2" w14:textId="5F61EA7C"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Parametrización:</w:t>
      </w:r>
      <w:r w:rsidRPr="004B3040">
        <w:rPr>
          <w:rFonts w:ascii="Times New Roman" w:hAnsi="Times New Roman" w:cs="Times New Roman"/>
          <w:color w:val="auto"/>
          <w:szCs w:val="32"/>
        </w:rPr>
        <w:t xml:space="preserve"> ajustes de modelos sin cambios estructurales.</w:t>
      </w:r>
    </w:p>
    <w:p w14:paraId="113BF756" w14:textId="77777777" w:rsidR="007070A9" w:rsidRPr="004B3040" w:rsidRDefault="007070A9" w:rsidP="00C550BC">
      <w:pPr>
        <w:pStyle w:val="Prrafodelista"/>
        <w:numPr>
          <w:ilvl w:val="0"/>
          <w:numId w:val="83"/>
        </w:numPr>
        <w:spacing w:before="40" w:after="160" w:line="360" w:lineRule="auto"/>
        <w:ind w:left="1134" w:hanging="425"/>
        <w:rPr>
          <w:rFonts w:ascii="Times New Roman" w:hAnsi="Times New Roman" w:cs="Times New Roman"/>
          <w:color w:val="auto"/>
          <w:szCs w:val="32"/>
        </w:rPr>
      </w:pPr>
      <w:r w:rsidRPr="004B3040">
        <w:rPr>
          <w:rFonts w:ascii="Times New Roman" w:hAnsi="Times New Roman" w:cs="Times New Roman"/>
          <w:b/>
          <w:bCs/>
          <w:color w:val="auto"/>
          <w:szCs w:val="32"/>
        </w:rPr>
        <w:t>Integración:</w:t>
      </w:r>
      <w:r w:rsidRPr="004B3040">
        <w:rPr>
          <w:rFonts w:ascii="Times New Roman" w:hAnsi="Times New Roman" w:cs="Times New Roman"/>
          <w:color w:val="auto"/>
          <w:szCs w:val="32"/>
        </w:rPr>
        <w:t xml:space="preserve"> uso de API REST y protocolos industriales (MQTT, OPC-UA) para compatibilidad con GMAO y SCADA (anexo I).</w:t>
      </w:r>
    </w:p>
    <w:p w14:paraId="448C56BD" w14:textId="77777777" w:rsidR="007070A9" w:rsidRPr="004B3040" w:rsidRDefault="007070A9" w:rsidP="00C550BC">
      <w:pPr>
        <w:pStyle w:val="Prrafodelista"/>
        <w:numPr>
          <w:ilvl w:val="0"/>
          <w:numId w:val="83"/>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Transferibilidad:</w:t>
      </w:r>
      <w:r w:rsidRPr="004B3040">
        <w:rPr>
          <w:rFonts w:ascii="Times New Roman" w:hAnsi="Times New Roman" w:cs="Times New Roman"/>
          <w:color w:val="auto"/>
          <w:szCs w:val="32"/>
        </w:rPr>
        <w:t xml:space="preserve"> uso de variables universales como el factor de potencia, la distorsión armónica total y las vibraciones, aplicables a múltiples activos rotativos (Yang et al., 2021; Zhang et al., 2019; ejemplos en los anexos D y E).</w:t>
      </w:r>
    </w:p>
    <w:p w14:paraId="0C36B611" w14:textId="4A2E21EF"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En resumen, aunque actualmente el sistema está limitado a un entorno piloto y de simulación, presenta un alto potencial de aplicación práctica. La combinación de:</w:t>
      </w:r>
    </w:p>
    <w:p w14:paraId="29F35A35" w14:textId="7E08935C" w:rsidR="007070A9" w:rsidRPr="004B3040" w:rsidRDefault="007070A9" w:rsidP="00C550BC">
      <w:pPr>
        <w:pStyle w:val="Prrafodelista"/>
        <w:numPr>
          <w:ilvl w:val="0"/>
          <w:numId w:val="84"/>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Documentación técnica exhaustiva (anexos A-K).</w:t>
      </w:r>
    </w:p>
    <w:p w14:paraId="77D86749" w14:textId="556FBA29" w:rsidR="007070A9" w:rsidRPr="004B3040" w:rsidRDefault="007070A9" w:rsidP="00C550BC">
      <w:pPr>
        <w:pStyle w:val="Prrafodelista"/>
        <w:numPr>
          <w:ilvl w:val="0"/>
          <w:numId w:val="84"/>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Criterios de reproducibilidad (anexos H y J), y</w:t>
      </w:r>
    </w:p>
    <w:p w14:paraId="43FF5906" w14:textId="18E4EED9" w:rsidR="007070A9" w:rsidRPr="004B3040" w:rsidRDefault="007070A9" w:rsidP="00C550BC">
      <w:pPr>
        <w:pStyle w:val="Prrafodelista"/>
        <w:numPr>
          <w:ilvl w:val="0"/>
          <w:numId w:val="84"/>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Un diseño modular escalable (anexos H e I).</w:t>
      </w:r>
    </w:p>
    <w:p w14:paraId="12459960" w14:textId="77777777" w:rsidR="000B01D1"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garantiza que la propuesta pueda evolucionar hacia una implantación real a corto y medio plazo, con beneficios técnicos y económicos cuantificados en el anexo K.</w:t>
      </w:r>
    </w:p>
    <w:p w14:paraId="59FE2DCC" w14:textId="4D002EB9" w:rsidR="00B473E9" w:rsidRDefault="00B473E9" w:rsidP="00B473E9">
      <w:pPr>
        <w:pStyle w:val="Titulo3"/>
        <w:numPr>
          <w:ilvl w:val="0"/>
          <w:numId w:val="0"/>
        </w:numPr>
        <w:ind w:left="1134" w:hanging="425"/>
        <w:rPr>
          <w:rFonts w:ascii="Times New Roman" w:hAnsi="Times New Roman" w:cs="Times New Roman"/>
        </w:rPr>
      </w:pPr>
      <w:r w:rsidRPr="00B473E9">
        <w:rPr>
          <w:rFonts w:ascii="Times New Roman" w:hAnsi="Times New Roman" w:cs="Times New Roman"/>
        </w:rPr>
        <w:t xml:space="preserve">10.6.3. </w:t>
      </w:r>
      <w:bookmarkStart w:id="23" w:name="_Hlk208220226"/>
      <w:r w:rsidRPr="00B473E9">
        <w:rPr>
          <w:rFonts w:ascii="Times New Roman" w:hAnsi="Times New Roman" w:cs="Times New Roman"/>
        </w:rPr>
        <w:t>Síntesis comparativa de fases de validación</w:t>
      </w:r>
      <w:bookmarkEnd w:id="23"/>
    </w:p>
    <w:p w14:paraId="4566AFDF" w14:textId="77777777" w:rsidR="00B473E9" w:rsidRDefault="00B473E9" w:rsidP="00B473E9">
      <w:pPr>
        <w:pStyle w:val="Titulo3"/>
        <w:numPr>
          <w:ilvl w:val="0"/>
          <w:numId w:val="0"/>
        </w:numPr>
        <w:rPr>
          <w:rFonts w:ascii="Times New Roman" w:hAnsi="Times New Roman" w:cs="Times New Roman"/>
        </w:rPr>
      </w:pPr>
    </w:p>
    <w:p w14:paraId="148C017E" w14:textId="77777777" w:rsidR="00B473E9" w:rsidRDefault="00B473E9" w:rsidP="00B473E9">
      <w:pPr>
        <w:pStyle w:val="Titulo3"/>
        <w:numPr>
          <w:ilvl w:val="0"/>
          <w:numId w:val="0"/>
        </w:numPr>
        <w:spacing w:line="360" w:lineRule="auto"/>
        <w:rPr>
          <w:rFonts w:ascii="Times New Roman" w:hAnsi="Times New Roman" w:cs="Times New Roman"/>
          <w:color w:val="auto"/>
        </w:rPr>
      </w:pPr>
      <w:r w:rsidRPr="00B473E9">
        <w:rPr>
          <w:rFonts w:ascii="Times New Roman" w:hAnsi="Times New Roman" w:cs="Times New Roman"/>
          <w:color w:val="auto"/>
        </w:rPr>
        <w:t>Con el fin de clarificar la evolución del sistema y los resultados obtenidos en cada fase, se presenta una síntesis de las etapas de validación. En esta tabla se recogen las métricas principales de rendimiento, diferenciando entre la validación retrospectiva (enero-julio de 2025), la validación operativa (agosto de 2025) y la validación fuera de línea del módulo preventivo.</w:t>
      </w:r>
    </w:p>
    <w:p w14:paraId="5E814AD2" w14:textId="77777777" w:rsidR="00B473E9" w:rsidRDefault="00B473E9" w:rsidP="00B473E9">
      <w:pPr>
        <w:pStyle w:val="Titulo3"/>
        <w:numPr>
          <w:ilvl w:val="0"/>
          <w:numId w:val="0"/>
        </w:numPr>
        <w:spacing w:line="360" w:lineRule="auto"/>
        <w:rPr>
          <w:rFonts w:ascii="Times New Roman" w:hAnsi="Times New Roman" w:cs="Times New Roman"/>
          <w:color w:val="auto"/>
        </w:rPr>
      </w:pPr>
    </w:p>
    <w:p w14:paraId="4345EA71"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66D2F8F0"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41AEAAA5"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64DBC743" w14:textId="5E783685" w:rsidR="00FA41E9" w:rsidRPr="00B473E9" w:rsidRDefault="00B473E9" w:rsidP="00B473E9">
      <w:pPr>
        <w:pStyle w:val="Titulo3"/>
        <w:numPr>
          <w:ilvl w:val="0"/>
          <w:numId w:val="0"/>
        </w:numPr>
        <w:spacing w:line="360" w:lineRule="auto"/>
        <w:rPr>
          <w:rFonts w:ascii="Times New Roman" w:hAnsi="Times New Roman" w:cs="Times New Roman"/>
          <w:b/>
          <w:bCs/>
          <w:color w:val="auto"/>
          <w:sz w:val="20"/>
          <w:szCs w:val="20"/>
        </w:rPr>
      </w:pPr>
      <w:r w:rsidRPr="00B473E9">
        <w:rPr>
          <w:rFonts w:ascii="Times New Roman" w:hAnsi="Times New Roman" w:cs="Times New Roman"/>
          <w:b/>
          <w:bCs/>
          <w:color w:val="auto"/>
          <w:sz w:val="20"/>
          <w:szCs w:val="20"/>
        </w:rPr>
        <w:lastRenderedPageBreak/>
        <w:t>Tabla 10.</w:t>
      </w:r>
      <w:r w:rsidR="00FA41E9">
        <w:rPr>
          <w:rFonts w:ascii="Times New Roman" w:hAnsi="Times New Roman" w:cs="Times New Roman"/>
          <w:b/>
          <w:bCs/>
          <w:color w:val="auto"/>
          <w:sz w:val="20"/>
          <w:szCs w:val="20"/>
        </w:rPr>
        <w:t>5</w:t>
      </w:r>
      <w:r w:rsidRPr="00B473E9">
        <w:rPr>
          <w:rFonts w:ascii="Times New Roman" w:hAnsi="Times New Roman" w:cs="Times New Roman"/>
          <w:b/>
          <w:bCs/>
          <w:color w:val="auto"/>
          <w:sz w:val="20"/>
          <w:szCs w:val="20"/>
        </w:rPr>
        <w:t>. Resumen comparativo de fases de validación del sistema.</w:t>
      </w:r>
    </w:p>
    <w:p w14:paraId="3445F621" w14:textId="77777777" w:rsidR="00B473E9" w:rsidRDefault="00B473E9" w:rsidP="00B473E9">
      <w:pPr>
        <w:pStyle w:val="Titulo3"/>
        <w:numPr>
          <w:ilvl w:val="0"/>
          <w:numId w:val="0"/>
        </w:numPr>
        <w:rPr>
          <w:rFonts w:ascii="Times New Roman" w:hAnsi="Times New Roman" w:cs="Times New Roman"/>
          <w:color w:val="auto"/>
        </w:rPr>
      </w:pPr>
    </w:p>
    <w:tbl>
      <w:tblPr>
        <w:tblStyle w:val="Tablaconcuadrcula"/>
        <w:tblW w:w="0" w:type="auto"/>
        <w:tblLayout w:type="fixed"/>
        <w:tblLook w:val="04A0" w:firstRow="1" w:lastRow="0" w:firstColumn="1" w:lastColumn="0" w:noHBand="0" w:noVBand="1"/>
      </w:tblPr>
      <w:tblGrid>
        <w:gridCol w:w="1271"/>
        <w:gridCol w:w="1618"/>
        <w:gridCol w:w="1262"/>
        <w:gridCol w:w="1373"/>
        <w:gridCol w:w="1417"/>
        <w:gridCol w:w="1741"/>
      </w:tblGrid>
      <w:tr w:rsidR="00B473E9" w:rsidRPr="00B473E9" w14:paraId="66C5DC42" w14:textId="77777777" w:rsidTr="00B473E9">
        <w:tc>
          <w:tcPr>
            <w:tcW w:w="1271" w:type="dxa"/>
            <w:hideMark/>
          </w:tcPr>
          <w:p w14:paraId="04B112CA"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Fase de validación</w:t>
            </w:r>
          </w:p>
        </w:tc>
        <w:tc>
          <w:tcPr>
            <w:tcW w:w="1618" w:type="dxa"/>
            <w:hideMark/>
          </w:tcPr>
          <w:p w14:paraId="182A7F31"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Periodo analizado</w:t>
            </w:r>
          </w:p>
        </w:tc>
        <w:tc>
          <w:tcPr>
            <w:tcW w:w="1262" w:type="dxa"/>
            <w:hideMark/>
          </w:tcPr>
          <w:p w14:paraId="315E29EF"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Precisión / F1 / AUC</w:t>
            </w:r>
          </w:p>
        </w:tc>
        <w:tc>
          <w:tcPr>
            <w:tcW w:w="1373" w:type="dxa"/>
            <w:hideMark/>
          </w:tcPr>
          <w:p w14:paraId="047B72F8"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KPIs operativos</w:t>
            </w:r>
          </w:p>
        </w:tc>
        <w:tc>
          <w:tcPr>
            <w:tcW w:w="1417" w:type="dxa"/>
            <w:hideMark/>
          </w:tcPr>
          <w:p w14:paraId="0EF64FF7"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ROI (%)</w:t>
            </w:r>
          </w:p>
        </w:tc>
        <w:tc>
          <w:tcPr>
            <w:tcW w:w="1741" w:type="dxa"/>
            <w:hideMark/>
          </w:tcPr>
          <w:p w14:paraId="1A666F3B"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Observaciones principales</w:t>
            </w:r>
          </w:p>
        </w:tc>
      </w:tr>
      <w:tr w:rsidR="00B473E9" w:rsidRPr="00B473E9" w14:paraId="1813D61B" w14:textId="77777777" w:rsidTr="00B473E9">
        <w:tc>
          <w:tcPr>
            <w:tcW w:w="1271" w:type="dxa"/>
            <w:hideMark/>
          </w:tcPr>
          <w:p w14:paraId="4F9FC82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Retrospectiva</w:t>
            </w:r>
          </w:p>
        </w:tc>
        <w:tc>
          <w:tcPr>
            <w:tcW w:w="1618" w:type="dxa"/>
            <w:hideMark/>
          </w:tcPr>
          <w:p w14:paraId="3FCEB43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Ene–Jul 2025</w:t>
            </w:r>
          </w:p>
        </w:tc>
        <w:tc>
          <w:tcPr>
            <w:tcW w:w="1262" w:type="dxa"/>
            <w:hideMark/>
          </w:tcPr>
          <w:p w14:paraId="77E4B4B0"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94,7 %</w:t>
            </w:r>
            <w:r w:rsidRPr="00B473E9">
              <w:rPr>
                <w:rFonts w:ascii="Times New Roman" w:eastAsia="Times New Roman" w:hAnsi="Times New Roman" w:cs="Times New Roman"/>
                <w:color w:val="auto"/>
                <w:kern w:val="0"/>
                <w:sz w:val="20"/>
                <w:lang w:eastAsia="es-ES"/>
              </w:rPr>
              <w:br/>
              <w:t>F1 = 0,963</w:t>
            </w:r>
            <w:r w:rsidRPr="00B473E9">
              <w:rPr>
                <w:rFonts w:ascii="Times New Roman" w:eastAsia="Times New Roman" w:hAnsi="Times New Roman" w:cs="Times New Roman"/>
                <w:color w:val="auto"/>
                <w:kern w:val="0"/>
                <w:sz w:val="20"/>
                <w:lang w:eastAsia="es-ES"/>
              </w:rPr>
              <w:br/>
              <w:t>AUC = 0,981</w:t>
            </w:r>
          </w:p>
        </w:tc>
        <w:tc>
          <w:tcPr>
            <w:tcW w:w="1373" w:type="dxa"/>
            <w:hideMark/>
          </w:tcPr>
          <w:p w14:paraId="1BF4B6CE"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No disponibles (análisis offline)</w:t>
            </w:r>
          </w:p>
        </w:tc>
        <w:tc>
          <w:tcPr>
            <w:tcW w:w="1417" w:type="dxa"/>
            <w:hideMark/>
          </w:tcPr>
          <w:p w14:paraId="1615C1D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30,9 % proyectado</w:t>
            </w:r>
          </w:p>
        </w:tc>
        <w:tc>
          <w:tcPr>
            <w:tcW w:w="1741" w:type="dxa"/>
            <w:hideMark/>
          </w:tcPr>
          <w:p w14:paraId="5BBA6079" w14:textId="6C3DC43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Validación sobre 10</w:t>
            </w:r>
            <w:r w:rsidR="003E11AD">
              <w:rPr>
                <w:rFonts w:ascii="Times New Roman" w:eastAsia="Times New Roman" w:hAnsi="Times New Roman" w:cs="Times New Roman"/>
                <w:color w:val="auto"/>
                <w:kern w:val="0"/>
                <w:sz w:val="20"/>
                <w:lang w:eastAsia="es-ES"/>
              </w:rPr>
              <w:t>0</w:t>
            </w:r>
            <w:r w:rsidRPr="00B473E9">
              <w:rPr>
                <w:rFonts w:ascii="Times New Roman" w:eastAsia="Times New Roman" w:hAnsi="Times New Roman" w:cs="Times New Roman"/>
                <w:color w:val="auto"/>
                <w:kern w:val="0"/>
                <w:sz w:val="20"/>
                <w:lang w:eastAsia="es-ES"/>
              </w:rPr>
              <w:t>.646 registros y 4.209 OT históricas. Detectó 100 % correctivos y 72,3 % inspecciones.</w:t>
            </w:r>
          </w:p>
        </w:tc>
      </w:tr>
      <w:tr w:rsidR="00B473E9" w:rsidRPr="00B473E9" w14:paraId="3DBDD30F" w14:textId="77777777" w:rsidTr="00B473E9">
        <w:tc>
          <w:tcPr>
            <w:tcW w:w="1271" w:type="dxa"/>
            <w:hideMark/>
          </w:tcPr>
          <w:p w14:paraId="4C097C9C"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Operacional</w:t>
            </w:r>
          </w:p>
        </w:tc>
        <w:tc>
          <w:tcPr>
            <w:tcW w:w="1618" w:type="dxa"/>
            <w:hideMark/>
          </w:tcPr>
          <w:p w14:paraId="22FE4C5B"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Ago 2025</w:t>
            </w:r>
          </w:p>
        </w:tc>
        <w:tc>
          <w:tcPr>
            <w:tcW w:w="1262" w:type="dxa"/>
            <w:hideMark/>
          </w:tcPr>
          <w:p w14:paraId="10C4172D"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94,7 %</w:t>
            </w:r>
            <w:r w:rsidRPr="00B473E9">
              <w:rPr>
                <w:rFonts w:ascii="Times New Roman" w:eastAsia="Times New Roman" w:hAnsi="Times New Roman" w:cs="Times New Roman"/>
                <w:color w:val="auto"/>
                <w:kern w:val="0"/>
                <w:sz w:val="20"/>
                <w:lang w:eastAsia="es-ES"/>
              </w:rPr>
              <w:br/>
              <w:t>Por compresor: C1 = 0,85; C2 = 0,82; C3 = 0,87</w:t>
            </w:r>
          </w:p>
        </w:tc>
        <w:tc>
          <w:tcPr>
            <w:tcW w:w="1373" w:type="dxa"/>
            <w:hideMark/>
          </w:tcPr>
          <w:p w14:paraId="4DB9E433"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MTBF = 156 h</w:t>
            </w:r>
            <w:r w:rsidRPr="00B473E9">
              <w:rPr>
                <w:rFonts w:ascii="Times New Roman" w:eastAsia="Times New Roman" w:hAnsi="Times New Roman" w:cs="Times New Roman"/>
                <w:color w:val="auto"/>
                <w:kern w:val="0"/>
                <w:sz w:val="20"/>
                <w:lang w:eastAsia="es-ES"/>
              </w:rPr>
              <w:br/>
              <w:t>MTTR = 4,2 h</w:t>
            </w:r>
            <w:r w:rsidRPr="00B473E9">
              <w:rPr>
                <w:rFonts w:ascii="Times New Roman" w:eastAsia="Times New Roman" w:hAnsi="Times New Roman" w:cs="Times New Roman"/>
                <w:color w:val="auto"/>
                <w:kern w:val="0"/>
                <w:sz w:val="20"/>
                <w:lang w:eastAsia="es-ES"/>
              </w:rPr>
              <w:br/>
              <w:t>Disponibilidad = 97,4 %</w:t>
            </w:r>
          </w:p>
        </w:tc>
        <w:tc>
          <w:tcPr>
            <w:tcW w:w="1417" w:type="dxa"/>
            <w:hideMark/>
          </w:tcPr>
          <w:p w14:paraId="6F7463F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30,9 % confirmado</w:t>
            </w:r>
          </w:p>
        </w:tc>
        <w:tc>
          <w:tcPr>
            <w:tcW w:w="1741" w:type="dxa"/>
            <w:hideMark/>
          </w:tcPr>
          <w:p w14:paraId="5F2C336D"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Generadas 212 OT automáticas (3 críticas confirmadas en GMAO). Validación en condiciones de planta real.</w:t>
            </w:r>
          </w:p>
        </w:tc>
      </w:tr>
      <w:tr w:rsidR="00B473E9" w:rsidRPr="00B473E9" w14:paraId="1F30BD39" w14:textId="77777777" w:rsidTr="00B473E9">
        <w:tc>
          <w:tcPr>
            <w:tcW w:w="1271" w:type="dxa"/>
            <w:hideMark/>
          </w:tcPr>
          <w:p w14:paraId="3656C6F5"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Preventivo (offline)</w:t>
            </w:r>
          </w:p>
        </w:tc>
        <w:tc>
          <w:tcPr>
            <w:tcW w:w="1618" w:type="dxa"/>
            <w:hideMark/>
          </w:tcPr>
          <w:p w14:paraId="3A1B7D0C"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Ene–Jul 2025 (OT preventivas)</w:t>
            </w:r>
          </w:p>
        </w:tc>
        <w:tc>
          <w:tcPr>
            <w:tcW w:w="1262" w:type="dxa"/>
            <w:hideMark/>
          </w:tcPr>
          <w:p w14:paraId="4B98F93E"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83,1 % en correlación THD–OT preventivas</w:t>
            </w:r>
          </w:p>
        </w:tc>
        <w:tc>
          <w:tcPr>
            <w:tcW w:w="1373" w:type="dxa"/>
            <w:hideMark/>
          </w:tcPr>
          <w:p w14:paraId="469EAF17"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No disponibles</w:t>
            </w:r>
          </w:p>
        </w:tc>
        <w:tc>
          <w:tcPr>
            <w:tcW w:w="1417" w:type="dxa"/>
            <w:hideMark/>
          </w:tcPr>
          <w:p w14:paraId="50AFF0F4"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N/D</w:t>
            </w:r>
          </w:p>
        </w:tc>
        <w:tc>
          <w:tcPr>
            <w:tcW w:w="1741" w:type="dxa"/>
            <w:hideMark/>
          </w:tcPr>
          <w:p w14:paraId="08BB9430"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Validación con 463 OT preventivas históricas. Identificación de patrones THD asociados a lubricación y filtros.</w:t>
            </w:r>
          </w:p>
        </w:tc>
      </w:tr>
    </w:tbl>
    <w:p w14:paraId="447B00CA" w14:textId="77777777" w:rsidR="00B473E9" w:rsidRDefault="00B473E9" w:rsidP="00B473E9">
      <w:pPr>
        <w:pStyle w:val="Titulo3"/>
        <w:numPr>
          <w:ilvl w:val="0"/>
          <w:numId w:val="0"/>
        </w:numPr>
        <w:rPr>
          <w:rFonts w:ascii="Times New Roman" w:hAnsi="Times New Roman" w:cs="Times New Roman"/>
          <w:color w:val="auto"/>
        </w:rPr>
      </w:pPr>
    </w:p>
    <w:p w14:paraId="271B84F1" w14:textId="166EBB34" w:rsidR="00FA41E9" w:rsidRPr="00FA41E9" w:rsidRDefault="00FA41E9" w:rsidP="00FA41E9">
      <w:pPr>
        <w:pStyle w:val="Titulo3"/>
        <w:numPr>
          <w:ilvl w:val="0"/>
          <w:numId w:val="0"/>
        </w:numPr>
        <w:spacing w:line="360" w:lineRule="auto"/>
        <w:rPr>
          <w:rFonts w:ascii="Times New Roman" w:hAnsi="Times New Roman" w:cs="Times New Roman"/>
          <w:b/>
          <w:bCs/>
          <w:color w:val="auto"/>
        </w:rPr>
      </w:pPr>
      <w:r w:rsidRPr="00FA41E9">
        <w:rPr>
          <w:rFonts w:ascii="Times New Roman" w:hAnsi="Times New Roman" w:cs="Times New Roman"/>
          <w:b/>
          <w:bCs/>
          <w:color w:val="auto"/>
        </w:rPr>
        <w:t>tabla10.5 — Evolución de la precisión y ROI del sistema predictivo.</w:t>
      </w:r>
    </w:p>
    <w:p w14:paraId="41AF6C39" w14:textId="50C60D84" w:rsidR="00FA41E9" w:rsidRPr="00FA41E9" w:rsidRDefault="00FA41E9" w:rsidP="00FA41E9">
      <w:pPr>
        <w:pStyle w:val="Titulo3"/>
        <w:numPr>
          <w:ilvl w:val="0"/>
          <w:numId w:val="0"/>
        </w:numPr>
        <w:spacing w:line="360" w:lineRule="auto"/>
        <w:rPr>
          <w:rFonts w:ascii="Times New Roman" w:hAnsi="Times New Roman" w:cs="Times New Roman"/>
          <w:color w:val="auto"/>
        </w:rPr>
      </w:pPr>
      <w:r w:rsidRPr="00FA41E9">
        <w:rPr>
          <w:rFonts w:ascii="Times New Roman" w:hAnsi="Times New Roman" w:cs="Times New Roman"/>
          <w:color w:val="auto"/>
        </w:rPr>
        <w:t>La figura muestra la comparación entre las tres fases de validación del sistema:</w:t>
      </w:r>
    </w:p>
    <w:p w14:paraId="4A30D5C5" w14:textId="12094669" w:rsidR="00FA41E9" w:rsidRPr="00FA41E9" w:rsidRDefault="00FA41E9" w:rsidP="00C550BC">
      <w:pPr>
        <w:pStyle w:val="Titulo3"/>
        <w:numPr>
          <w:ilvl w:val="0"/>
          <w:numId w:val="128"/>
        </w:numPr>
        <w:spacing w:line="360" w:lineRule="auto"/>
        <w:rPr>
          <w:rFonts w:ascii="Times New Roman" w:hAnsi="Times New Roman" w:cs="Times New Roman"/>
          <w:color w:val="auto"/>
        </w:rPr>
      </w:pPr>
      <w:r w:rsidRPr="00FA41E9">
        <w:rPr>
          <w:rFonts w:ascii="Times New Roman" w:hAnsi="Times New Roman" w:cs="Times New Roman"/>
          <w:b/>
          <w:bCs/>
          <w:color w:val="auto"/>
        </w:rPr>
        <w:t>En la fase retrospectiva</w:t>
      </w:r>
      <w:r w:rsidRPr="00FA41E9">
        <w:rPr>
          <w:rFonts w:ascii="Times New Roman" w:hAnsi="Times New Roman" w:cs="Times New Roman"/>
          <w:color w:val="auto"/>
        </w:rPr>
        <w:t xml:space="preserve"> (enero–julio 2025), se alcanzó una precisión del 94,7 % y un ROI proyectado del 30,9 %.</w:t>
      </w:r>
    </w:p>
    <w:p w14:paraId="7CABF905" w14:textId="2FE25676" w:rsidR="00FA41E9" w:rsidRPr="00FA41E9" w:rsidRDefault="00FA41E9" w:rsidP="00C550BC">
      <w:pPr>
        <w:pStyle w:val="Titulo3"/>
        <w:numPr>
          <w:ilvl w:val="0"/>
          <w:numId w:val="128"/>
        </w:numPr>
        <w:spacing w:line="360" w:lineRule="auto"/>
        <w:rPr>
          <w:rFonts w:ascii="Times New Roman" w:hAnsi="Times New Roman" w:cs="Times New Roman"/>
          <w:color w:val="auto"/>
        </w:rPr>
      </w:pPr>
      <w:r w:rsidRPr="00FA41E9">
        <w:rPr>
          <w:rFonts w:ascii="Times New Roman" w:hAnsi="Times New Roman" w:cs="Times New Roman"/>
          <w:b/>
          <w:bCs/>
          <w:color w:val="auto"/>
        </w:rPr>
        <w:t>En la validación operacional</w:t>
      </w:r>
      <w:r w:rsidRPr="00FA41E9">
        <w:rPr>
          <w:rFonts w:ascii="Times New Roman" w:hAnsi="Times New Roman" w:cs="Times New Roman"/>
          <w:color w:val="auto"/>
        </w:rPr>
        <w:t xml:space="preserve"> (agosto 2025), la precisión se mantuvo en el 94,7 % y el ROI fue confirmado en un 30,9 %, lo que demuestra la consistencia del modelo en condiciones de planta real.</w:t>
      </w:r>
    </w:p>
    <w:p w14:paraId="1BC962BC" w14:textId="4AD46225" w:rsidR="00FA41E9" w:rsidRPr="00FA41E9" w:rsidRDefault="00FA41E9" w:rsidP="00C550BC">
      <w:pPr>
        <w:pStyle w:val="Titulo3"/>
        <w:numPr>
          <w:ilvl w:val="0"/>
          <w:numId w:val="128"/>
        </w:numPr>
        <w:spacing w:line="360" w:lineRule="auto"/>
        <w:rPr>
          <w:rFonts w:ascii="Times New Roman" w:hAnsi="Times New Roman" w:cs="Times New Roman"/>
          <w:color w:val="auto"/>
        </w:rPr>
      </w:pPr>
      <w:r w:rsidRPr="00FA41E9">
        <w:rPr>
          <w:rFonts w:ascii="Times New Roman" w:hAnsi="Times New Roman" w:cs="Times New Roman"/>
          <w:b/>
          <w:bCs/>
          <w:color w:val="auto"/>
        </w:rPr>
        <w:t>En el módulo preventivo</w:t>
      </w:r>
      <w:r w:rsidRPr="00FA41E9">
        <w:rPr>
          <w:rFonts w:ascii="Times New Roman" w:hAnsi="Times New Roman" w:cs="Times New Roman"/>
          <w:color w:val="auto"/>
        </w:rPr>
        <w:t xml:space="preserve"> (Anexo L), se obtuvo una precisión del 83,1 % en la correlación de patrones THD con órdenes de trabajo preventivas; el ROI aún no está disponible (N/D) por tratarse de una validación offline.</w:t>
      </w:r>
    </w:p>
    <w:p w14:paraId="3BD56901" w14:textId="17DD7F2C" w:rsidR="00FA41E9" w:rsidRDefault="00FA41E9" w:rsidP="00FA41E9">
      <w:pPr>
        <w:pStyle w:val="Titulo3"/>
        <w:numPr>
          <w:ilvl w:val="0"/>
          <w:numId w:val="0"/>
        </w:numPr>
        <w:spacing w:line="360" w:lineRule="auto"/>
        <w:rPr>
          <w:rFonts w:ascii="Times New Roman" w:hAnsi="Times New Roman" w:cs="Times New Roman"/>
          <w:color w:val="auto"/>
        </w:rPr>
      </w:pPr>
      <w:r w:rsidRPr="00FA41E9">
        <w:rPr>
          <w:rFonts w:ascii="Times New Roman" w:hAnsi="Times New Roman" w:cs="Times New Roman"/>
          <w:color w:val="auto"/>
        </w:rPr>
        <w:t>Este contraste evidencia la solidez del sistema predictivo y la ampliación de capacidades hacia un enfoque preventivo, diferenciando claramente entre resultados proyectados, confirmados y pendientes.</w:t>
      </w:r>
    </w:p>
    <w:p w14:paraId="3AA3276E" w14:textId="77777777" w:rsidR="00FA41E9" w:rsidRPr="00B473E9" w:rsidRDefault="00FA41E9" w:rsidP="00FA41E9">
      <w:pPr>
        <w:pStyle w:val="Titulo3"/>
        <w:numPr>
          <w:ilvl w:val="0"/>
          <w:numId w:val="0"/>
        </w:numPr>
        <w:spacing w:line="360" w:lineRule="auto"/>
        <w:rPr>
          <w:rFonts w:ascii="Times New Roman" w:hAnsi="Times New Roman" w:cs="Times New Roman"/>
          <w:color w:val="auto"/>
        </w:rPr>
      </w:pPr>
    </w:p>
    <w:p w14:paraId="2F564B37" w14:textId="0B0C7225" w:rsidR="00C571B2" w:rsidRDefault="00C571B2" w:rsidP="004B3040">
      <w:pPr>
        <w:spacing w:before="40" w:after="160" w:line="360" w:lineRule="auto"/>
        <w:rPr>
          <w:rFonts w:ascii="Times New Roman" w:hAnsi="Times New Roman" w:cs="Times New Roman"/>
          <w:color w:val="auto"/>
          <w:szCs w:val="32"/>
        </w:rPr>
      </w:pPr>
      <w:r>
        <w:rPr>
          <w:rFonts w:ascii="Times New Roman" w:hAnsi="Times New Roman" w:cs="Times New Roman"/>
          <w:noProof/>
          <w:color w:val="auto"/>
          <w:szCs w:val="32"/>
        </w:rPr>
        <w:lastRenderedPageBreak/>
        <w:drawing>
          <wp:inline distT="0" distB="0" distL="0" distR="0" wp14:anchorId="07586813" wp14:editId="40FDADBD">
            <wp:extent cx="5293530" cy="3154680"/>
            <wp:effectExtent l="0" t="0" r="2540" b="7620"/>
            <wp:docPr id="970535918" name="Imagen 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35918" name="Imagen 9" descr="Gráfico&#10;&#10;El contenido generado por IA puede ser incorrecto."/>
                    <pic:cNvPicPr/>
                  </pic:nvPicPr>
                  <pic:blipFill>
                    <a:blip r:embed="rId16"/>
                    <a:stretch>
                      <a:fillRect/>
                    </a:stretch>
                  </pic:blipFill>
                  <pic:spPr>
                    <a:xfrm>
                      <a:off x="0" y="0"/>
                      <a:ext cx="5316899" cy="3168607"/>
                    </a:xfrm>
                    <a:prstGeom prst="rect">
                      <a:avLst/>
                    </a:prstGeom>
                  </pic:spPr>
                </pic:pic>
              </a:graphicData>
            </a:graphic>
          </wp:inline>
        </w:drawing>
      </w:r>
    </w:p>
    <w:p w14:paraId="3054BF41" w14:textId="71532B9B" w:rsidR="00C571B2" w:rsidRPr="00C571B2"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Fase retrospectiva (ene–jul 2025):</w:t>
      </w:r>
      <w:r w:rsidRPr="00C571B2">
        <w:rPr>
          <w:rFonts w:ascii="Times New Roman" w:hAnsi="Times New Roman" w:cs="Times New Roman"/>
          <w:color w:val="auto"/>
          <w:szCs w:val="32"/>
        </w:rPr>
        <w:t xml:space="preserve"> Precisión 94,7 %, ROI proyectado 30,9 %.</w:t>
      </w:r>
    </w:p>
    <w:p w14:paraId="510DA887" w14:textId="1EBCC8A8" w:rsidR="00C571B2" w:rsidRPr="00C571B2"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Validación operacional (ago 2025):</w:t>
      </w:r>
      <w:r w:rsidRPr="00C571B2">
        <w:rPr>
          <w:rFonts w:ascii="Times New Roman" w:hAnsi="Times New Roman" w:cs="Times New Roman"/>
          <w:color w:val="auto"/>
          <w:szCs w:val="32"/>
        </w:rPr>
        <w:t xml:space="preserve"> Precisión 94,7 %, ROI confirmado 30,9 %.</w:t>
      </w:r>
    </w:p>
    <w:p w14:paraId="5090BA12" w14:textId="7783A0BF" w:rsidR="00C571B2" w:rsidRPr="004B3040"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Módulo preventivo (Anexo L):</w:t>
      </w:r>
      <w:r w:rsidRPr="00C571B2">
        <w:rPr>
          <w:rFonts w:ascii="Times New Roman" w:hAnsi="Times New Roman" w:cs="Times New Roman"/>
          <w:color w:val="auto"/>
          <w:szCs w:val="32"/>
        </w:rPr>
        <w:t xml:space="preserve"> Precisión 83,1 %, ROI aún no disponible (N/D).</w:t>
      </w:r>
    </w:p>
    <w:p w14:paraId="3871CAEE" w14:textId="290206B1" w:rsidR="000B01D1" w:rsidRDefault="000B01D1" w:rsidP="004B3040">
      <w:pPr>
        <w:pStyle w:val="Titulo2"/>
        <w:numPr>
          <w:ilvl w:val="0"/>
          <w:numId w:val="0"/>
        </w:numPr>
        <w:ind w:hanging="7"/>
        <w:rPr>
          <w:rFonts w:ascii="Times New Roman" w:hAnsi="Times New Roman" w:cs="Times New Roman"/>
        </w:rPr>
      </w:pPr>
      <w:r w:rsidRPr="004B3040">
        <w:rPr>
          <w:rFonts w:ascii="Times New Roman" w:hAnsi="Times New Roman" w:cs="Times New Roman"/>
        </w:rPr>
        <w:t>10.7</w:t>
      </w:r>
      <w:r w:rsidR="004B3040">
        <w:rPr>
          <w:rFonts w:ascii="Times New Roman" w:hAnsi="Times New Roman" w:cs="Times New Roman"/>
        </w:rPr>
        <w:t xml:space="preserve"> </w:t>
      </w:r>
      <w:r w:rsidRPr="004B3040">
        <w:rPr>
          <w:rFonts w:ascii="Times New Roman" w:hAnsi="Times New Roman" w:cs="Times New Roman"/>
        </w:rPr>
        <w:t>Evolución del sistema.</w:t>
      </w:r>
    </w:p>
    <w:p w14:paraId="25A9A0FD" w14:textId="77777777" w:rsidR="00C571B2" w:rsidRPr="004B3040" w:rsidRDefault="00C571B2" w:rsidP="004B3040">
      <w:pPr>
        <w:pStyle w:val="Titulo2"/>
        <w:numPr>
          <w:ilvl w:val="0"/>
          <w:numId w:val="0"/>
        </w:numPr>
        <w:ind w:hanging="7"/>
        <w:rPr>
          <w:rFonts w:ascii="Times New Roman" w:hAnsi="Times New Roman" w:cs="Times New Roman"/>
        </w:rPr>
      </w:pPr>
    </w:p>
    <w:p w14:paraId="3F1817C3" w14:textId="3C7F8086" w:rsidR="00C571B2" w:rsidRPr="004B3040" w:rsidRDefault="00C571B2" w:rsidP="004B3040">
      <w:pPr>
        <w:spacing w:before="40" w:after="160" w:line="360" w:lineRule="auto"/>
        <w:rPr>
          <w:rFonts w:ascii="Times New Roman" w:hAnsi="Times New Roman" w:cs="Times New Roman"/>
          <w:color w:val="auto"/>
          <w:szCs w:val="32"/>
        </w:rPr>
      </w:pPr>
      <w:r w:rsidRPr="00C571B2">
        <w:rPr>
          <w:rFonts w:ascii="Times New Roman" w:hAnsi="Times New Roman" w:cs="Times New Roman"/>
          <w:color w:val="auto"/>
          <w:szCs w:val="32"/>
        </w:rPr>
        <w:t>Durante el desarrollo del prototipo, y en consonancia con la evolución mostrada en la Figura 10.6, el sistema, que en un principio estaba concebido como un analizador retrospectivo, evolucionó hasta convertirse en una plataforma con capacidades ampliadas que lo preparan para las fases posteriores de validación prospectiva. Estas funcionalidades no forman parte del alcance operativo en tiempo real definido en el capítulo 5, pero suponen un paso intermedio hacia su integración práctica en la planta.</w:t>
      </w:r>
    </w:p>
    <w:p w14:paraId="216058A7" w14:textId="7FE7334B" w:rsidR="000B01D1" w:rsidRPr="004B3040" w:rsidRDefault="000B01D1" w:rsidP="004B3040">
      <w:pPr>
        <w:spacing w:before="40" w:after="160" w:line="360" w:lineRule="auto"/>
        <w:rPr>
          <w:rFonts w:ascii="Times New Roman" w:hAnsi="Times New Roman" w:cs="Times New Roman"/>
          <w:b/>
          <w:bCs/>
          <w:color w:val="auto"/>
          <w:szCs w:val="32"/>
        </w:rPr>
      </w:pPr>
      <w:r w:rsidRPr="004B3040">
        <w:rPr>
          <w:rFonts w:ascii="Times New Roman" w:hAnsi="Times New Roman" w:cs="Times New Roman"/>
          <w:b/>
          <w:bCs/>
          <w:color w:val="auto"/>
          <w:szCs w:val="32"/>
        </w:rPr>
        <w:t>Entre las mejoras implementadas, destacan las siguientes:</w:t>
      </w:r>
    </w:p>
    <w:p w14:paraId="1264200F" w14:textId="7714CC2E" w:rsidR="000B01D1" w:rsidRPr="004B3040" w:rsidRDefault="000B01D1" w:rsidP="00C550BC">
      <w:pPr>
        <w:pStyle w:val="Prrafodelista"/>
        <w:numPr>
          <w:ilvl w:val="0"/>
          <w:numId w:val="93"/>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Ingestión periódica de nuevos datos</w:t>
      </w:r>
      <w:r w:rsidRPr="004B3040">
        <w:rPr>
          <w:rFonts w:ascii="Times New Roman" w:hAnsi="Times New Roman" w:cs="Times New Roman"/>
          <w:color w:val="auto"/>
          <w:szCs w:val="32"/>
        </w:rPr>
        <w:t>: el sistema permite la carga de archivos históricos (por ejemplo, mensuales), que se procesan automáticamente para actualizar la base de datos y mantener la coherencia del análisis.</w:t>
      </w:r>
    </w:p>
    <w:p w14:paraId="66EC3B8E" w14:textId="7C5D6176" w:rsidR="000B01D1" w:rsidRPr="004B3040" w:rsidRDefault="000B01D1" w:rsidP="00C550BC">
      <w:pPr>
        <w:pStyle w:val="Prrafodelista"/>
        <w:numPr>
          <w:ilvl w:val="0"/>
          <w:numId w:val="93"/>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lastRenderedPageBreak/>
        <w:t>Aprendizaje adaptativo:</w:t>
      </w:r>
      <w:r w:rsidRPr="004B3040">
        <w:rPr>
          <w:rFonts w:ascii="Times New Roman" w:hAnsi="Times New Roman" w:cs="Times New Roman"/>
          <w:color w:val="auto"/>
          <w:szCs w:val="32"/>
        </w:rPr>
        <w:t xml:space="preserve"> con cada actualización, los modelos se reentrenan automáticamente, lo que permite que el algoritmo incorpore patrones operativos más recientes sin necesidad de reconfiguración manual.</w:t>
      </w:r>
    </w:p>
    <w:p w14:paraId="48ADFB01" w14:textId="537D7F77" w:rsidR="000B01D1" w:rsidRPr="004B3040" w:rsidRDefault="000B01D1" w:rsidP="00C550BC">
      <w:pPr>
        <w:pStyle w:val="Prrafodelista"/>
        <w:numPr>
          <w:ilvl w:val="0"/>
          <w:numId w:val="93"/>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Generación de órdenes de trabajo predictivas:</w:t>
      </w:r>
      <w:r w:rsidRPr="004B3040">
        <w:rPr>
          <w:rFonts w:ascii="Times New Roman" w:hAnsi="Times New Roman" w:cs="Times New Roman"/>
          <w:color w:val="auto"/>
          <w:szCs w:val="32"/>
        </w:rPr>
        <w:t xml:space="preserve"> el prototipo puede emitir órdenes de trabajo (OT) en un formato compatible con el sistema de gestión de mantenimiento asistido por ordenador (GMAO) eMaint, que incluyen diagnósticos por compresor y recomendaciones específicas, lo que facilita su futura integración en la gestión operativa.</w:t>
      </w:r>
    </w:p>
    <w:p w14:paraId="244F3438" w14:textId="6E67F1B6" w:rsidR="000B01D1" w:rsidRPr="004B3040" w:rsidRDefault="000B01D1" w:rsidP="00C550BC">
      <w:pPr>
        <w:pStyle w:val="Prrafodelista"/>
        <w:numPr>
          <w:ilvl w:val="0"/>
          <w:numId w:val="93"/>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Arquitectura modular:</w:t>
      </w:r>
      <w:r w:rsidRPr="004B3040">
        <w:rPr>
          <w:rFonts w:ascii="Times New Roman" w:hAnsi="Times New Roman" w:cs="Times New Roman"/>
          <w:color w:val="auto"/>
          <w:szCs w:val="32"/>
        </w:rPr>
        <w:t xml:space="preserve"> la plataforma está preparada para escalar a la supervisión continua cuando se habilite la integración en tiempo real, sin que ello requiera modificaciones sustanciales del flujo de trabajo.</w:t>
      </w:r>
    </w:p>
    <w:p w14:paraId="2CF5BE86" w14:textId="77777777" w:rsidR="00B473E9" w:rsidRDefault="000B01D1"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Esta evolución mantiene la validación retrospectiva como eje central, pero demuestra que el sistema está preparado para dar el salto a entornos de supervisión más avanzados. No obstante, la solidez de estas capacidades deberá comprobarse en las fases de validación prospectiva, como se detalla en el capítulo 12.</w:t>
      </w:r>
    </w:p>
    <w:p w14:paraId="05948FE9" w14:textId="6BC54010" w:rsidR="00FA6909" w:rsidRPr="004B3040" w:rsidRDefault="006B7C85" w:rsidP="00B473E9">
      <w:pPr>
        <w:pStyle w:val="Titulo3"/>
        <w:numPr>
          <w:ilvl w:val="0"/>
          <w:numId w:val="0"/>
        </w:numPr>
      </w:pPr>
      <w:r w:rsidRPr="004B3040">
        <w:br w:type="page"/>
      </w:r>
    </w:p>
    <w:p w14:paraId="49AFF29B" w14:textId="2D5FD3D1" w:rsidR="00692AE4" w:rsidRPr="004B3040" w:rsidRDefault="00EB6EB1" w:rsidP="004B3040">
      <w:pPr>
        <w:pStyle w:val="TtuloPrincipal"/>
        <w:rPr>
          <w:rFonts w:ascii="Times New Roman" w:hAnsi="Times New Roman" w:cs="Times New Roman"/>
        </w:rPr>
      </w:pPr>
      <w:bookmarkStart w:id="24" w:name="_Toc189816955"/>
      <w:r w:rsidRPr="004B3040">
        <w:rPr>
          <w:rFonts w:ascii="Times New Roman" w:hAnsi="Times New Roman" w:cs="Times New Roman"/>
        </w:rPr>
        <w:lastRenderedPageBreak/>
        <w:t>11.</w:t>
      </w:r>
      <w:bookmarkEnd w:id="24"/>
      <w:r w:rsidR="00273241" w:rsidRPr="004B3040">
        <w:rPr>
          <w:rFonts w:ascii="Times New Roman" w:hAnsi="Times New Roman" w:cs="Times New Roman"/>
        </w:rPr>
        <w:t xml:space="preserve"> Conclusiones del análisis retrospectivo</w:t>
      </w:r>
    </w:p>
    <w:p w14:paraId="01BB166B" w14:textId="4FA00C4F" w:rsidR="00C94563" w:rsidRPr="00C94563" w:rsidRDefault="00C94563" w:rsidP="00C94563">
      <w:pPr>
        <w:spacing w:before="40" w:after="160" w:line="360" w:lineRule="auto"/>
        <w:rPr>
          <w:rFonts w:ascii="Times New Roman" w:hAnsi="Times New Roman" w:cs="Times New Roman"/>
          <w:color w:val="auto"/>
        </w:rPr>
      </w:pPr>
      <w:bookmarkStart w:id="25" w:name="_Hlk205575040"/>
      <w:r w:rsidRPr="00C94563">
        <w:rPr>
          <w:rFonts w:ascii="Times New Roman" w:hAnsi="Times New Roman" w:cs="Times New Roman"/>
          <w:color w:val="auto"/>
        </w:rPr>
        <w:t>La combinación de datos eléctricos y vibratorios permite detectar desviaciones con antelación y priorizar las intervenciones. El modelo resultó útil para la planificación y alcanzó una sólida cobertura en la detección de acciones correctivas y la anticipación de inspecciones (12/12 y 34/47, respectivamente).</w:t>
      </w:r>
    </w:p>
    <w:p w14:paraId="1AD199D3" w14:textId="6056978C" w:rsidR="00C94563" w:rsidRPr="00C94563" w:rsidRDefault="00C94563" w:rsidP="00C94563">
      <w:pPr>
        <w:spacing w:before="40" w:after="160" w:line="360" w:lineRule="auto"/>
        <w:rPr>
          <w:rFonts w:ascii="Times New Roman" w:hAnsi="Times New Roman" w:cs="Times New Roman"/>
          <w:color w:val="auto"/>
        </w:rPr>
      </w:pPr>
      <w:r w:rsidRPr="00C94563">
        <w:rPr>
          <w:rFonts w:ascii="Times New Roman" w:hAnsi="Times New Roman" w:cs="Times New Roman"/>
          <w:color w:val="auto"/>
        </w:rPr>
        <w:t>Este capítulo se centra en el análisis retrospectivo realizado sobre el período de enero a julio de 2025, que incluyó 10</w:t>
      </w:r>
      <w:r w:rsidR="003119E0">
        <w:rPr>
          <w:rFonts w:ascii="Times New Roman" w:hAnsi="Times New Roman" w:cs="Times New Roman"/>
          <w:color w:val="auto"/>
        </w:rPr>
        <w:t>0</w:t>
      </w:r>
      <w:r w:rsidRPr="00C94563">
        <w:rPr>
          <w:rFonts w:ascii="Times New Roman" w:hAnsi="Times New Roman" w:cs="Times New Roman"/>
          <w:color w:val="auto"/>
        </w:rPr>
        <w:t xml:space="preserve"> 646 registros energéticos y mecánicos, así como 1437 registros vibracionales del compresor C2, validados frente a 4209 órdenes de trabajo del GMAO. La elección de este período responde a la necesidad de validar la metodología en condiciones históricas controladas, mientras que la validación operativa con datos de agosto de 2025, orientada a evaluar su aplicabilidad en un entorno prospectivo, se aborda en capítulos posteriores (secciones 8.7, 10.6 y 10.7).</w:t>
      </w:r>
    </w:p>
    <w:p w14:paraId="01F19440" w14:textId="418A9B9A" w:rsidR="00C94563" w:rsidRPr="00C94563" w:rsidRDefault="00C94563" w:rsidP="00C94563">
      <w:pPr>
        <w:spacing w:before="40" w:after="160" w:line="360" w:lineRule="auto"/>
        <w:rPr>
          <w:rFonts w:ascii="Times New Roman" w:hAnsi="Times New Roman" w:cs="Times New Roman"/>
          <w:color w:val="auto"/>
        </w:rPr>
      </w:pPr>
      <w:r w:rsidRPr="00C94563">
        <w:rPr>
          <w:rFonts w:ascii="Times New Roman" w:hAnsi="Times New Roman" w:cs="Times New Roman"/>
          <w:color w:val="auto"/>
        </w:rPr>
        <w:t>La experiencia adquirida en la planta Frío Pacífico 1 demuestra que un enfoque basado en modelos no supervisados y en la infraestructura de monitorización existente puede proporcionar un diagnóstico temprano, reducir los falsos positivos y aportar un valor operativo tangible (ISO 17359:2018, ISO 13374-1:2019, Jardine, Lin y Banjevic, 2006). Esta metodología también demuestra un alto potencial de transferibilidad a otros activos rotativos, lo que facilita su adopción en entornos con requisitos normativos estrictos.</w:t>
      </w:r>
    </w:p>
    <w:p w14:paraId="7F43FF6F" w14:textId="7D8045FF" w:rsidR="00C94563" w:rsidRPr="004B3040" w:rsidRDefault="00C94563" w:rsidP="004B3040">
      <w:pPr>
        <w:spacing w:before="40" w:after="160" w:line="360" w:lineRule="auto"/>
        <w:rPr>
          <w:rFonts w:ascii="Times New Roman" w:hAnsi="Times New Roman" w:cs="Times New Roman"/>
          <w:color w:val="auto"/>
        </w:rPr>
      </w:pPr>
      <w:r w:rsidRPr="00C94563">
        <w:rPr>
          <w:rFonts w:ascii="Times New Roman" w:hAnsi="Times New Roman" w:cs="Times New Roman"/>
          <w:color w:val="auto"/>
        </w:rPr>
        <w:t>Por último, el potencial económico del sistema está respaldado por fuentes externas como ABB (2023) y Siemens (2024), lo que valida su posible impacto en el negocio (véase el anexo K). La evidencia cuantitativa se halla organizada en los anexos técnicos (A-K), que garantizan la trazabilidad científica de los resultados presentados.</w:t>
      </w:r>
    </w:p>
    <w:p w14:paraId="252D9AA2" w14:textId="035AE0D2" w:rsidR="00D751EA"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Validación de la hipótesis central</w:t>
      </w:r>
    </w:p>
    <w:p w14:paraId="49D404B9" w14:textId="77777777" w:rsidR="00DC13CC" w:rsidRPr="004B3040" w:rsidRDefault="00DC13CC" w:rsidP="004B3040">
      <w:pPr>
        <w:pStyle w:val="Titulo2"/>
        <w:numPr>
          <w:ilvl w:val="0"/>
          <w:numId w:val="0"/>
        </w:numPr>
        <w:ind w:left="851"/>
        <w:rPr>
          <w:rFonts w:ascii="Times New Roman" w:hAnsi="Times New Roman" w:cs="Times New Roman"/>
        </w:rPr>
      </w:pPr>
    </w:p>
    <w:p w14:paraId="69A572A2" w14:textId="62E0D3BB"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hipótesis inicial planteaba que la integración de los dominios eléctrico y mecánico mediante modelos no supervisados mejoraría la detección temprana en comparación con los enfoques univariables o basados en umbrales.</w:t>
      </w:r>
    </w:p>
    <w:p w14:paraId="22ECDD86" w14:textId="6627935C" w:rsidR="00D26319" w:rsidRPr="004B3040" w:rsidRDefault="00D26319"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Los resultados confirman esta hipótesis.</w:t>
      </w:r>
    </w:p>
    <w:p w14:paraId="63AC295B" w14:textId="77777777"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El modelo ensemble (Isolation Forest + DBSCAN) alcanzó un F1-score de 0,963 y un AUC </w:t>
      </w:r>
    </w:p>
    <w:p w14:paraId="03D925AB" w14:textId="77932981"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lastRenderedPageBreak/>
        <w:t>de 0,981 en el conjunto de datos integrado, valores superiores a los obtenidos en los análisis univariables (0,89 en energía y 0,941 en vibraciones).</w:t>
      </w:r>
    </w:p>
    <w:p w14:paraId="1BB4D64A" w14:textId="174D15E1"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Además, se redujeron los falsos positivos en un 35 % en comparación con el criterio clásico de umbrales.</w:t>
      </w:r>
    </w:p>
    <w:p w14:paraId="6747C802" w14:textId="034D09F8"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combinación de variables mejoró la detección temprana en comparación con el análisis por dominios aislados.</w:t>
      </w:r>
    </w:p>
    <w:p w14:paraId="30F8DDB1" w14:textId="3D842F88"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Un hallazgo relevante fue que la relación entre THD y vibraciones no es estrictamente lineal. Este aspecto, que refuerza la idoneidad de los modelos no supervisados, se desarrolla en detalle en el apartado 11.2.</w:t>
      </w:r>
    </w:p>
    <w:p w14:paraId="5BD6784C" w14:textId="533587CF"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Estos resultados son coherentes con lo expuesto en los trabajos de Lee et al. (2020) y Lei et al. (2016), y validan cuantitativamente la hipótesis central del estudio.</w:t>
      </w:r>
    </w:p>
    <w:p w14:paraId="21327AF0" w14:textId="29F57080" w:rsidR="00DA2FF0" w:rsidRPr="004B3040" w:rsidRDefault="00DA2FF0"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Análisis interpretativo y comprensión sistémica</w:t>
      </w:r>
    </w:p>
    <w:p w14:paraId="38AF76B7" w14:textId="77777777" w:rsidR="00DA2FF0" w:rsidRPr="004B3040" w:rsidRDefault="00DA2FF0" w:rsidP="004B3040">
      <w:pPr>
        <w:pStyle w:val="Titulo2"/>
        <w:numPr>
          <w:ilvl w:val="0"/>
          <w:numId w:val="0"/>
        </w:numPr>
        <w:ind w:left="851"/>
        <w:rPr>
          <w:rFonts w:ascii="Times New Roman" w:hAnsi="Times New Roman" w:cs="Times New Roman"/>
        </w:rPr>
      </w:pPr>
    </w:p>
    <w:p w14:paraId="0B8494A6" w14:textId="1F6D0B7D" w:rsidR="00D26319" w:rsidRPr="004B3040" w:rsidRDefault="00D26319" w:rsidP="004B3040">
      <w:pPr>
        <w:spacing w:before="0"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Los resultados del análisis retrospectivo confirman que la relación entre la distorsión armónica total (THD) y la incidencia de fallos no es ni lineal ni directa. Esta característica fundamental explica por qué los modelos tradicionales de mantenimiento predictivo presentan limitaciones en entornos industriales complejos y justifica la aplicación de técnicas de inteligencia artificial.</w:t>
      </w:r>
    </w:p>
    <w:p w14:paraId="7A69D042" w14:textId="77777777" w:rsidR="00C94563"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La THD actúa como un indicador sensible que refleja simultáneamente diversos fenómenos físicos, como desalineaciones mecánicas que afectan al campo magnético del motor, el desgaste progresivo de los rodamientos, que introducen microvibraciones en el rotor, los problemas de lubricación, que modifican la carga mecánica, y los desequilibrios dinámicos, que se manifiestan eléctricamente antes de poder ser detectados por otros medios. </w:t>
      </w:r>
    </w:p>
    <w:p w14:paraId="647AFFC4" w14:textId="329788DA"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evidencia obtenida demuestra que estas alteraciones pueden anticiparse hasta 72 horas antes de una avería crítica, lo que supera las capacidades de supervisión tradicionales y la experiencia operativa.</w:t>
      </w:r>
    </w:p>
    <w:p w14:paraId="08630C1B" w14:textId="77777777"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En este contexto, la estrategia metodológica que consiste en combinar Isolation Forest y DBSCAN en un modelo ensamble mediante votación ponderada (70/30) resultó efectiva </w:t>
      </w:r>
      <w:r w:rsidRPr="004B3040">
        <w:rPr>
          <w:rFonts w:ascii="Times New Roman" w:eastAsia="Times New Roman" w:hAnsi="Times New Roman" w:cs="Times New Roman"/>
          <w:color w:val="auto"/>
          <w:kern w:val="0"/>
          <w:szCs w:val="24"/>
          <w:lang w:eastAsia="es-ES"/>
        </w:rPr>
        <w:lastRenderedPageBreak/>
        <w:t xml:space="preserve">gracias a sus características complementarias. Isolation Forest puede identificar anomalías globales en el comportamiento eléctrico, mientras que DBSCAN detecta patrones locales que podrían pasar inadvertidos en el análisis global. La combinación equilibra la sensibilidad y la especificidad, lo que optimiza la detección temprana y reduce los falsos positivos. </w:t>
      </w:r>
    </w:p>
    <w:p w14:paraId="3A48A657" w14:textId="4AA0AF96"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El análisis sistémico reveló, además, un fenómeno de trazabilidad entre compresores: cuando se detuvo el compresor C1 por mantenimiento, los compresores C2 y C3 incrementaron su carga, generando firmas eléctricas particulares que el modelo aprendió a correlacionar. </w:t>
      </w:r>
    </w:p>
    <w:p w14:paraId="7D7BF3CD" w14:textId="74A7F42F" w:rsidR="00C94563" w:rsidRPr="004B3040" w:rsidRDefault="00C94563"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4563">
        <w:rPr>
          <w:rFonts w:ascii="Times New Roman" w:eastAsia="Times New Roman" w:hAnsi="Times New Roman" w:cs="Times New Roman"/>
          <w:color w:val="auto"/>
          <w:kern w:val="0"/>
          <w:szCs w:val="24"/>
          <w:lang w:eastAsia="es-ES"/>
        </w:rPr>
        <w:t>La validación cruzada eléctrico–mecánica refuerza este hallazgo. Cuando el modelo detectó anomalías de THD en C1 con 72 horas de antelación, identificó simultáneamente aumentos de vibraciones en C2 (el único con instrumentación vibracional), al asumir mayor carga. Esta correlación entre la señal eléctrica y la respuesta mecánica constituye una validación natural del diagnóstico y aporta confianza al método.</w:t>
      </w:r>
    </w:p>
    <w:p w14:paraId="39A5F6B3" w14:textId="14E5AC2D"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Otro aspecto relevante es la autonomía predictiva del modelo. Incluso sin las 12 órdenes de trabajo correctivas como referencia, el algoritmo identificaba de manera consistente las mismas anomalías, lo que confirma que su capacidad de detección se basa en patrones intrínsecos de los datos y no en la dependencia de etiquetas externas. Esta autonomía supone una ventaja cualitativa con respecto a los sistemas comerciales, que requieren la configuración manual de umbrales o grandes bases de datos históricas de fallos.</w:t>
      </w:r>
    </w:p>
    <w:p w14:paraId="6FD2E5AD" w14:textId="203B8A5C" w:rsidR="00DA2FF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Finalmente, la aportación fundamental de esta investigación consiste en pasar de la mera detección de anomalías a la comprensión del comportamiento dinámico del sistema. La trazabilidad THD → Vibración → Carga constituye una firma operativa que permite anticipar fallos en equipos concretos y comprender las interacciones del sistema completo de refrigeración. El modelo desarrollado ofrece ventanas predictivas de entre 24 y 72 horas, lo que facilita la planificación preventiva y supone un avance hacia un mantenimiento predictivo genuino basado en la inteligencia operativa y no solo en la detección de síntomas.</w:t>
      </w:r>
    </w:p>
    <w:p w14:paraId="7897D02C" w14:textId="77777777" w:rsidR="00C94563" w:rsidRPr="004B3040" w:rsidRDefault="00C94563"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p>
    <w:p w14:paraId="7E3F2C6C" w14:textId="6D8DD2A5" w:rsidR="002242FE"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lastRenderedPageBreak/>
        <w:t>Efectividad de los algoritmos de detección</w:t>
      </w:r>
    </w:p>
    <w:p w14:paraId="559104CB" w14:textId="77777777" w:rsidR="00D751EA" w:rsidRPr="004B3040" w:rsidRDefault="00D751EA" w:rsidP="004B3040">
      <w:pPr>
        <w:pStyle w:val="Titulo2"/>
        <w:numPr>
          <w:ilvl w:val="0"/>
          <w:numId w:val="0"/>
        </w:numPr>
        <w:ind w:left="858"/>
        <w:rPr>
          <w:rFonts w:ascii="Times New Roman" w:hAnsi="Times New Roman" w:cs="Times New Roman"/>
        </w:rPr>
      </w:pPr>
    </w:p>
    <w:p w14:paraId="23F99680" w14:textId="67F01B7B"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El sistema de detección de anomalías identificó un total de 439 eventos durante el período analizado, distribuidos de la siguiente forma (véanse las figuras F.1 a F.3 del anexo F):</w:t>
      </w:r>
    </w:p>
    <w:p w14:paraId="233CEDCE" w14:textId="37CB8458" w:rsidR="00D26319" w:rsidRPr="004B3040" w:rsidRDefault="00D26319" w:rsidP="00C550BC">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C1: 186 anomalías.</w:t>
      </w:r>
    </w:p>
    <w:p w14:paraId="6EB4DC33" w14:textId="57519DC2" w:rsidR="00D26319" w:rsidRPr="004B3040" w:rsidRDefault="00D26319" w:rsidP="00C550BC">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C2: 172 anomalías.</w:t>
      </w:r>
    </w:p>
    <w:p w14:paraId="589269C5" w14:textId="1792EF2E" w:rsidR="00D26319" w:rsidRPr="004B3040" w:rsidRDefault="00D26319" w:rsidP="00C550BC">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C3: 81 anomalías.</w:t>
      </w:r>
    </w:p>
    <w:p w14:paraId="1523DB1A" w14:textId="77777777"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Dichas anomalías reflejan patrones eléctricos y vibracionales que precedieron a los eventos correctivos y a diversas inspecciones de mantenimiento. El análisis detallado de las métricas de precisión, exhaustividad y F1-score se presenta en el anexo G, donde se documenta la solidez estadística del modelo.</w:t>
      </w:r>
    </w:p>
    <w:p w14:paraId="1B992154" w14:textId="77777777" w:rsidR="00D26319" w:rsidRPr="004B3040" w:rsidRDefault="00D26319" w:rsidP="004B3040">
      <w:pPr>
        <w:pStyle w:val="Prrafodelista"/>
        <w:spacing w:before="40" w:after="160" w:line="360" w:lineRule="auto"/>
        <w:ind w:left="0"/>
        <w:rPr>
          <w:rFonts w:ascii="Times New Roman" w:hAnsi="Times New Roman" w:cs="Times New Roman"/>
          <w:color w:val="auto"/>
        </w:rPr>
      </w:pPr>
    </w:p>
    <w:p w14:paraId="41A366F2" w14:textId="24C9ECC9"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Lo más relevante de este apartado es que los algoritmos fueron capaces de detectar tanto desviaciones globales como locales en los datos, lo que confirma su utilidad práctica para la supervisión continua de los compresores.</w:t>
      </w:r>
    </w:p>
    <w:p w14:paraId="0AA80FE8" w14:textId="0DCF2AC3" w:rsidR="00D751EA"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Valor diagnóstico de las variables energéticas</w:t>
      </w:r>
    </w:p>
    <w:p w14:paraId="16E4E07D" w14:textId="77777777" w:rsidR="009A5549" w:rsidRPr="004B3040" w:rsidRDefault="009A5549" w:rsidP="004B3040">
      <w:pPr>
        <w:pStyle w:val="Titulo2"/>
        <w:numPr>
          <w:ilvl w:val="0"/>
          <w:numId w:val="0"/>
        </w:numPr>
        <w:ind w:left="851"/>
        <w:rPr>
          <w:rFonts w:ascii="Times New Roman" w:hAnsi="Times New Roman" w:cs="Times New Roman"/>
        </w:rPr>
      </w:pPr>
    </w:p>
    <w:p w14:paraId="0089EB96" w14:textId="3537E9F5" w:rsidR="007070A9" w:rsidRPr="004B3040" w:rsidRDefault="007070A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de importancia de las variables (consultar el Anexo D, Tabla D.2) muestra:</w:t>
      </w:r>
    </w:p>
    <w:p w14:paraId="461F83FA" w14:textId="23351692" w:rsidR="007070A9" w:rsidRPr="004B3040" w:rsidRDefault="007070A9" w:rsidP="00C550BC">
      <w:pPr>
        <w:pStyle w:val="Prrafodelista"/>
        <w:numPr>
          <w:ilvl w:val="0"/>
          <w:numId w:val="8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THD: 32,1 %.</w:t>
      </w:r>
      <w:r w:rsidR="00722D32" w:rsidRPr="00722D32">
        <w:t xml:space="preserve"> </w:t>
      </w:r>
      <w:r w:rsidR="00722D32" w:rsidRPr="00722D32">
        <w:rPr>
          <w:rFonts w:ascii="Times New Roman" w:hAnsi="Times New Roman" w:cs="Times New Roman"/>
          <w:color w:val="auto"/>
        </w:rPr>
        <w:t>→ principal variable proxy, sensibilidad alta.</w:t>
      </w:r>
    </w:p>
    <w:p w14:paraId="4216E749" w14:textId="278688DC" w:rsidR="007070A9" w:rsidRPr="004B3040" w:rsidRDefault="007070A9" w:rsidP="00C550BC">
      <w:pPr>
        <w:pStyle w:val="Prrafodelista"/>
        <w:numPr>
          <w:ilvl w:val="0"/>
          <w:numId w:val="8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Demanda energética por fase: 26,8 %.</w:t>
      </w:r>
      <w:r w:rsidR="00722D32" w:rsidRPr="00722D32">
        <w:t xml:space="preserve"> </w:t>
      </w:r>
      <w:r w:rsidR="00722D32" w:rsidRPr="00722D32">
        <w:rPr>
          <w:rFonts w:ascii="Times New Roman" w:hAnsi="Times New Roman" w:cs="Times New Roman"/>
          <w:color w:val="auto"/>
        </w:rPr>
        <w:t>→ refleja carga operativa.</w:t>
      </w:r>
    </w:p>
    <w:p w14:paraId="03B3BC2E" w14:textId="34C8DF73" w:rsidR="007070A9" w:rsidRPr="004B3040" w:rsidRDefault="007070A9" w:rsidP="00C550BC">
      <w:pPr>
        <w:pStyle w:val="Prrafodelista"/>
        <w:numPr>
          <w:ilvl w:val="0"/>
          <w:numId w:val="8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Factor de potencia: 22,4 %.</w:t>
      </w:r>
      <w:r w:rsidR="00722D32" w:rsidRPr="00722D32">
        <w:t xml:space="preserve"> </w:t>
      </w:r>
      <w:r w:rsidR="00722D32" w:rsidRPr="00722D32">
        <w:rPr>
          <w:rFonts w:ascii="Times New Roman" w:hAnsi="Times New Roman" w:cs="Times New Roman"/>
          <w:color w:val="auto"/>
        </w:rPr>
        <w:t>→ indicador de eficiencia y de degradación eléctrica.</w:t>
      </w:r>
    </w:p>
    <w:p w14:paraId="37D034B7" w14:textId="4DF6FDD3" w:rsidR="007070A9" w:rsidRPr="004B3040" w:rsidRDefault="007070A9" w:rsidP="00C550BC">
      <w:pPr>
        <w:pStyle w:val="Prrafodelista"/>
        <w:numPr>
          <w:ilvl w:val="0"/>
          <w:numId w:val="85"/>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Potencia activa: 18,7 %.</w:t>
      </w:r>
      <w:r w:rsidR="00722D32" w:rsidRPr="00722D32">
        <w:t xml:space="preserve"> </w:t>
      </w:r>
      <w:r w:rsidR="00722D32" w:rsidRPr="00722D32">
        <w:rPr>
          <w:rFonts w:ascii="Times New Roman" w:hAnsi="Times New Roman" w:cs="Times New Roman"/>
          <w:color w:val="auto"/>
        </w:rPr>
        <w:t>→ ligada al esfuerzo mecánico.</w:t>
      </w:r>
    </w:p>
    <w:p w14:paraId="455428D9" w14:textId="49833350" w:rsidR="007070A9" w:rsidRPr="004B3040" w:rsidRDefault="007070A9"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Casos notables:</w:t>
      </w:r>
    </w:p>
    <w:p w14:paraId="48AFF163" w14:textId="77777777" w:rsidR="007070A9" w:rsidRPr="004B3040" w:rsidRDefault="007070A9" w:rsidP="00C550BC">
      <w:pPr>
        <w:pStyle w:val="Prrafodelista"/>
        <w:numPr>
          <w:ilvl w:val="0"/>
          <w:numId w:val="8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En C1, los aumentos del THD precedieron a las vibraciones globales hasta con 72 horas de antelación (anexo E).</w:t>
      </w:r>
    </w:p>
    <w:p w14:paraId="20CC33AA" w14:textId="77777777" w:rsidR="007070A9" w:rsidRPr="004B3040" w:rsidRDefault="007070A9" w:rsidP="00C550BC">
      <w:pPr>
        <w:pStyle w:val="Prrafodelista"/>
        <w:numPr>
          <w:ilvl w:val="0"/>
          <w:numId w:val="8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El factor de potencia correlacionó negativamente con la vibración axial (r = 0,68; consultar la matriz H.1 del anexo H).</w:t>
      </w:r>
    </w:p>
    <w:p w14:paraId="12B74D82" w14:textId="54E6CC49" w:rsidR="007070A9" w:rsidRDefault="007070A9" w:rsidP="00C550BC">
      <w:pPr>
        <w:pStyle w:val="Prrafodelista"/>
        <w:numPr>
          <w:ilvl w:val="0"/>
          <w:numId w:val="8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La potencia activa correlacionó positivamente con la vibración global (r = 0,74).</w:t>
      </w:r>
    </w:p>
    <w:p w14:paraId="5EAC0F91" w14:textId="77777777" w:rsidR="00FA41E9" w:rsidRDefault="00FA41E9" w:rsidP="00FA41E9">
      <w:pPr>
        <w:spacing w:before="40" w:after="160" w:line="360" w:lineRule="auto"/>
        <w:rPr>
          <w:rFonts w:ascii="Times New Roman" w:hAnsi="Times New Roman" w:cs="Times New Roman"/>
          <w:color w:val="auto"/>
        </w:rPr>
      </w:pPr>
    </w:p>
    <w:p w14:paraId="16FEA5FA" w14:textId="77777777" w:rsidR="00FA41E9" w:rsidRPr="00FA41E9" w:rsidRDefault="00FA41E9" w:rsidP="00FA41E9">
      <w:pPr>
        <w:spacing w:before="40" w:after="160" w:line="360" w:lineRule="auto"/>
        <w:rPr>
          <w:rFonts w:ascii="Times New Roman" w:hAnsi="Times New Roman" w:cs="Times New Roman"/>
          <w:color w:val="auto"/>
        </w:rPr>
      </w:pPr>
    </w:p>
    <w:p w14:paraId="3768DDF8" w14:textId="02F9903C" w:rsidR="00DF6CCF" w:rsidRPr="009A2BE3" w:rsidRDefault="002242FE" w:rsidP="004B3040">
      <w:pPr>
        <w:pStyle w:val="Titulo2"/>
        <w:numPr>
          <w:ilvl w:val="1"/>
          <w:numId w:val="25"/>
        </w:numPr>
        <w:ind w:left="851"/>
        <w:rPr>
          <w:rFonts w:ascii="Times New Roman" w:hAnsi="Times New Roman" w:cs="Times New Roman"/>
        </w:rPr>
      </w:pPr>
      <w:r w:rsidRPr="009A2BE3">
        <w:rPr>
          <w:rFonts w:ascii="Times New Roman" w:hAnsi="Times New Roman" w:cs="Times New Roman"/>
        </w:rPr>
        <w:lastRenderedPageBreak/>
        <w:t xml:space="preserve"> </w:t>
      </w:r>
      <w:r w:rsidR="00A55848" w:rsidRPr="009A2BE3">
        <w:rPr>
          <w:rFonts w:ascii="Times New Roman" w:hAnsi="Times New Roman" w:cs="Times New Roman"/>
        </w:rPr>
        <w:t>Capacidad predictiva validada.</w:t>
      </w:r>
    </w:p>
    <w:p w14:paraId="0B4B0667" w14:textId="77777777" w:rsidR="007070A9" w:rsidRPr="009A2BE3" w:rsidRDefault="007070A9" w:rsidP="004B3040">
      <w:pPr>
        <w:pStyle w:val="Titulo2"/>
        <w:numPr>
          <w:ilvl w:val="0"/>
          <w:numId w:val="0"/>
        </w:numPr>
        <w:ind w:left="851"/>
        <w:rPr>
          <w:rFonts w:ascii="Times New Roman" w:hAnsi="Times New Roman" w:cs="Times New Roman"/>
        </w:rPr>
      </w:pPr>
    </w:p>
    <w:p w14:paraId="6DE9696E" w14:textId="3CE30B55" w:rsidR="007070A9" w:rsidRPr="009A2BE3" w:rsidRDefault="007070A9"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Al cruzar los datos con las 4209 OT del GMAO (ver el Anexo G, Tablas G.4 y G.5):</w:t>
      </w:r>
    </w:p>
    <w:p w14:paraId="2E7E807F" w14:textId="6298FFD3" w:rsidR="007070A9" w:rsidRPr="009A2BE3" w:rsidRDefault="007070A9" w:rsidP="00C550BC">
      <w:pPr>
        <w:pStyle w:val="Prrafodelista"/>
        <w:numPr>
          <w:ilvl w:val="0"/>
          <w:numId w:val="87"/>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Correctivos detectados: 12/12 (100 %).</w:t>
      </w:r>
    </w:p>
    <w:p w14:paraId="46145264" w14:textId="77777777" w:rsidR="007070A9" w:rsidRPr="009A2BE3" w:rsidRDefault="007070A9" w:rsidP="00C550BC">
      <w:pPr>
        <w:pStyle w:val="Prrafodelista"/>
        <w:numPr>
          <w:ilvl w:val="0"/>
          <w:numId w:val="87"/>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Inspecciones anticipadas: 34/47 (72,3 %).</w:t>
      </w:r>
    </w:p>
    <w:p w14:paraId="4A7B02E8" w14:textId="2886226A" w:rsidR="007070A9" w:rsidRPr="009A2BE3" w:rsidRDefault="007070A9" w:rsidP="004B3040">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Horizontes de anticipación:</w:t>
      </w:r>
    </w:p>
    <w:p w14:paraId="6C2B4B4E" w14:textId="52531122" w:rsidR="007070A9" w:rsidRPr="009A2BE3" w:rsidRDefault="007070A9" w:rsidP="00C550BC">
      <w:pPr>
        <w:pStyle w:val="Prrafodelista"/>
        <w:numPr>
          <w:ilvl w:val="0"/>
          <w:numId w:val="88"/>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Fallos mecánicos: 48-72 h.</w:t>
      </w:r>
    </w:p>
    <w:p w14:paraId="53F4E50C" w14:textId="42BA3069" w:rsidR="007070A9" w:rsidRPr="009A2BE3" w:rsidRDefault="007070A9" w:rsidP="00C550BC">
      <w:pPr>
        <w:pStyle w:val="Prrafodelista"/>
        <w:numPr>
          <w:ilvl w:val="0"/>
          <w:numId w:val="88"/>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Fallos eléctricos: 24-48 h.</w:t>
      </w:r>
    </w:p>
    <w:p w14:paraId="31747968" w14:textId="77777777" w:rsidR="007070A9" w:rsidRPr="009A2BE3" w:rsidRDefault="007070A9" w:rsidP="00C550BC">
      <w:pPr>
        <w:pStyle w:val="Prrafodelista"/>
        <w:numPr>
          <w:ilvl w:val="0"/>
          <w:numId w:val="88"/>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Recalentamientos: 12-24 h.</w:t>
      </w:r>
    </w:p>
    <w:p w14:paraId="5C6246F2" w14:textId="77777777" w:rsidR="007070A9" w:rsidRDefault="007070A9" w:rsidP="00C550BC">
      <w:pPr>
        <w:pStyle w:val="Prrafodelista"/>
        <w:numPr>
          <w:ilvl w:val="0"/>
          <w:numId w:val="88"/>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En casos de degradación: hasta 71 días (Anexo F).</w:t>
      </w:r>
    </w:p>
    <w:p w14:paraId="013D6607" w14:textId="456072A7" w:rsidR="00722D32" w:rsidRPr="00722D32" w:rsidRDefault="00722D32" w:rsidP="00722D32">
      <w:pPr>
        <w:spacing w:before="40" w:after="160" w:line="360" w:lineRule="auto"/>
        <w:rPr>
          <w:rFonts w:ascii="Times New Roman" w:hAnsi="Times New Roman" w:cs="Times New Roman"/>
          <w:color w:val="auto"/>
        </w:rPr>
      </w:pPr>
      <w:r>
        <w:rPr>
          <w:rFonts w:ascii="Times New Roman" w:hAnsi="Times New Roman" w:cs="Times New Roman"/>
          <w:color w:val="auto"/>
        </w:rPr>
        <w:t>E</w:t>
      </w:r>
      <w:r w:rsidRPr="00722D32">
        <w:rPr>
          <w:rFonts w:ascii="Times New Roman" w:hAnsi="Times New Roman" w:cs="Times New Roman"/>
          <w:color w:val="auto"/>
        </w:rPr>
        <w:t>stos horizontes de anticipación permiten programar intervenciones antes de la aparición del fallo, lo que incrementa la disponibilidad y reduce la necesidad de correctivos urgentes</w:t>
      </w:r>
    </w:p>
    <w:p w14:paraId="5D89CA32" w14:textId="4999DF42" w:rsidR="007070A9" w:rsidRPr="009A2BE3" w:rsidRDefault="007070A9"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Nota: el número de correctivos, n = 12, requiere la ampliación de la serie histórica a 24 meses (ISO 17359:2018).</w:t>
      </w:r>
    </w:p>
    <w:p w14:paraId="3EA72245" w14:textId="401786DA"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Implementación del sistema demostrativo.</w:t>
      </w:r>
    </w:p>
    <w:p w14:paraId="60ED8DA1" w14:textId="77777777" w:rsidR="000966AA" w:rsidRPr="009A2BE3" w:rsidRDefault="000966AA" w:rsidP="004B3040">
      <w:pPr>
        <w:pStyle w:val="Titulo2"/>
        <w:numPr>
          <w:ilvl w:val="0"/>
          <w:numId w:val="0"/>
        </w:numPr>
        <w:ind w:left="1146"/>
        <w:rPr>
          <w:rFonts w:ascii="Times New Roman" w:hAnsi="Times New Roman" w:cs="Times New Roman"/>
        </w:rPr>
      </w:pPr>
    </w:p>
    <w:p w14:paraId="07B10627" w14:textId="62D7A331" w:rsidR="00EB52B1" w:rsidRPr="009A2BE3" w:rsidRDefault="00EB52B1" w:rsidP="004B3040">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El prototipo web (consultar el Anexo I):</w:t>
      </w:r>
    </w:p>
    <w:p w14:paraId="2D45C961" w14:textId="77777777" w:rsidR="00EB52B1" w:rsidRPr="009A2BE3" w:rsidRDefault="00EB52B1" w:rsidP="00C550BC">
      <w:pPr>
        <w:pStyle w:val="Prrafodelista"/>
        <w:numPr>
          <w:ilvl w:val="0"/>
          <w:numId w:val="89"/>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Arquitectura: React/Flask + PostgreSQL.</w:t>
      </w:r>
    </w:p>
    <w:p w14:paraId="694B6574" w14:textId="77777777" w:rsidR="00EB52B1" w:rsidRPr="009A2BE3" w:rsidRDefault="00EB52B1" w:rsidP="00C550BC">
      <w:pPr>
        <w:pStyle w:val="Prrafodelista"/>
        <w:numPr>
          <w:ilvl w:val="0"/>
          <w:numId w:val="89"/>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Disponibilidad: 99,7 %.</w:t>
      </w:r>
    </w:p>
    <w:p w14:paraId="0C7FFD78" w14:textId="5FC58673" w:rsidR="00EB52B1" w:rsidRPr="009A2BE3" w:rsidRDefault="00EB52B1" w:rsidP="00C550BC">
      <w:pPr>
        <w:pStyle w:val="Prrafodelista"/>
        <w:numPr>
          <w:ilvl w:val="0"/>
          <w:numId w:val="89"/>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Tiempo medio de respuesta: 150 ms.</w:t>
      </w:r>
    </w:p>
    <w:p w14:paraId="45B3CC51" w14:textId="40453B7C" w:rsidR="00DA21E8" w:rsidRDefault="00EB52B1" w:rsidP="00C550BC">
      <w:pPr>
        <w:pStyle w:val="Prrafodelista"/>
        <w:numPr>
          <w:ilvl w:val="0"/>
          <w:numId w:val="89"/>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Usabilidad: 4,7/5.</w:t>
      </w:r>
    </w:p>
    <w:p w14:paraId="4FB6098A" w14:textId="51D6E876"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Este prototipo, aunque en fase piloto, constituye una prueba de concepto funcional que evidencia la viabilidad de integrar la analítica predictiva en el flujo operativo de la planta</w:t>
      </w:r>
    </w:p>
    <w:p w14:paraId="1A362CE4" w14:textId="6715A91E"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Correlaciones multivariables identificadas.</w:t>
      </w:r>
    </w:p>
    <w:p w14:paraId="20A71F08" w14:textId="52D086DE" w:rsidR="00DA21E8" w:rsidRPr="009A2BE3" w:rsidRDefault="00DA21E8"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confirmaron correlaciones de interés (consultar el anexo H, matriz H.2):</w:t>
      </w:r>
    </w:p>
    <w:p w14:paraId="29FE1161" w14:textId="611E8386" w:rsidR="00DA21E8" w:rsidRPr="009A2BE3" w:rsidRDefault="00DA21E8" w:rsidP="00C550BC">
      <w:pPr>
        <w:pStyle w:val="Prrafodelista"/>
        <w:numPr>
          <w:ilvl w:val="0"/>
          <w:numId w:val="34"/>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THD y vibración global: r &gt; 0,98.</w:t>
      </w:r>
    </w:p>
    <w:p w14:paraId="3F0ABD72" w14:textId="5B4DA395" w:rsidR="00DA21E8" w:rsidRPr="009A2BE3" w:rsidRDefault="00DA21E8" w:rsidP="00C550BC">
      <w:pPr>
        <w:pStyle w:val="Prrafodelista"/>
        <w:numPr>
          <w:ilvl w:val="0"/>
          <w:numId w:val="34"/>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THD - armónicos de alta frecuencia: r = 0,81.</w:t>
      </w:r>
    </w:p>
    <w:p w14:paraId="56E92177" w14:textId="00681FF5" w:rsidR="00DA21E8" w:rsidRPr="009A2BE3" w:rsidRDefault="00DA21E8" w:rsidP="00C550BC">
      <w:pPr>
        <w:pStyle w:val="Prrafodelista"/>
        <w:numPr>
          <w:ilvl w:val="0"/>
          <w:numId w:val="34"/>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Factor de potencia - vibración axial: r = -0,68.</w:t>
      </w:r>
    </w:p>
    <w:p w14:paraId="418BD074" w14:textId="0052F646" w:rsidR="00FA41E9" w:rsidRDefault="00DA21E8" w:rsidP="00C550BC">
      <w:pPr>
        <w:pStyle w:val="Prrafodelista"/>
        <w:numPr>
          <w:ilvl w:val="0"/>
          <w:numId w:val="34"/>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lastRenderedPageBreak/>
        <w:t xml:space="preserve">Demanda energética C1-C2-C3: r = 0,92, 0,89 y 0,94, </w:t>
      </w:r>
    </w:p>
    <w:p w14:paraId="03815E41" w14:textId="1026AB56" w:rsidR="00722D32" w:rsidRPr="00722D32" w:rsidRDefault="00722D32" w:rsidP="00722D32">
      <w:pPr>
        <w:spacing w:before="40" w:after="160" w:line="360" w:lineRule="auto"/>
        <w:rPr>
          <w:rFonts w:ascii="Times New Roman" w:hAnsi="Times New Roman" w:cs="Times New Roman"/>
          <w:color w:val="auto"/>
        </w:rPr>
      </w:pPr>
      <w:r>
        <w:rPr>
          <w:rFonts w:ascii="Times New Roman" w:hAnsi="Times New Roman" w:cs="Times New Roman"/>
          <w:color w:val="auto"/>
        </w:rPr>
        <w:t>E</w:t>
      </w:r>
      <w:r w:rsidRPr="00722D32">
        <w:rPr>
          <w:rFonts w:ascii="Times New Roman" w:hAnsi="Times New Roman" w:cs="Times New Roman"/>
          <w:color w:val="auto"/>
        </w:rPr>
        <w:t>stas correlaciones confirman que la distorsión armónica total no solo es un indicador eléctrico, sino que también refleja fenómenos mecánicos y operativos. La fuerte relación entre THD y vibración global (r &gt; 0,98) valida su uso como proxy en entornos con instrumentación limitada.</w:t>
      </w:r>
    </w:p>
    <w:p w14:paraId="58A1824A" w14:textId="07508CCA"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Metodología de análisis integrado.</w:t>
      </w:r>
    </w:p>
    <w:p w14:paraId="5928A50B" w14:textId="77777777" w:rsidR="00DF6CCF" w:rsidRPr="009A2BE3" w:rsidRDefault="00DF6CCF" w:rsidP="004B3040">
      <w:pPr>
        <w:pStyle w:val="Titulo2"/>
        <w:numPr>
          <w:ilvl w:val="0"/>
          <w:numId w:val="0"/>
        </w:numPr>
        <w:ind w:left="1146"/>
        <w:rPr>
          <w:rFonts w:ascii="Times New Roman" w:hAnsi="Times New Roman" w:cs="Times New Roman"/>
        </w:rPr>
      </w:pPr>
    </w:p>
    <w:p w14:paraId="179FEF38" w14:textId="412FC34D"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El análisis multidominio es un elemento clave de la metodología, ya que combina variables eléctricas y vibracionales para reforzar la capacidad diagnóstica del modelo. La validación realizada (véase la matriz H.2 del Anexo H) confirma correlaciones significativas, como la existente entre la distorsión armónica total (THD) y la vibración global (r &gt; 0,98), así como asociaciones relevantes entre el factor de potencia y la vibración axial o entre la demanda energética y la carga de los compresores.</w:t>
      </w:r>
    </w:p>
    <w:p w14:paraId="089ADA0B" w14:textId="606425D5"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Cabe señalar que, dado que solo el compresor C2 disponía de instrumentación vibracional completa, la integración multidominio se aplicó de manera parcial. Aun así, esta combinación permitió confirmar la utilidad de correlacionar dominios eléctricos y mecánicos, lo que reforzó la capacidad diagnóstica del sistema y aumentó la confianza en las detecciones realizadas por el modelo.</w:t>
      </w:r>
    </w:p>
    <w:p w14:paraId="4E14CFF8" w14:textId="7D0C3371"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La integración de dominios supera las limitaciones de los análisis univariables, que tienden a subestimar las interacciones entre fenómenos de distinta naturaleza. En este caso, la combinación de indicadores eléctricos y mecánicos generó un conjunto de indicadores híbridos con mayor sensibilidad para detectar desviaciones operativas y mayor especificidad para diferenciar entre fallos reales y oscilaciones habituales de la planta.</w:t>
      </w:r>
    </w:p>
    <w:p w14:paraId="061C734F" w14:textId="581E78CD"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Este enfoque metodológico se alinea con las recomendaciones de la ISO 13374-1:2019, que establece la necesidad de integrar datos heterogéneos en las etapas de adquisición, procesamiento y diagnóstico, y con la ISO 17359:2018, que subraya la importancia de correlacionar parámetros eléctricos y mecánicos para lograr diagnósticos más robustos.</w:t>
      </w:r>
    </w:p>
    <w:p w14:paraId="0C805261" w14:textId="77777777" w:rsidR="003119E0" w:rsidRPr="003119E0" w:rsidRDefault="003119E0" w:rsidP="003119E0">
      <w:pPr>
        <w:spacing w:before="40" w:after="160" w:line="360" w:lineRule="auto"/>
        <w:rPr>
          <w:rFonts w:ascii="Times New Roman" w:hAnsi="Times New Roman" w:cs="Times New Roman"/>
          <w:b/>
          <w:bCs/>
          <w:color w:val="auto"/>
        </w:rPr>
      </w:pPr>
      <w:r w:rsidRPr="003119E0">
        <w:rPr>
          <w:rFonts w:ascii="Times New Roman" w:hAnsi="Times New Roman" w:cs="Times New Roman"/>
          <w:b/>
          <w:bCs/>
          <w:color w:val="auto"/>
        </w:rPr>
        <w:t>Los resultados del análisis integrado ponen de manifiesto que:</w:t>
      </w:r>
    </w:p>
    <w:p w14:paraId="0CF5FCBA" w14:textId="3D2463A8" w:rsidR="003119E0" w:rsidRPr="003119E0" w:rsidRDefault="003119E0" w:rsidP="00C550BC">
      <w:pPr>
        <w:pStyle w:val="Prrafodelista"/>
        <w:numPr>
          <w:ilvl w:val="0"/>
          <w:numId w:val="129"/>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lastRenderedPageBreak/>
        <w:t>Los indicadores híbridos basados en THD y vibración global permitieron anticipar los fallos hasta 72 horas antes de que se manifestaran operativamente.</w:t>
      </w:r>
    </w:p>
    <w:p w14:paraId="4BBE562B" w14:textId="380FEB83" w:rsidR="003119E0" w:rsidRPr="003119E0" w:rsidRDefault="003119E0" w:rsidP="00C550BC">
      <w:pPr>
        <w:pStyle w:val="Prrafodelista"/>
        <w:numPr>
          <w:ilvl w:val="0"/>
          <w:numId w:val="129"/>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t>La combinación de variables redujo los falsos positivos en un 35 % con respecto a los métodos tradicionales basados en umbrales.</w:t>
      </w:r>
    </w:p>
    <w:p w14:paraId="75FE87DD" w14:textId="20600D4A" w:rsidR="003119E0" w:rsidRPr="003119E0" w:rsidRDefault="003119E0" w:rsidP="00C550BC">
      <w:pPr>
        <w:pStyle w:val="Prrafodelista"/>
        <w:numPr>
          <w:ilvl w:val="0"/>
          <w:numId w:val="129"/>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t>Esta metodología se puede extender a otros activos industriales, siempre que se disponga de registros eléctricos y vibracionales correlacionables.</w:t>
      </w:r>
    </w:p>
    <w:p w14:paraId="06646811" w14:textId="77777777" w:rsid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 xml:space="preserve">En consecuencia, el análisis integrado no solo valida empíricamente la hipótesis de trabajo, sino que también constituye una aportación metodológica original al demostrar que la integración multidominio, incluso aplicada de forma parcial, puede transformarse en un procedimiento sistemático para la construcción de indicadores híbridos en entornos </w:t>
      </w:r>
    </w:p>
    <w:p w14:paraId="7D974C9D" w14:textId="1FEA9BB6" w:rsidR="003119E0" w:rsidRPr="009A2BE3"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industriales reales.</w:t>
      </w:r>
    </w:p>
    <w:p w14:paraId="116FAEA3" w14:textId="34D7CD35" w:rsidR="00A55848"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Validación en un entorno industrial real.</w:t>
      </w:r>
    </w:p>
    <w:p w14:paraId="61552521" w14:textId="77777777" w:rsidR="00DF6CCF" w:rsidRPr="009A2BE3" w:rsidRDefault="00DF6CCF" w:rsidP="004B3040">
      <w:pPr>
        <w:pStyle w:val="Titulo2"/>
        <w:numPr>
          <w:ilvl w:val="0"/>
          <w:numId w:val="0"/>
        </w:numPr>
        <w:ind w:left="1146"/>
        <w:rPr>
          <w:rFonts w:ascii="Times New Roman" w:hAnsi="Times New Roman" w:cs="Times New Roman"/>
        </w:rPr>
      </w:pPr>
    </w:p>
    <w:p w14:paraId="6B797F9D" w14:textId="480C8676"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La validación se llevó a cabo en condiciones reales de operación en la planta Frío Pacífico 1, lo que otorga relevancia práctica a los resultados obtenidos. No obstante, esta fase presentó limitaciones que condicionan el alcance de las conclusiones. En primer lugar, la instrumentación vibracional solo estuvo disponible en el compresor C2, por lo que no fue posible realizar un análisis multidominio completo de los tres equipos en paralelo. En segundo lugar, el período de observación, de siete meses (enero-julio de 2025), fue insuficiente para capturar efectos estacionales, ciclos de mantenimiento completos y patrones de degradación a largo plazo. Por último, la infraestructura de monitorización existente impuso restricciones, como la frecuencia de muestreo de los analizadores eléctricos y la ausencia de un sistema de adquisición en tiempo real totalmente integrado.</w:t>
      </w:r>
    </w:p>
    <w:p w14:paraId="36A9F938" w14:textId="238F4013"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A pesar de estas limitaciones, los resultados obtenidos son técnicos y coherentes con lo descrito en las normas ISO 17359:2018 e ISO 13373-1:2012, que reconocen que los estudios iniciales pueden realizarse con instrumentación parcial y en periodos de tiempo limitados. Lo esencial es que los algoritmos empleados han demostrado su capacidad para detectar anomalías relevantes, prever fallos y correlacionarse con órdenes de trabajo reales, lo que confirma la aplicabilidad del enfoque incluso en escenarios en los que la infraestructura no es óptima.</w:t>
      </w:r>
    </w:p>
    <w:p w14:paraId="2369EFE3" w14:textId="31CAB19C"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lastRenderedPageBreak/>
        <w:t>Por tanto, si bien la extrapolación de los resultados debe realizarse con cautela, la validación en planta real constituye una prueba sólida de la viabilidad del sistema y refuerza la necesidad de ampliar la instrumentación y prolongar la serie temporal en fases posteriores para consolidar la metodología.</w:t>
      </w:r>
    </w:p>
    <w:p w14:paraId="04DB36AC" w14:textId="718D98E8" w:rsidR="00DF6CCF" w:rsidRPr="009A2BE3" w:rsidRDefault="00DF6CCF" w:rsidP="004B3040">
      <w:pPr>
        <w:pStyle w:val="Titulo2"/>
        <w:numPr>
          <w:ilvl w:val="0"/>
          <w:numId w:val="0"/>
        </w:numPr>
        <w:rPr>
          <w:rFonts w:ascii="Times New Roman" w:hAnsi="Times New Roman" w:cs="Times New Roman"/>
        </w:rPr>
      </w:pPr>
      <w:r w:rsidRPr="009A2BE3">
        <w:rPr>
          <w:rFonts w:ascii="Times New Roman" w:hAnsi="Times New Roman" w:cs="Times New Roman"/>
        </w:rPr>
        <w:t>11.</w:t>
      </w:r>
      <w:r w:rsidR="00DA2FF0" w:rsidRPr="009A2BE3">
        <w:rPr>
          <w:rFonts w:ascii="Times New Roman" w:hAnsi="Times New Roman" w:cs="Times New Roman"/>
        </w:rPr>
        <w:t>10</w:t>
      </w:r>
      <w:r w:rsidR="00887DA5" w:rsidRPr="009A2BE3">
        <w:rPr>
          <w:rFonts w:ascii="Times New Roman" w:hAnsi="Times New Roman" w:cs="Times New Roman"/>
        </w:rPr>
        <w:t xml:space="preserve"> </w:t>
      </w:r>
      <w:r w:rsidRPr="009A2BE3">
        <w:rPr>
          <w:rFonts w:ascii="Times New Roman" w:hAnsi="Times New Roman" w:cs="Times New Roman"/>
        </w:rPr>
        <w:t>Conclusión general.</w:t>
      </w:r>
    </w:p>
    <w:p w14:paraId="0A310C32" w14:textId="35719A4B" w:rsidR="00F415AD" w:rsidRPr="009A2BE3" w:rsidRDefault="00F415AD"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bookmarkStart w:id="26" w:name="_Toc189816956"/>
      <w:bookmarkEnd w:id="25"/>
      <w:r w:rsidRPr="009A2BE3">
        <w:rPr>
          <w:rFonts w:ascii="Times New Roman" w:eastAsia="Times New Roman" w:hAnsi="Times New Roman" w:cs="Times New Roman"/>
          <w:color w:val="auto"/>
          <w:kern w:val="0"/>
          <w:szCs w:val="24"/>
          <w:lang w:eastAsia="es-ES"/>
        </w:rPr>
        <w:t>El análisis retrospectivo confirma la viabilidad de un sistema de mantenimiento predictivo basado en la integración de datos eléctricos y de vibración mediante modelos no supervisados. La combinación de Isolation Forest y DBSCAN permitió detectar anomalías relevantes con antelación, reducir los falsos positivos y proporcionar ventanas de predicción de hasta 72 horas, lo cual resulta útil para la planificación preventiva.</w:t>
      </w:r>
    </w:p>
    <w:p w14:paraId="1B0B7F28" w14:textId="6238F561" w:rsidR="00F415AD" w:rsidRPr="009A2BE3" w:rsidRDefault="00F415AD"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El THD se consolidó como un indicador clave del estado, ya que anticipa eventos correctivos y está estrechamente correlacionado con las vibraciones, lo que respalda su potencial como variable proxy que reduce la necesidad de ampliar la instrumentación. Además, el sistema demostró su capacidad para identificar dinámicas operativas conjuntas entre compresores, lo que permite tener una visión sistémica del proceso de refrigeración.</w:t>
      </w:r>
    </w:p>
    <w:p w14:paraId="2F6867AA" w14:textId="77777777" w:rsidR="00FA41E9" w:rsidRDefault="00F415AD" w:rsidP="00C94563">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 conjunto, el sistema alcanzó una detección completa de acciones correctivas y una anticipación significativa de inspecciones, con métricas de rendimiento elevadas y consistentes. Estos resultados, respaldados por la normativa y la literatura científica, validan la hipótesis inicial y muestran un alto potencial de transferibilidad a otros activos rotativos. No obstante, dado que la validación se ha realizado sobre un número limitado de correctivos y en un período restringido, se requiere una validación longitudinal más amplia que se plantea como futura línea de investigación en el capítulo 12.</w:t>
      </w:r>
      <w:r w:rsidR="005F6A90">
        <w:rPr>
          <w:rFonts w:ascii="Times New Roman" w:eastAsia="Times New Roman" w:hAnsi="Times New Roman" w:cs="Times New Roman"/>
          <w:color w:val="auto"/>
          <w:kern w:val="0"/>
          <w:szCs w:val="24"/>
          <w:lang w:eastAsia="es-ES"/>
        </w:rPr>
        <w:t xml:space="preserve"> </w:t>
      </w:r>
      <w:r w:rsidR="00FB3C5D" w:rsidRPr="00FB3C5D">
        <w:rPr>
          <w:rFonts w:ascii="Times New Roman" w:eastAsia="Times New Roman" w:hAnsi="Times New Roman" w:cs="Times New Roman"/>
          <w:color w:val="auto"/>
          <w:kern w:val="0"/>
          <w:szCs w:val="24"/>
          <w:lang w:eastAsia="es-ES"/>
        </w:rPr>
        <w:t>Como transición, cabe señalar que el sistema fue extendido con un módulo de aprendizaje automático preventivo, cuya validación alcanzó un 83,1 % de precisión, tal como se detalla en el Anexo L.</w:t>
      </w:r>
    </w:p>
    <w:p w14:paraId="6CD80A4C" w14:textId="77777777" w:rsidR="00FA41E9" w:rsidRPr="00FA41E9" w:rsidRDefault="00FA41E9" w:rsidP="00FA41E9">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A41E9">
        <w:rPr>
          <w:rFonts w:ascii="Times New Roman" w:eastAsia="Times New Roman" w:hAnsi="Times New Roman" w:cs="Times New Roman"/>
          <w:color w:val="auto"/>
          <w:kern w:val="0"/>
          <w:szCs w:val="24"/>
          <w:lang w:eastAsia="es-ES"/>
        </w:rPr>
        <w:t xml:space="preserve">La validación retrospectiva (enero-julio de 2025) permitió comprobar la viabilidad técnica del sistema, con detección completa de acciones correctivas (12/12) y una anticipación del 72,3 % de las inspecciones rutinarias. La validación operativa de agosto de 2025 complementó estos resultados al proporcionar indicadores cuantitativos de gestión: MTBF = 156 h, MTTR = 4,2 h, disponibilidad = 97,4 % y un ROI del 30,9 %. Estos indicadores </w:t>
      </w:r>
      <w:r w:rsidRPr="00FA41E9">
        <w:rPr>
          <w:rFonts w:ascii="Times New Roman" w:eastAsia="Times New Roman" w:hAnsi="Times New Roman" w:cs="Times New Roman"/>
          <w:color w:val="auto"/>
          <w:kern w:val="0"/>
          <w:szCs w:val="24"/>
          <w:lang w:eastAsia="es-ES"/>
        </w:rPr>
        <w:lastRenderedPageBreak/>
        <w:t>clave de rendimiento (KPI), detallados en el anexo L, consolidan la propuesta como una solución con beneficios técnicos, operativos y económicos demostrados en condiciones reales de planta.</w:t>
      </w:r>
    </w:p>
    <w:p w14:paraId="600D39DC" w14:textId="1E8A0181" w:rsidR="00F415AD" w:rsidRPr="009A2BE3" w:rsidRDefault="00F415AD" w:rsidP="00C94563">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br w:type="page"/>
      </w:r>
    </w:p>
    <w:p w14:paraId="6CE44D89" w14:textId="279B87F3" w:rsidR="00500CD6" w:rsidRPr="009A2BE3" w:rsidRDefault="00500CD6" w:rsidP="00DF149E">
      <w:pPr>
        <w:shd w:val="clear" w:color="auto" w:fill="003DA6"/>
        <w:spacing w:line="160" w:lineRule="atLeast"/>
        <w:rPr>
          <w:rFonts w:ascii="Times New Roman" w:hAnsi="Times New Roman" w:cs="Times New Roman"/>
          <w:color w:val="FFFFFF" w:themeColor="background1"/>
          <w:sz w:val="36"/>
          <w:szCs w:val="36"/>
          <w:lang w:val="es-CO"/>
        </w:rPr>
      </w:pPr>
      <w:r w:rsidRPr="009A2BE3">
        <w:rPr>
          <w:rFonts w:ascii="Times New Roman" w:hAnsi="Times New Roman" w:cs="Times New Roman"/>
          <w:color w:val="FFFFFF" w:themeColor="background1"/>
          <w:sz w:val="36"/>
          <w:szCs w:val="36"/>
        </w:rPr>
        <w:lastRenderedPageBreak/>
        <w:t>12.</w:t>
      </w:r>
      <w:r w:rsidR="00E25A9F">
        <w:rPr>
          <w:rFonts w:ascii="Times New Roman" w:hAnsi="Times New Roman" w:cs="Times New Roman"/>
          <w:color w:val="FFFFFF" w:themeColor="background1"/>
          <w:sz w:val="36"/>
          <w:szCs w:val="36"/>
        </w:rPr>
        <w:t xml:space="preserve"> </w:t>
      </w:r>
      <w:r w:rsidRPr="009A2BE3">
        <w:rPr>
          <w:rFonts w:ascii="Times New Roman" w:hAnsi="Times New Roman" w:cs="Times New Roman"/>
          <w:color w:val="FFFFFF" w:themeColor="background1"/>
          <w:sz w:val="36"/>
          <w:szCs w:val="36"/>
        </w:rPr>
        <w:t>Limitaciones, aportaciones y futuras líneas de investigación</w:t>
      </w:r>
      <w:bookmarkEnd w:id="26"/>
    </w:p>
    <w:p w14:paraId="51B78DD2" w14:textId="77777777" w:rsidR="005B36E9" w:rsidRPr="009A2BE3" w:rsidRDefault="005B36E9" w:rsidP="004B3040">
      <w:pPr>
        <w:pStyle w:val="Titulo2"/>
        <w:numPr>
          <w:ilvl w:val="0"/>
          <w:numId w:val="0"/>
        </w:numPr>
        <w:rPr>
          <w:rFonts w:ascii="Times New Roman" w:hAnsi="Times New Roman" w:cs="Times New Roman"/>
        </w:rPr>
      </w:pPr>
      <w:r w:rsidRPr="009A2BE3">
        <w:rPr>
          <w:rFonts w:ascii="Times New Roman" w:hAnsi="Times New Roman" w:cs="Times New Roman"/>
        </w:rPr>
        <w:t>12.1. Limitaciones del estudio</w:t>
      </w:r>
    </w:p>
    <w:p w14:paraId="339B9059" w14:textId="440EB913" w:rsidR="00F96A53" w:rsidRPr="009A2BE3" w:rsidRDefault="00F96A53" w:rsidP="00DF149E">
      <w:pPr>
        <w:pStyle w:val="Vietas"/>
        <w:numPr>
          <w:ilvl w:val="0"/>
          <w:numId w:val="0"/>
        </w:numPr>
        <w:spacing w:line="360" w:lineRule="auto"/>
        <w:rPr>
          <w:rFonts w:ascii="Times New Roman" w:hAnsi="Times New Roman" w:cs="Times New Roman"/>
          <w:color w:val="auto"/>
        </w:rPr>
      </w:pPr>
      <w:r w:rsidRPr="009A2BE3">
        <w:rPr>
          <w:rFonts w:ascii="Times New Roman" w:hAnsi="Times New Roman" w:cs="Times New Roman"/>
          <w:color w:val="auto"/>
        </w:rPr>
        <w:t>El presente trabajo presenta limitaciones que condicionan el alcance de sus conclusiones:</w:t>
      </w:r>
    </w:p>
    <w:p w14:paraId="21709498" w14:textId="759A6276" w:rsidR="00F96A53" w:rsidRPr="009A2BE3" w:rsidRDefault="00F96A53" w:rsidP="00C550BC">
      <w:pPr>
        <w:pStyle w:val="Vietas"/>
        <w:numPr>
          <w:ilvl w:val="0"/>
          <w:numId w:val="91"/>
        </w:numPr>
        <w:spacing w:line="360" w:lineRule="auto"/>
        <w:rPr>
          <w:rFonts w:ascii="Times New Roman" w:hAnsi="Times New Roman" w:cs="Times New Roman"/>
          <w:color w:val="auto"/>
        </w:rPr>
      </w:pPr>
      <w:r w:rsidRPr="009A2BE3">
        <w:rPr>
          <w:rFonts w:ascii="Times New Roman" w:hAnsi="Times New Roman" w:cs="Times New Roman"/>
          <w:color w:val="auto"/>
        </w:rPr>
        <w:t>El periodo de análisis abarcó siete meses (enero–julio 2025), sin incluir ciclos anuales completos ni variabilidad estacional.</w:t>
      </w:r>
      <w:r w:rsidR="00E25A9F">
        <w:rPr>
          <w:rFonts w:ascii="Times New Roman" w:hAnsi="Times New Roman" w:cs="Times New Roman"/>
          <w:color w:val="auto"/>
        </w:rPr>
        <w:t xml:space="preserve"> </w:t>
      </w:r>
      <w:r w:rsidR="00E25A9F" w:rsidRPr="00E25A9F">
        <w:rPr>
          <w:rFonts w:ascii="Times New Roman" w:hAnsi="Times New Roman" w:cs="Times New Roman"/>
          <w:color w:val="auto"/>
        </w:rPr>
        <w:t>Los datos de agosto, aunque procesados como refuerzo operacional, no forman parte de la validación longitudinal principal.</w:t>
      </w:r>
    </w:p>
    <w:p w14:paraId="0994D8E3" w14:textId="3A7E7D3D" w:rsidR="00F96A53" w:rsidRPr="009A2BE3" w:rsidRDefault="00F96A53" w:rsidP="00C550BC">
      <w:pPr>
        <w:pStyle w:val="Vietas"/>
        <w:numPr>
          <w:ilvl w:val="0"/>
          <w:numId w:val="91"/>
        </w:numPr>
        <w:spacing w:line="360" w:lineRule="auto"/>
        <w:rPr>
          <w:rFonts w:ascii="Times New Roman" w:hAnsi="Times New Roman" w:cs="Times New Roman"/>
          <w:color w:val="auto"/>
        </w:rPr>
      </w:pPr>
      <w:r w:rsidRPr="009A2BE3">
        <w:rPr>
          <w:rFonts w:ascii="Times New Roman" w:hAnsi="Times New Roman" w:cs="Times New Roman"/>
          <w:color w:val="auto"/>
        </w:rPr>
        <w:t>La validación se realizó sobre un conjunto reducido de eventos correctivos (n = 12), lo que limita la robustez estadística.</w:t>
      </w:r>
    </w:p>
    <w:p w14:paraId="7B1388F2" w14:textId="4BC08320" w:rsidR="00F96A53" w:rsidRPr="009A2BE3" w:rsidRDefault="00F96A53" w:rsidP="00C550BC">
      <w:pPr>
        <w:pStyle w:val="Vietas"/>
        <w:numPr>
          <w:ilvl w:val="0"/>
          <w:numId w:val="91"/>
        </w:numPr>
        <w:spacing w:line="360" w:lineRule="auto"/>
        <w:rPr>
          <w:rFonts w:ascii="Times New Roman" w:hAnsi="Times New Roman" w:cs="Times New Roman"/>
          <w:color w:val="auto"/>
        </w:rPr>
      </w:pPr>
      <w:r w:rsidRPr="009A2BE3">
        <w:rPr>
          <w:rFonts w:ascii="Times New Roman" w:hAnsi="Times New Roman" w:cs="Times New Roman"/>
          <w:color w:val="auto"/>
        </w:rPr>
        <w:t>Solo el Compresor C2 contó con instrumentación vibracional completa, restringiendo la generalización de correlaciones al resto de equipos.</w:t>
      </w:r>
    </w:p>
    <w:p w14:paraId="4F5A28D6" w14:textId="481F3885" w:rsidR="00F96A53" w:rsidRPr="009A2BE3" w:rsidRDefault="00F96A53" w:rsidP="00C550BC">
      <w:pPr>
        <w:pStyle w:val="Vietas"/>
        <w:numPr>
          <w:ilvl w:val="0"/>
          <w:numId w:val="91"/>
        </w:numPr>
        <w:spacing w:line="360" w:lineRule="auto"/>
        <w:rPr>
          <w:rFonts w:ascii="Times New Roman" w:hAnsi="Times New Roman" w:cs="Times New Roman"/>
          <w:color w:val="auto"/>
        </w:rPr>
      </w:pPr>
      <w:r w:rsidRPr="009A2BE3">
        <w:rPr>
          <w:rFonts w:ascii="Times New Roman" w:hAnsi="Times New Roman" w:cs="Times New Roman"/>
          <w:color w:val="auto"/>
        </w:rPr>
        <w:t>El análisis fue de carácter retrospectivo, sin probar todavía el sistema en operación en tiempo real.</w:t>
      </w:r>
    </w:p>
    <w:p w14:paraId="5EA66EC3" w14:textId="50DD8A22" w:rsidR="00F96A53" w:rsidRPr="009A2BE3" w:rsidRDefault="00F96A53" w:rsidP="00DF149E">
      <w:pPr>
        <w:pStyle w:val="Vietas"/>
        <w:numPr>
          <w:ilvl w:val="0"/>
          <w:numId w:val="0"/>
        </w:numPr>
        <w:spacing w:line="360" w:lineRule="auto"/>
        <w:rPr>
          <w:rFonts w:ascii="Times New Roman" w:hAnsi="Times New Roman" w:cs="Times New Roman"/>
          <w:color w:val="auto"/>
        </w:rPr>
      </w:pPr>
      <w:r w:rsidRPr="009A2BE3">
        <w:rPr>
          <w:rFonts w:ascii="Times New Roman" w:hAnsi="Times New Roman" w:cs="Times New Roman"/>
          <w:color w:val="auto"/>
        </w:rPr>
        <w:t>Estas limitaciones no invalidan los hallazgos, pero subrayan la necesidad de validación longitudinal y de ampliar la serie histórica.</w:t>
      </w:r>
    </w:p>
    <w:p w14:paraId="5ABEFB26" w14:textId="77777777" w:rsidR="005B36E9" w:rsidRPr="009A2BE3" w:rsidRDefault="005B36E9" w:rsidP="004B3040">
      <w:pPr>
        <w:pStyle w:val="Titulo2"/>
        <w:numPr>
          <w:ilvl w:val="0"/>
          <w:numId w:val="0"/>
        </w:numPr>
        <w:rPr>
          <w:rFonts w:ascii="Times New Roman" w:hAnsi="Times New Roman" w:cs="Times New Roman"/>
        </w:rPr>
      </w:pPr>
      <w:r w:rsidRPr="009A2BE3">
        <w:rPr>
          <w:rFonts w:ascii="Times New Roman" w:hAnsi="Times New Roman" w:cs="Times New Roman"/>
        </w:rPr>
        <w:t>12.2. Aportaciones del estudio</w:t>
      </w:r>
    </w:p>
    <w:p w14:paraId="4A2FDFB4" w14:textId="3D020C24" w:rsidR="009E270C" w:rsidRPr="009A2BE3" w:rsidRDefault="009E270C" w:rsidP="00DF149E">
      <w:pPr>
        <w:pStyle w:val="Vietas"/>
        <w:numPr>
          <w:ilvl w:val="0"/>
          <w:numId w:val="0"/>
        </w:numPr>
        <w:spacing w:line="360" w:lineRule="auto"/>
        <w:ind w:firstLine="11"/>
        <w:rPr>
          <w:rFonts w:ascii="Times New Roman" w:hAnsi="Times New Roman" w:cs="Times New Roman"/>
          <w:color w:val="auto"/>
        </w:rPr>
      </w:pPr>
      <w:r w:rsidRPr="009A2BE3">
        <w:rPr>
          <w:rFonts w:ascii="Times New Roman" w:hAnsi="Times New Roman" w:cs="Times New Roman"/>
          <w:color w:val="auto"/>
        </w:rPr>
        <w:t>A pesar de las restricciones señaladas, la investigación aporta resultados significativos:</w:t>
      </w:r>
    </w:p>
    <w:p w14:paraId="57DC60D7" w14:textId="5C0129BA" w:rsidR="009E270C" w:rsidRPr="009A2BE3" w:rsidRDefault="009E270C" w:rsidP="00C550BC">
      <w:pPr>
        <w:pStyle w:val="Vietas"/>
        <w:numPr>
          <w:ilvl w:val="0"/>
          <w:numId w:val="92"/>
        </w:numPr>
        <w:spacing w:line="360" w:lineRule="auto"/>
        <w:rPr>
          <w:rFonts w:ascii="Times New Roman" w:hAnsi="Times New Roman" w:cs="Times New Roman"/>
          <w:color w:val="auto"/>
        </w:rPr>
      </w:pPr>
      <w:r w:rsidRPr="00E25A9F">
        <w:rPr>
          <w:rFonts w:ascii="Times New Roman" w:hAnsi="Times New Roman" w:cs="Times New Roman"/>
          <w:b/>
          <w:bCs/>
          <w:color w:val="auto"/>
        </w:rPr>
        <w:t>Validación de la hipótesis central:</w:t>
      </w:r>
      <w:r w:rsidRPr="009A2BE3">
        <w:rPr>
          <w:rFonts w:ascii="Times New Roman" w:hAnsi="Times New Roman" w:cs="Times New Roman"/>
          <w:color w:val="auto"/>
        </w:rPr>
        <w:t xml:space="preserve"> la integración de los dominios eléctrico y mecánico mediante modelos no supervisados mejora la detección temprana y reduce los falsos positivos.</w:t>
      </w:r>
    </w:p>
    <w:p w14:paraId="7C172A66" w14:textId="0ED84933" w:rsidR="009E270C" w:rsidRPr="009A2BE3" w:rsidRDefault="009E270C" w:rsidP="00C550BC">
      <w:pPr>
        <w:pStyle w:val="Vietas"/>
        <w:numPr>
          <w:ilvl w:val="0"/>
          <w:numId w:val="92"/>
        </w:numPr>
        <w:spacing w:line="360" w:lineRule="auto"/>
        <w:rPr>
          <w:rFonts w:ascii="Times New Roman" w:hAnsi="Times New Roman" w:cs="Times New Roman"/>
          <w:color w:val="auto"/>
        </w:rPr>
      </w:pPr>
      <w:r w:rsidRPr="00E25A9F">
        <w:rPr>
          <w:rFonts w:ascii="Times New Roman" w:hAnsi="Times New Roman" w:cs="Times New Roman"/>
          <w:b/>
          <w:bCs/>
          <w:color w:val="auto"/>
        </w:rPr>
        <w:t>El THD se confirma como un indicador proxy</w:t>
      </w:r>
      <w:r w:rsidRPr="009A2BE3">
        <w:rPr>
          <w:rFonts w:ascii="Times New Roman" w:hAnsi="Times New Roman" w:cs="Times New Roman"/>
          <w:color w:val="auto"/>
        </w:rPr>
        <w:t xml:space="preserve"> de la condición mecánica, con correlaciones elevadas con las vibraciones y capacidad de anticipación de hasta 72 horas</w:t>
      </w:r>
      <w:r w:rsidR="00542B1C" w:rsidRPr="009A2BE3">
        <w:rPr>
          <w:rFonts w:ascii="Times New Roman" w:hAnsi="Times New Roman" w:cs="Times New Roman"/>
          <w:color w:val="auto"/>
        </w:rPr>
        <w:t>.</w:t>
      </w:r>
    </w:p>
    <w:p w14:paraId="04D29B3F" w14:textId="4D326A14" w:rsidR="009E270C" w:rsidRPr="00E25A9F" w:rsidRDefault="009E270C" w:rsidP="00C550BC">
      <w:pPr>
        <w:pStyle w:val="Vietas"/>
        <w:numPr>
          <w:ilvl w:val="0"/>
          <w:numId w:val="92"/>
        </w:numPr>
        <w:spacing w:line="360" w:lineRule="auto"/>
        <w:rPr>
          <w:rFonts w:ascii="Times New Roman" w:hAnsi="Times New Roman" w:cs="Times New Roman"/>
          <w:color w:val="auto"/>
        </w:rPr>
      </w:pPr>
      <w:r w:rsidRPr="00E25A9F">
        <w:rPr>
          <w:rFonts w:ascii="Times New Roman" w:hAnsi="Times New Roman" w:cs="Times New Roman"/>
          <w:b/>
          <w:bCs/>
          <w:color w:val="auto"/>
        </w:rPr>
        <w:lastRenderedPageBreak/>
        <w:t>Modelo no supervisado robusto</w:t>
      </w:r>
      <w:r w:rsidRPr="009A2BE3">
        <w:rPr>
          <w:rFonts w:ascii="Times New Roman" w:hAnsi="Times New Roman" w:cs="Times New Roman"/>
          <w:color w:val="auto"/>
        </w:rPr>
        <w:t xml:space="preserve">: el ensemble Isolation Forest + DBSCAN mostró un alto rendimiento (F1 = 0,963; AUC = 0,981), con plena detección de medidas </w:t>
      </w:r>
      <w:r w:rsidRPr="00E25A9F">
        <w:rPr>
          <w:rFonts w:ascii="Times New Roman" w:hAnsi="Times New Roman" w:cs="Times New Roman"/>
          <w:color w:val="auto"/>
        </w:rPr>
        <w:t>correctivas e identificación de patrones locales y globales.</w:t>
      </w:r>
    </w:p>
    <w:p w14:paraId="28F7898D" w14:textId="0A57FDBB" w:rsidR="009E270C" w:rsidRPr="009A2BE3" w:rsidRDefault="009E270C" w:rsidP="00C550BC">
      <w:pPr>
        <w:pStyle w:val="Vietas"/>
        <w:numPr>
          <w:ilvl w:val="0"/>
          <w:numId w:val="92"/>
        </w:numPr>
        <w:spacing w:line="360" w:lineRule="auto"/>
        <w:rPr>
          <w:rFonts w:ascii="Times New Roman" w:hAnsi="Times New Roman" w:cs="Times New Roman"/>
          <w:color w:val="auto"/>
        </w:rPr>
      </w:pPr>
      <w:r w:rsidRPr="00E25A9F">
        <w:rPr>
          <w:rFonts w:ascii="Times New Roman" w:hAnsi="Times New Roman" w:cs="Times New Roman"/>
          <w:b/>
          <w:bCs/>
          <w:color w:val="auto"/>
        </w:rPr>
        <w:t>Comprensión sistémica</w:t>
      </w:r>
      <w:r w:rsidRPr="009A2BE3">
        <w:rPr>
          <w:rFonts w:ascii="Times New Roman" w:hAnsi="Times New Roman" w:cs="Times New Roman"/>
          <w:color w:val="auto"/>
        </w:rPr>
        <w:t>: el sistema captó las dinámicas entre los compresores (redistribución de cargas, firmas eléctricas), lo que proporcionó una visión que va más allá del análisis individual de cada activo.</w:t>
      </w:r>
    </w:p>
    <w:p w14:paraId="52AD8739" w14:textId="3B64A5C3" w:rsidR="009E270C" w:rsidRPr="009A2BE3" w:rsidRDefault="009E270C" w:rsidP="00C550BC">
      <w:pPr>
        <w:pStyle w:val="Vietas"/>
        <w:numPr>
          <w:ilvl w:val="0"/>
          <w:numId w:val="92"/>
        </w:numPr>
        <w:spacing w:line="360" w:lineRule="auto"/>
        <w:rPr>
          <w:rFonts w:ascii="Times New Roman" w:hAnsi="Times New Roman" w:cs="Times New Roman"/>
          <w:color w:val="auto"/>
        </w:rPr>
      </w:pPr>
      <w:r w:rsidRPr="009A2BE3">
        <w:rPr>
          <w:rFonts w:ascii="Times New Roman" w:hAnsi="Times New Roman" w:cs="Times New Roman"/>
          <w:color w:val="auto"/>
        </w:rPr>
        <w:t>Se implementó un prototipo demostrativo en forma de sistema web funcional (React/Flask + PostgreSQL), con alta disponibilidad y baja latencia, lo que demuestra su aplicabilidad industrial.</w:t>
      </w:r>
    </w:p>
    <w:p w14:paraId="5B9F583C" w14:textId="77777777" w:rsidR="005B36E9" w:rsidRPr="009A2BE3" w:rsidRDefault="005B36E9" w:rsidP="009A2BE3">
      <w:pPr>
        <w:pStyle w:val="Titulo2"/>
        <w:numPr>
          <w:ilvl w:val="0"/>
          <w:numId w:val="0"/>
        </w:numPr>
        <w:rPr>
          <w:rFonts w:ascii="Times New Roman" w:hAnsi="Times New Roman" w:cs="Times New Roman"/>
        </w:rPr>
      </w:pPr>
      <w:r w:rsidRPr="009A2BE3">
        <w:rPr>
          <w:rFonts w:ascii="Times New Roman" w:hAnsi="Times New Roman" w:cs="Times New Roman"/>
        </w:rPr>
        <w:t>12.3. Futuras líneas de investigación</w:t>
      </w:r>
    </w:p>
    <w:p w14:paraId="4F388FD0" w14:textId="77777777" w:rsidR="00C55DC6" w:rsidRPr="009A2BE3" w:rsidRDefault="00C55DC6" w:rsidP="00DF149E">
      <w:pPr>
        <w:pStyle w:val="Titulo2"/>
        <w:numPr>
          <w:ilvl w:val="0"/>
          <w:numId w:val="0"/>
        </w:numPr>
        <w:ind w:left="1134" w:hanging="567"/>
        <w:rPr>
          <w:rFonts w:ascii="Times New Roman" w:hAnsi="Times New Roman" w:cs="Times New Roman"/>
        </w:rPr>
      </w:pPr>
    </w:p>
    <w:p w14:paraId="338711ED" w14:textId="0E502AD2" w:rsidR="00957FC7" w:rsidRPr="009A2BE3" w:rsidRDefault="00957FC7" w:rsidP="00C550BC">
      <w:pPr>
        <w:pStyle w:val="VietaContAdic"/>
        <w:numPr>
          <w:ilvl w:val="0"/>
          <w:numId w:val="105"/>
        </w:numPr>
        <w:ind w:left="993"/>
        <w:rPr>
          <w:color w:val="auto"/>
        </w:rPr>
      </w:pPr>
      <w:r w:rsidRPr="009A2BE3">
        <w:rPr>
          <w:rStyle w:val="Titulo3Car"/>
          <w:rFonts w:ascii="Times New Roman" w:hAnsi="Times New Roman" w:cs="Times New Roman"/>
        </w:rPr>
        <w:t>Integración en tiempo real y bucle cerrado con GMAO</w:t>
      </w:r>
      <w:r w:rsidRPr="009A2BE3">
        <w:rPr>
          <w:color w:val="auto"/>
        </w:rPr>
        <w:t>.</w:t>
      </w:r>
    </w:p>
    <w:p w14:paraId="62E23FFF" w14:textId="77777777" w:rsidR="009A2BE3" w:rsidRDefault="00957FC7" w:rsidP="009A2BE3">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En la próxima fase, el sistema se validará en una operación continua, integrando el modelo predictivo con el sistema de gestión de mantenimiento asistido por ordenador (GMAO) para generar órdenes de trabajo automáticamente.</w:t>
      </w:r>
    </w:p>
    <w:p w14:paraId="7E699450" w14:textId="3D5E39F5" w:rsidR="00957FC7" w:rsidRPr="009A2BE3" w:rsidRDefault="00957FC7" w:rsidP="00C550BC">
      <w:pPr>
        <w:pStyle w:val="VietaContAdic"/>
        <w:numPr>
          <w:ilvl w:val="0"/>
          <w:numId w:val="105"/>
        </w:numPr>
        <w:ind w:left="993"/>
        <w:rPr>
          <w:rStyle w:val="Titulo3Car"/>
          <w:rFonts w:ascii="Times New Roman" w:eastAsiaTheme="minorHAnsi" w:hAnsi="Times New Roman" w:cs="Times New Roman"/>
          <w:color w:val="auto"/>
          <w:szCs w:val="20"/>
        </w:rPr>
      </w:pPr>
      <w:r w:rsidRPr="009A2BE3">
        <w:rPr>
          <w:rStyle w:val="Titulo3Car"/>
          <w:rFonts w:ascii="Times New Roman" w:hAnsi="Times New Roman" w:cs="Times New Roman"/>
        </w:rPr>
        <w:t>Validación longitudinal y consistencia temporal del método.</w:t>
      </w:r>
    </w:p>
    <w:p w14:paraId="5880BC36" w14:textId="77777777" w:rsidR="00A646C8" w:rsidRPr="009A2BE3" w:rsidRDefault="00A646C8" w:rsidP="009A2BE3">
      <w:pPr>
        <w:pStyle w:val="Titulo3"/>
        <w:numPr>
          <w:ilvl w:val="0"/>
          <w:numId w:val="0"/>
        </w:numPr>
        <w:ind w:left="993"/>
        <w:rPr>
          <w:rFonts w:ascii="Times New Roman" w:hAnsi="Times New Roman" w:cs="Times New Roman"/>
        </w:rPr>
      </w:pPr>
    </w:p>
    <w:p w14:paraId="336BB654" w14:textId="77777777" w:rsidR="00957FC7" w:rsidRPr="009A2BE3" w:rsidRDefault="00957FC7" w:rsidP="009A2BE3">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Dada la limitada base empírica actual, se recomienda extender la validación a un periodo de entre 12 y 24 meses con el objetivo de capturar la variabilidad estacional y la degradación progresiva de los componentes.</w:t>
      </w:r>
    </w:p>
    <w:p w14:paraId="68249386" w14:textId="2CA8277D" w:rsidR="00957FC7" w:rsidRPr="009A2BE3" w:rsidRDefault="00957FC7" w:rsidP="00C550BC">
      <w:pPr>
        <w:pStyle w:val="Vietas"/>
        <w:numPr>
          <w:ilvl w:val="0"/>
          <w:numId w:val="126"/>
        </w:numPr>
        <w:spacing w:line="360" w:lineRule="auto"/>
        <w:rPr>
          <w:rFonts w:ascii="Times New Roman" w:hAnsi="Times New Roman" w:cs="Times New Roman"/>
          <w:color w:val="auto"/>
        </w:rPr>
      </w:pPr>
      <w:r w:rsidRPr="009A2BE3">
        <w:rPr>
          <w:rFonts w:ascii="Times New Roman" w:hAnsi="Times New Roman" w:cs="Times New Roman"/>
          <w:color w:val="auto"/>
        </w:rPr>
        <w:t>Capturar la variabilidad estacional y la degradación progresiva de los componentes.</w:t>
      </w:r>
    </w:p>
    <w:p w14:paraId="62D3EEE6" w14:textId="73F08250" w:rsidR="00957FC7" w:rsidRPr="009A2BE3" w:rsidRDefault="00957FC7" w:rsidP="00C550BC">
      <w:pPr>
        <w:pStyle w:val="Vietas"/>
        <w:numPr>
          <w:ilvl w:val="0"/>
          <w:numId w:val="126"/>
        </w:numPr>
        <w:spacing w:line="360" w:lineRule="auto"/>
        <w:rPr>
          <w:rFonts w:ascii="Times New Roman" w:hAnsi="Times New Roman" w:cs="Times New Roman"/>
          <w:color w:val="auto"/>
        </w:rPr>
      </w:pPr>
      <w:r w:rsidRPr="009A2BE3">
        <w:rPr>
          <w:rFonts w:ascii="Times New Roman" w:hAnsi="Times New Roman" w:cs="Times New Roman"/>
          <w:color w:val="auto"/>
        </w:rPr>
        <w:t>Evaluar la estabilidad de las correlaciones THD-vibraciones a largo plazo.</w:t>
      </w:r>
    </w:p>
    <w:p w14:paraId="3B7840D5" w14:textId="0D245D79" w:rsidR="00957FC7" w:rsidRPr="009A2BE3" w:rsidRDefault="00957FC7" w:rsidP="00C550BC">
      <w:pPr>
        <w:pStyle w:val="Vietas"/>
        <w:numPr>
          <w:ilvl w:val="0"/>
          <w:numId w:val="126"/>
        </w:numPr>
        <w:spacing w:line="360" w:lineRule="auto"/>
        <w:rPr>
          <w:rFonts w:ascii="Times New Roman" w:hAnsi="Times New Roman" w:cs="Times New Roman"/>
          <w:color w:val="auto"/>
        </w:rPr>
      </w:pPr>
      <w:r w:rsidRPr="009A2BE3">
        <w:rPr>
          <w:rFonts w:ascii="Times New Roman" w:hAnsi="Times New Roman" w:cs="Times New Roman"/>
          <w:color w:val="auto"/>
        </w:rPr>
        <w:t>Determinar si los umbrales de detección requieren una recalibración a medida que evolucionen los equipos.</w:t>
      </w:r>
    </w:p>
    <w:p w14:paraId="6D77E945" w14:textId="1C6B2CEF" w:rsidR="00957FC7" w:rsidRPr="009A2BE3" w:rsidRDefault="00957FC7" w:rsidP="00C550BC">
      <w:pPr>
        <w:pStyle w:val="Vietas"/>
        <w:numPr>
          <w:ilvl w:val="0"/>
          <w:numId w:val="126"/>
        </w:numPr>
        <w:spacing w:line="360" w:lineRule="auto"/>
        <w:rPr>
          <w:rFonts w:ascii="Times New Roman" w:hAnsi="Times New Roman" w:cs="Times New Roman"/>
          <w:color w:val="auto"/>
        </w:rPr>
      </w:pPr>
      <w:r w:rsidRPr="009A2BE3">
        <w:rPr>
          <w:rFonts w:ascii="Times New Roman" w:hAnsi="Times New Roman" w:cs="Times New Roman"/>
          <w:color w:val="auto"/>
        </w:rPr>
        <w:t>Documentar métricas de consistencia temporal (variación ≤ 5 % en F1 y AUC).</w:t>
      </w:r>
    </w:p>
    <w:p w14:paraId="48CA1723" w14:textId="3EB27876" w:rsidR="009A2BE3" w:rsidRPr="009A2BE3" w:rsidRDefault="00957FC7" w:rsidP="00E25A9F">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lastRenderedPageBreak/>
        <w:t>Este seguimiento permitirá pasar de una prueba de concepto validada retrospectivamente a una metodología industrialmente robusta, consolidando así su transferibilidad.</w:t>
      </w:r>
    </w:p>
    <w:p w14:paraId="4C3C92FF" w14:textId="163A71F8" w:rsidR="00E12EEE" w:rsidRPr="009A2BE3" w:rsidRDefault="00E12EEE" w:rsidP="00C550BC">
      <w:pPr>
        <w:pStyle w:val="VietaContAdic"/>
        <w:numPr>
          <w:ilvl w:val="0"/>
          <w:numId w:val="105"/>
        </w:numPr>
        <w:ind w:left="993"/>
      </w:pPr>
      <w:r w:rsidRPr="009A2BE3">
        <w:t>Modelos híbridos y nuevas variables.</w:t>
      </w:r>
    </w:p>
    <w:p w14:paraId="4F1FE436" w14:textId="2CE69894" w:rsidR="0000340A" w:rsidRDefault="0000340A" w:rsidP="009A2BE3">
      <w:pPr>
        <w:pStyle w:val="Vietas"/>
        <w:numPr>
          <w:ilvl w:val="0"/>
          <w:numId w:val="0"/>
        </w:numPr>
        <w:spacing w:line="360" w:lineRule="auto"/>
        <w:ind w:left="170"/>
        <w:rPr>
          <w:rFonts w:ascii="Times New Roman" w:hAnsi="Times New Roman" w:cs="Times New Roman"/>
          <w:color w:val="auto"/>
        </w:rPr>
      </w:pPr>
      <w:r w:rsidRPr="0000340A">
        <w:rPr>
          <w:rFonts w:ascii="Times New Roman" w:hAnsi="Times New Roman" w:cs="Times New Roman"/>
          <w:color w:val="auto"/>
        </w:rPr>
        <w:t xml:space="preserve">Se plantea </w:t>
      </w:r>
      <w:proofErr w:type="gramStart"/>
      <w:r w:rsidRPr="0000340A">
        <w:rPr>
          <w:rFonts w:ascii="Times New Roman" w:hAnsi="Times New Roman" w:cs="Times New Roman"/>
          <w:color w:val="auto"/>
        </w:rPr>
        <w:t>explorar  modelos</w:t>
      </w:r>
      <w:proofErr w:type="gramEnd"/>
      <w:r w:rsidRPr="0000340A">
        <w:rPr>
          <w:rFonts w:ascii="Times New Roman" w:hAnsi="Times New Roman" w:cs="Times New Roman"/>
          <w:color w:val="auto"/>
        </w:rPr>
        <w:t xml:space="preserve"> que integren parámetros eléctricos (THD, factor de potencia) con variables termodinámicas (COP, kW/TR), creando indicadores híbridos que complementen al THD y refuercen su papel como proxy multifísico.</w:t>
      </w:r>
    </w:p>
    <w:p w14:paraId="1816CB1A" w14:textId="13168A40" w:rsidR="00E12EEE" w:rsidRPr="009A2BE3" w:rsidRDefault="00E12EEE" w:rsidP="00C550BC">
      <w:pPr>
        <w:pStyle w:val="VietaContAdic"/>
        <w:numPr>
          <w:ilvl w:val="0"/>
          <w:numId w:val="105"/>
        </w:numPr>
        <w:ind w:left="993"/>
        <w:rPr>
          <w:color w:val="auto"/>
        </w:rPr>
      </w:pPr>
      <w:r w:rsidRPr="009A2BE3">
        <w:t>Asistentes inteligentes y analítica avanzada.</w:t>
      </w:r>
    </w:p>
    <w:p w14:paraId="1A0D2497" w14:textId="3B0F2147" w:rsidR="00E12EEE" w:rsidRPr="009A2BE3" w:rsidRDefault="00E12EEE" w:rsidP="00DF149E">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La integración de asistentes basados en modelos de lenguaje (LLM) facilitará la interacción entre los técnicos y el sistema predictivo, ya que generarán explicaciones en lenguaje natural y recomendaciones automáticas de intervención.</w:t>
      </w:r>
    </w:p>
    <w:p w14:paraId="3A2F6C56" w14:textId="0C0371D9" w:rsidR="00E12EEE" w:rsidRPr="009A2BE3" w:rsidRDefault="00E12EEE" w:rsidP="009A2BE3">
      <w:pPr>
        <w:pStyle w:val="Titulo2"/>
        <w:numPr>
          <w:ilvl w:val="0"/>
          <w:numId w:val="0"/>
        </w:numPr>
        <w:rPr>
          <w:rFonts w:ascii="Times New Roman" w:hAnsi="Times New Roman" w:cs="Times New Roman"/>
        </w:rPr>
      </w:pPr>
      <w:r w:rsidRPr="009A2BE3">
        <w:rPr>
          <w:rFonts w:ascii="Times New Roman" w:hAnsi="Times New Roman" w:cs="Times New Roman"/>
        </w:rPr>
        <w:t>12.4 Conclusión del capítulo.</w:t>
      </w:r>
    </w:p>
    <w:p w14:paraId="597A7DB7" w14:textId="485BE5F9" w:rsidR="00692AE4" w:rsidRDefault="00E12EEE" w:rsidP="00DF149E">
      <w:pPr>
        <w:pStyle w:val="Vietas"/>
        <w:numPr>
          <w:ilvl w:val="0"/>
          <w:numId w:val="0"/>
        </w:numPr>
        <w:spacing w:line="360" w:lineRule="auto"/>
        <w:ind w:left="170"/>
      </w:pPr>
      <w:r w:rsidRPr="009A2BE3">
        <w:rPr>
          <w:rFonts w:ascii="Times New Roman" w:hAnsi="Times New Roman" w:cs="Times New Roman"/>
          <w:color w:val="auto"/>
        </w:rPr>
        <w:t>Este estudio supone un primer paso firme hacia la implantación de un sistema de mantenimiento predictivo basado en inteligencia artificial y datos operativos. Las aportaciones obtenidas son relevantes, pero su consolidación requiere una validación a largo plazo y su extensión a nuevos escenarios industriales. De este modo, el sistema podrá evolucionar de un prototipo validado retrospectivamente a una herramienta predictiva madura que tenga un impacto técnico, económico y estratégico en la gestión de activos.</w:t>
      </w:r>
      <w:r w:rsidR="00692AE4">
        <w:br w:type="page"/>
      </w:r>
    </w:p>
    <w:p w14:paraId="78952210" w14:textId="33579788" w:rsidR="00F579AF" w:rsidRDefault="00D751EA" w:rsidP="00C550BC">
      <w:pPr>
        <w:pStyle w:val="TtuloPrincipal"/>
        <w:numPr>
          <w:ilvl w:val="0"/>
          <w:numId w:val="33"/>
        </w:numPr>
      </w:pPr>
      <w:bookmarkStart w:id="27" w:name="_Toc189816957"/>
      <w:r>
        <w:lastRenderedPageBreak/>
        <w:t xml:space="preserve"> </w:t>
      </w:r>
      <w:r w:rsidR="00692AE4">
        <w:t xml:space="preserve">Bibliografía </w:t>
      </w:r>
      <w:bookmarkEnd w:id="27"/>
    </w:p>
    <w:p w14:paraId="310F2207" w14:textId="07A1A202" w:rsidR="00221018" w:rsidRPr="00DC23E9" w:rsidRDefault="00915F0A" w:rsidP="00C550BC">
      <w:pPr>
        <w:pStyle w:val="NormalWeb"/>
        <w:numPr>
          <w:ilvl w:val="0"/>
          <w:numId w:val="32"/>
        </w:numPr>
        <w:spacing w:after="240" w:line="360" w:lineRule="auto"/>
        <w:ind w:hanging="720"/>
        <w:rPr>
          <w:color w:val="auto"/>
        </w:rPr>
      </w:pPr>
      <w:r w:rsidRPr="00DC23E9">
        <w:rPr>
          <w:color w:val="auto"/>
          <w:lang w:val="en-US"/>
        </w:rPr>
        <w:t xml:space="preserve">ABB. (2023). ABB survey reveals unplanned downtime costs $125,000 per hour. </w:t>
      </w:r>
      <w:hyperlink r:id="rId17" w:tgtFrame="_blank" w:history="1">
        <w:r w:rsidRPr="00915F0A">
          <w:rPr>
            <w:rStyle w:val="Hipervnculo"/>
          </w:rPr>
          <w:t>https://new.abb.com/news/detail/107660/abb-survey-reveals-unplanned-downtime-costs-125000-per-hour</w:t>
        </w:r>
      </w:hyperlink>
    </w:p>
    <w:p w14:paraId="0FF6AF8E" w14:textId="1A545A0B" w:rsidR="00EC18AB" w:rsidRPr="00B50F30" w:rsidRDefault="00B50F30" w:rsidP="00C550BC">
      <w:pPr>
        <w:pStyle w:val="NormalWeb"/>
        <w:numPr>
          <w:ilvl w:val="0"/>
          <w:numId w:val="32"/>
        </w:numPr>
        <w:spacing w:after="240" w:line="360" w:lineRule="auto"/>
        <w:ind w:hanging="720"/>
        <w:rPr>
          <w:color w:val="auto"/>
          <w:lang w:val="en-US"/>
        </w:rPr>
      </w:pPr>
      <w:r w:rsidRPr="00B50F30">
        <w:rPr>
          <w:color w:val="auto"/>
          <w:lang w:val="en-US"/>
        </w:rPr>
        <w:t xml:space="preserve">Aggarwal, C. C. (2013). Outlier analysis (2nd ed.). Springer. </w:t>
      </w:r>
      <w:hyperlink r:id="rId18" w:history="1">
        <w:r w:rsidR="00EC18AB" w:rsidRPr="00E85A9C">
          <w:rPr>
            <w:rStyle w:val="Hipervnculo"/>
            <w:lang w:val="en-US"/>
          </w:rPr>
          <w:t>https://link.springer.com/book/10.1007/978-1-4614-6396-2</w:t>
        </w:r>
      </w:hyperlink>
    </w:p>
    <w:p w14:paraId="61A2ADDA" w14:textId="7AE3F70E" w:rsidR="00EC18AB" w:rsidRDefault="00B50F30" w:rsidP="00C550BC">
      <w:pPr>
        <w:pStyle w:val="NormalWeb"/>
        <w:numPr>
          <w:ilvl w:val="0"/>
          <w:numId w:val="32"/>
        </w:numPr>
        <w:spacing w:after="240" w:line="360" w:lineRule="auto"/>
        <w:ind w:hanging="720"/>
      </w:pPr>
      <w:r w:rsidRPr="00B50F30">
        <w:rPr>
          <w:color w:val="auto"/>
        </w:rPr>
        <w:t xml:space="preserve">Al-Najjar, B., &amp; Alsyouf, I. (2003). </w:t>
      </w:r>
      <w:r w:rsidRPr="00B50F30">
        <w:rPr>
          <w:color w:val="auto"/>
          <w:lang w:val="en-US"/>
        </w:rPr>
        <w:t xml:space="preserve">Selecting the most efficient maintenance approach using fuzzy multiple criteria decision making. </w:t>
      </w:r>
      <w:r w:rsidRPr="00B50F30">
        <w:rPr>
          <w:color w:val="auto"/>
        </w:rPr>
        <w:t xml:space="preserve">International Journal of Production Economics, 84(1), 85–100. </w:t>
      </w:r>
      <w:hyperlink r:id="rId19" w:history="1">
        <w:r w:rsidR="00EC18AB" w:rsidRPr="00E85A9C">
          <w:rPr>
            <w:rStyle w:val="Hipervnculo"/>
          </w:rPr>
          <w:t>https://doi.org/10.1016/S0925-5273(02)00380-8</w:t>
        </w:r>
      </w:hyperlink>
    </w:p>
    <w:p w14:paraId="6003E9B1" w14:textId="5E1CBAC1" w:rsidR="002803FA" w:rsidRPr="003E7B89" w:rsidRDefault="002803FA" w:rsidP="00C550BC">
      <w:pPr>
        <w:pStyle w:val="Prrafodelista"/>
        <w:numPr>
          <w:ilvl w:val="0"/>
          <w:numId w:val="32"/>
        </w:numPr>
        <w:spacing w:before="100" w:beforeAutospacing="1" w:after="240" w:line="360" w:lineRule="auto"/>
        <w:ind w:hanging="720"/>
        <w:contextualSpacing w:val="0"/>
        <w:rPr>
          <w:rFonts w:ascii="Times New Roman" w:eastAsia="Times New Roman" w:hAnsi="Times New Roman" w:cs="Times New Roman"/>
          <w:color w:val="auto"/>
          <w:kern w:val="0"/>
          <w:szCs w:val="24"/>
          <w:lang w:eastAsia="es-ES"/>
        </w:rPr>
      </w:pPr>
      <w:r w:rsidRPr="00DC23E9">
        <w:rPr>
          <w:rFonts w:ascii="Times New Roman" w:eastAsia="Times New Roman" w:hAnsi="Times New Roman" w:cs="Times New Roman"/>
          <w:color w:val="auto"/>
          <w:kern w:val="0"/>
          <w:szCs w:val="24"/>
          <w:lang w:val="en-US" w:eastAsia="es-ES"/>
        </w:rPr>
        <w:t xml:space="preserve">Arrillaga, J., &amp; Watson, N. R. (2003). </w:t>
      </w:r>
      <w:r w:rsidRPr="00DC23E9">
        <w:rPr>
          <w:rFonts w:ascii="Times New Roman" w:eastAsia="Times New Roman" w:hAnsi="Times New Roman" w:cs="Times New Roman"/>
          <w:i/>
          <w:iCs/>
          <w:color w:val="auto"/>
          <w:kern w:val="0"/>
          <w:szCs w:val="24"/>
          <w:lang w:val="en-US" w:eastAsia="es-ES"/>
        </w:rPr>
        <w:t>Power System Harmonics</w:t>
      </w:r>
      <w:r w:rsidRPr="00DC23E9">
        <w:rPr>
          <w:rFonts w:ascii="Times New Roman" w:eastAsia="Times New Roman" w:hAnsi="Times New Roman" w:cs="Times New Roman"/>
          <w:color w:val="auto"/>
          <w:kern w:val="0"/>
          <w:szCs w:val="24"/>
          <w:lang w:val="en-US" w:eastAsia="es-ES"/>
        </w:rPr>
        <w:t xml:space="preserve"> (2nd ed.). </w:t>
      </w:r>
      <w:r w:rsidRPr="003E7B89">
        <w:rPr>
          <w:rFonts w:ascii="Times New Roman" w:eastAsia="Times New Roman" w:hAnsi="Times New Roman" w:cs="Times New Roman"/>
          <w:color w:val="auto"/>
          <w:kern w:val="0"/>
          <w:szCs w:val="24"/>
          <w:lang w:eastAsia="es-ES"/>
        </w:rPr>
        <w:t xml:space="preserve">John Wiley &amp; Sons. </w:t>
      </w:r>
      <w:hyperlink r:id="rId20" w:history="1">
        <w:r w:rsidRPr="003E7B89">
          <w:rPr>
            <w:rStyle w:val="Hipervnculo"/>
            <w:rFonts w:ascii="Times New Roman" w:eastAsia="Times New Roman" w:hAnsi="Times New Roman" w:cs="Times New Roman"/>
            <w:kern w:val="0"/>
            <w:szCs w:val="24"/>
            <w:lang w:eastAsia="es-ES"/>
          </w:rPr>
          <w:t>https://doi.org/10.1002/0470871229</w:t>
        </w:r>
      </w:hyperlink>
      <w:r w:rsidRPr="003E7B89">
        <w:rPr>
          <w:rFonts w:ascii="Times New Roman" w:eastAsia="Times New Roman" w:hAnsi="Times New Roman" w:cs="Times New Roman"/>
          <w:color w:val="auto"/>
          <w:kern w:val="0"/>
          <w:szCs w:val="24"/>
          <w:lang w:eastAsia="es-ES"/>
        </w:rPr>
        <w:t xml:space="preserve"> </w:t>
      </w:r>
    </w:p>
    <w:p w14:paraId="0C62B122" w14:textId="3343592A" w:rsidR="00EC18AB" w:rsidRPr="00B50F30" w:rsidRDefault="00B50F30" w:rsidP="00C550BC">
      <w:pPr>
        <w:pStyle w:val="NormalWeb"/>
        <w:numPr>
          <w:ilvl w:val="0"/>
          <w:numId w:val="32"/>
        </w:numPr>
        <w:spacing w:after="240" w:line="360" w:lineRule="auto"/>
        <w:ind w:hanging="720"/>
        <w:rPr>
          <w:color w:val="auto"/>
        </w:rPr>
      </w:pPr>
      <w:r w:rsidRPr="00B50F30">
        <w:rPr>
          <w:color w:val="auto"/>
        </w:rPr>
        <w:t xml:space="preserve">Asociación Española de Normalización. (2011). UNE-EN 50160:2011. Características de la tensión suministrada por las redes de distribución públicas. AENOR. </w:t>
      </w:r>
      <w:hyperlink r:id="rId21" w:history="1">
        <w:r w:rsidR="00EC18AB" w:rsidRPr="00E85A9C">
          <w:rPr>
            <w:rStyle w:val="Hipervnculo"/>
          </w:rPr>
          <w:t>https://www.aenor.com/normas-y-libros/buscador-de-normas/UNE?c=N0049801</w:t>
        </w:r>
      </w:hyperlink>
    </w:p>
    <w:p w14:paraId="3A45F94E" w14:textId="39C05F7F" w:rsidR="00EC18AB" w:rsidRPr="00B50F30" w:rsidRDefault="00B50F30" w:rsidP="00C550BC">
      <w:pPr>
        <w:pStyle w:val="NormalWeb"/>
        <w:numPr>
          <w:ilvl w:val="0"/>
          <w:numId w:val="32"/>
        </w:numPr>
        <w:spacing w:after="240" w:line="360" w:lineRule="auto"/>
        <w:ind w:hanging="720"/>
        <w:rPr>
          <w:color w:val="auto"/>
        </w:rPr>
      </w:pPr>
      <w:r w:rsidRPr="00B50F30">
        <w:rPr>
          <w:color w:val="auto"/>
        </w:rPr>
        <w:t xml:space="preserve">Asociación Española de Normalización. (2012). UNE-EN ISO 12100:2012. Seguridad de las máquinas. Principios generales para el diseño. Evaluación y reducción del riesgo. AENOR. </w:t>
      </w:r>
      <w:hyperlink r:id="rId22" w:history="1">
        <w:r w:rsidR="00EC18AB" w:rsidRPr="00E85A9C">
          <w:rPr>
            <w:rStyle w:val="Hipervnculo"/>
          </w:rPr>
          <w:t>https://www.aenor.com/normas-y-libros/buscador-de-normas/UNE?c=N0044620</w:t>
        </w:r>
      </w:hyperlink>
    </w:p>
    <w:p w14:paraId="7B63617E" w14:textId="241C70AB" w:rsidR="00EC18AB" w:rsidRPr="00B50F30" w:rsidRDefault="00B50F30" w:rsidP="00C550BC">
      <w:pPr>
        <w:pStyle w:val="NormalWeb"/>
        <w:numPr>
          <w:ilvl w:val="0"/>
          <w:numId w:val="32"/>
        </w:numPr>
        <w:spacing w:after="240" w:line="360" w:lineRule="auto"/>
        <w:ind w:hanging="720"/>
        <w:rPr>
          <w:color w:val="auto"/>
        </w:rPr>
      </w:pPr>
      <w:r w:rsidRPr="00B50F30">
        <w:rPr>
          <w:color w:val="auto"/>
        </w:rPr>
        <w:t xml:space="preserve">Asociación Española de Normalización. (2015). UNE-EN ISO 9001:2015. Sistemas de gestión de la calidad. Requisitos. AENOR. </w:t>
      </w:r>
      <w:hyperlink r:id="rId23" w:history="1">
        <w:r w:rsidR="00EC18AB" w:rsidRPr="00E85A9C">
          <w:rPr>
            <w:rStyle w:val="Hipervnculo"/>
          </w:rPr>
          <w:t>https://www.aenor.com/certificacion/gestion/calidad/iso-9001</w:t>
        </w:r>
      </w:hyperlink>
    </w:p>
    <w:p w14:paraId="644DBF1D" w14:textId="721B0851" w:rsidR="00EC18AB" w:rsidRPr="00B50F30" w:rsidRDefault="00B50F30" w:rsidP="00C550BC">
      <w:pPr>
        <w:pStyle w:val="NormalWeb"/>
        <w:numPr>
          <w:ilvl w:val="0"/>
          <w:numId w:val="32"/>
        </w:numPr>
        <w:spacing w:after="240" w:line="360" w:lineRule="auto"/>
        <w:ind w:hanging="720"/>
        <w:rPr>
          <w:color w:val="auto"/>
        </w:rPr>
      </w:pPr>
      <w:r w:rsidRPr="00B50F30">
        <w:rPr>
          <w:color w:val="auto"/>
        </w:rPr>
        <w:t xml:space="preserve">Asociación Española de Normalización. (2015). UNE-EN ISO 14001:2015. Sistemas de gestión ambiental. Requisitos con orientación para su uso. AENOR. </w:t>
      </w:r>
      <w:hyperlink r:id="rId24" w:history="1">
        <w:r w:rsidR="00EC18AB" w:rsidRPr="00E85A9C">
          <w:rPr>
            <w:rStyle w:val="Hipervnculo"/>
          </w:rPr>
          <w:t>https://www.aenor.com/certificacion/gestion/ambiental/iso-14001</w:t>
        </w:r>
      </w:hyperlink>
    </w:p>
    <w:p w14:paraId="74318D33" w14:textId="121AEE1C" w:rsidR="00EC18AB" w:rsidRPr="002D2EF9" w:rsidRDefault="00B50F30" w:rsidP="00C550BC">
      <w:pPr>
        <w:pStyle w:val="NormalWeb"/>
        <w:numPr>
          <w:ilvl w:val="0"/>
          <w:numId w:val="32"/>
        </w:numPr>
        <w:spacing w:after="240" w:line="360" w:lineRule="auto"/>
        <w:ind w:hanging="720"/>
        <w:rPr>
          <w:color w:val="auto"/>
          <w:lang w:val="en-US"/>
        </w:rPr>
      </w:pPr>
      <w:r w:rsidRPr="00DC23E9">
        <w:rPr>
          <w:color w:val="auto"/>
          <w:lang w:val="en-US"/>
        </w:rPr>
        <w:lastRenderedPageBreak/>
        <w:t xml:space="preserve">Benbouzid, M. E. H. (2000). </w:t>
      </w:r>
      <w:r w:rsidRPr="002D2EF9">
        <w:rPr>
          <w:color w:val="auto"/>
          <w:lang w:val="en-US"/>
        </w:rPr>
        <w:t xml:space="preserve">A review of induction motors signature analysis as a medium for fault detection. IEEE Transactions on Industrial Electronics, 47(5), 984–993. </w:t>
      </w:r>
      <w:hyperlink r:id="rId25" w:history="1">
        <w:r w:rsidR="00EC18AB" w:rsidRPr="00E85A9C">
          <w:rPr>
            <w:rStyle w:val="Hipervnculo"/>
            <w:lang w:val="en-US"/>
          </w:rPr>
          <w:t>https://doi.org/10.1109/41.857969</w:t>
        </w:r>
      </w:hyperlink>
    </w:p>
    <w:p w14:paraId="6C371777" w14:textId="2E2D6431" w:rsidR="00EC18AB"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Bloch, H. P., &amp; Geitner, F. K. (2012). Machinery failure analysis and troubleshooting (4th ed.). Gulf Professional Publishing (Elsevier). </w:t>
      </w:r>
      <w:hyperlink r:id="rId26" w:history="1">
        <w:r w:rsidR="00EC18AB" w:rsidRPr="00E85A9C">
          <w:rPr>
            <w:rStyle w:val="Hipervnculo"/>
            <w:lang w:val="en-US"/>
          </w:rPr>
          <w:t>https://www.elsevier.com/books/machinery-failure-analysis-and-troubleshooting/bloch/978-0-12-386045-3</w:t>
        </w:r>
      </w:hyperlink>
    </w:p>
    <w:p w14:paraId="2F2E219C" w14:textId="1E69723C" w:rsidR="00EC18AB" w:rsidRPr="002D2EF9" w:rsidRDefault="00B50F30" w:rsidP="00C550BC">
      <w:pPr>
        <w:pStyle w:val="NormalWeb"/>
        <w:numPr>
          <w:ilvl w:val="0"/>
          <w:numId w:val="32"/>
        </w:numPr>
        <w:spacing w:after="240" w:line="360" w:lineRule="auto"/>
        <w:ind w:hanging="720"/>
        <w:rPr>
          <w:color w:val="auto"/>
          <w:lang w:val="en-US"/>
        </w:rPr>
      </w:pPr>
      <w:r w:rsidRPr="002D2EF9">
        <w:rPr>
          <w:color w:val="auto"/>
          <w:lang w:val="fi-FI"/>
        </w:rPr>
        <w:t xml:space="preserve">Bollen, M. H. J., &amp; Hassan, F. (2011). </w:t>
      </w:r>
      <w:r w:rsidRPr="002D2EF9">
        <w:rPr>
          <w:color w:val="auto"/>
          <w:lang w:val="en-US"/>
        </w:rPr>
        <w:t xml:space="preserve">Integration of distributed generation in the power system. Wiley. </w:t>
      </w:r>
      <w:hyperlink r:id="rId27" w:history="1">
        <w:r w:rsidR="00EC18AB" w:rsidRPr="00E85A9C">
          <w:rPr>
            <w:rStyle w:val="Hipervnculo"/>
            <w:lang w:val="en-US"/>
          </w:rPr>
          <w:t>https://www.wiley.com/en-us/Integration+of+Distributed+Generation+in+the+Power+System-p-9781118029028</w:t>
        </w:r>
      </w:hyperlink>
    </w:p>
    <w:p w14:paraId="727B1E4B" w14:textId="4E5037BF" w:rsidR="00EC18AB"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Breiman, L. (2001). Random forests. Machine Learning, 45(1), 5–32. </w:t>
      </w:r>
      <w:hyperlink r:id="rId28" w:history="1">
        <w:r w:rsidR="00EC18AB" w:rsidRPr="00E85A9C">
          <w:rPr>
            <w:rStyle w:val="Hipervnculo"/>
            <w:lang w:val="en-US"/>
          </w:rPr>
          <w:t>https://doi.org/10.1023/A:1010933404324</w:t>
        </w:r>
      </w:hyperlink>
    </w:p>
    <w:p w14:paraId="038A1E4D" w14:textId="76776CF4" w:rsidR="00EC18AB" w:rsidRPr="006177B7" w:rsidRDefault="00B50F30" w:rsidP="00C550BC">
      <w:pPr>
        <w:pStyle w:val="NormalWeb"/>
        <w:numPr>
          <w:ilvl w:val="0"/>
          <w:numId w:val="32"/>
        </w:numPr>
        <w:spacing w:after="240" w:line="360" w:lineRule="auto"/>
        <w:ind w:hanging="720"/>
        <w:rPr>
          <w:color w:val="auto"/>
        </w:rPr>
      </w:pPr>
      <w:r w:rsidRPr="00B50F30">
        <w:rPr>
          <w:color w:val="auto"/>
        </w:rPr>
        <w:t xml:space="preserve">Campos, J., &amp; De la Fuente, A. (2018). Mantenimiento predictivo 4.0: Estrategias y tecnologías. Díaz de Santos. </w:t>
      </w:r>
      <w:hyperlink r:id="rId29" w:history="1">
        <w:r w:rsidR="00EC18AB" w:rsidRPr="00E85A9C">
          <w:rPr>
            <w:rStyle w:val="Hipervnculo"/>
          </w:rPr>
          <w:t>https://www.diazdesantos.es/mantenimiento-predictivo-4-0-estrategias-y-tecnologias-9788490523595.html</w:t>
        </w:r>
      </w:hyperlink>
    </w:p>
    <w:p w14:paraId="1872677D" w14:textId="1BA93B34" w:rsidR="006177B7" w:rsidRPr="006177B7" w:rsidRDefault="006177B7" w:rsidP="00C550BC">
      <w:pPr>
        <w:pStyle w:val="NormalWeb"/>
        <w:numPr>
          <w:ilvl w:val="0"/>
          <w:numId w:val="32"/>
        </w:numPr>
        <w:spacing w:after="240" w:line="360" w:lineRule="auto"/>
        <w:ind w:hanging="720"/>
        <w:rPr>
          <w:color w:val="auto"/>
        </w:rPr>
      </w:pPr>
      <w:r w:rsidRPr="006177B7">
        <w:rPr>
          <w:color w:val="auto"/>
        </w:rPr>
        <w:t>Cantos, A. &amp; Chavez, R. (2025). TFM – Sistema de Mantenimiento Predictivo Industrial. Repositorio GitHub:</w:t>
      </w:r>
      <w:r>
        <w:rPr>
          <w:color w:val="auto"/>
        </w:rPr>
        <w:t xml:space="preserve">   </w:t>
      </w:r>
      <w:hyperlink r:id="rId30" w:history="1">
        <w:r w:rsidRPr="00BC2783">
          <w:rPr>
            <w:rStyle w:val="Hipervnculo"/>
          </w:rPr>
          <w:t>https://github.com/sanatos1966/TFM-Mantenimiento-Predictivo-THD</w:t>
        </w:r>
      </w:hyperlink>
    </w:p>
    <w:p w14:paraId="78D979CE" w14:textId="5E9BD349" w:rsidR="00EC18AB" w:rsidRPr="002D2EF9" w:rsidRDefault="00B50F30" w:rsidP="00C550BC">
      <w:pPr>
        <w:pStyle w:val="NormalWeb"/>
        <w:numPr>
          <w:ilvl w:val="0"/>
          <w:numId w:val="32"/>
        </w:numPr>
        <w:spacing w:after="240" w:line="360" w:lineRule="auto"/>
        <w:ind w:hanging="720"/>
        <w:rPr>
          <w:color w:val="auto"/>
          <w:lang w:val="en-US"/>
        </w:rPr>
      </w:pPr>
      <w:r w:rsidRPr="00B50F30">
        <w:rPr>
          <w:color w:val="auto"/>
        </w:rPr>
        <w:t xml:space="preserve">Chandola, V., Banerjee, A., &amp; Kumar, V. (2009). </w:t>
      </w:r>
      <w:r w:rsidRPr="002D2EF9">
        <w:rPr>
          <w:color w:val="auto"/>
          <w:lang w:val="en-US"/>
        </w:rPr>
        <w:t xml:space="preserve">Anomaly detection: A survey. ACM Computing Surveys, 41(3), 1–58. </w:t>
      </w:r>
      <w:hyperlink r:id="rId31" w:history="1">
        <w:r w:rsidR="00EC18AB" w:rsidRPr="00E85A9C">
          <w:rPr>
            <w:rStyle w:val="Hipervnculo"/>
            <w:lang w:val="en-US"/>
          </w:rPr>
          <w:t>https://doi.org/10.1145/1541880.1541882</w:t>
        </w:r>
      </w:hyperlink>
    </w:p>
    <w:p w14:paraId="2356A7AD" w14:textId="1B058119" w:rsidR="00EC18AB" w:rsidRPr="00B50F30" w:rsidRDefault="00B50F30" w:rsidP="00C550BC">
      <w:pPr>
        <w:pStyle w:val="NormalWeb"/>
        <w:numPr>
          <w:ilvl w:val="0"/>
          <w:numId w:val="32"/>
        </w:numPr>
        <w:spacing w:after="240" w:line="360" w:lineRule="auto"/>
        <w:ind w:hanging="720"/>
        <w:rPr>
          <w:color w:val="auto"/>
        </w:rPr>
      </w:pPr>
      <w:r w:rsidRPr="00B50F30">
        <w:rPr>
          <w:color w:val="auto"/>
        </w:rPr>
        <w:t>Comisión Europea; Consorcio Europeo para la Eficiencia Industrial. (2018). Economic costs of unplanned shutdowns in industrial systems. https://www.eceee.org/ (Nota: documento citado en el TFM; no se localiza título/URL específicos públicos).</w:t>
      </w:r>
    </w:p>
    <w:p w14:paraId="6C8D9027" w14:textId="198296DD" w:rsidR="008E5AE6" w:rsidRPr="002201A1" w:rsidRDefault="00B50F30" w:rsidP="00C550BC">
      <w:pPr>
        <w:pStyle w:val="NormalWeb"/>
        <w:numPr>
          <w:ilvl w:val="0"/>
          <w:numId w:val="32"/>
        </w:numPr>
        <w:spacing w:after="240" w:line="360" w:lineRule="auto"/>
        <w:ind w:hanging="720"/>
        <w:rPr>
          <w:color w:val="auto"/>
        </w:rPr>
      </w:pPr>
      <w:r w:rsidRPr="00B50F30">
        <w:rPr>
          <w:color w:val="auto"/>
        </w:rPr>
        <w:t xml:space="preserve">Comisión Nacional de Energía (Chile). (2023). Reglamento de precios y tarifas eléctricas. </w:t>
      </w:r>
      <w:hyperlink r:id="rId32" w:history="1">
        <w:r w:rsidR="008E5AE6" w:rsidRPr="00E85A9C">
          <w:rPr>
            <w:rStyle w:val="Hipervnculo"/>
          </w:rPr>
          <w:t>https://www.cne.cl/tarificacion/electrica/</w:t>
        </w:r>
      </w:hyperlink>
    </w:p>
    <w:p w14:paraId="4B895543" w14:textId="11461CFB" w:rsidR="008E5AE6" w:rsidRPr="009B2BEF" w:rsidRDefault="00B50F30" w:rsidP="00C550BC">
      <w:pPr>
        <w:pStyle w:val="NormalWeb"/>
        <w:numPr>
          <w:ilvl w:val="0"/>
          <w:numId w:val="32"/>
        </w:numPr>
        <w:spacing w:after="240" w:line="360" w:lineRule="auto"/>
        <w:ind w:hanging="720"/>
        <w:rPr>
          <w:color w:val="auto"/>
          <w:lang w:val="en-US"/>
        </w:rPr>
      </w:pPr>
      <w:r w:rsidRPr="002D2EF9">
        <w:rPr>
          <w:color w:val="auto"/>
          <w:lang w:val="en-US"/>
        </w:rPr>
        <w:lastRenderedPageBreak/>
        <w:t xml:space="preserve">Cortes, C., &amp; Vapnik, V. (1995). Support-vector networks. Machine Learning, 20(3), 273–297. </w:t>
      </w:r>
      <w:hyperlink r:id="rId33" w:history="1">
        <w:r w:rsidR="008E5AE6" w:rsidRPr="00E85A9C">
          <w:rPr>
            <w:rStyle w:val="Hipervnculo"/>
            <w:lang w:val="en-US"/>
          </w:rPr>
          <w:t>https://doi.org/10.1007/BF00994018</w:t>
        </w:r>
      </w:hyperlink>
    </w:p>
    <w:p w14:paraId="70C48308" w14:textId="3BD469B7" w:rsidR="009B2BEF" w:rsidRDefault="009B2BEF" w:rsidP="00C550BC">
      <w:pPr>
        <w:pStyle w:val="Prrafodelista"/>
        <w:numPr>
          <w:ilvl w:val="0"/>
          <w:numId w:val="32"/>
        </w:numPr>
        <w:ind w:hanging="720"/>
        <w:rPr>
          <w:rFonts w:ascii="Times New Roman" w:hAnsi="Times New Roman" w:cs="Times New Roman"/>
          <w:color w:val="auto"/>
          <w:lang w:val="en-US"/>
        </w:rPr>
      </w:pPr>
      <w:r w:rsidRPr="009B2BEF">
        <w:rPr>
          <w:rFonts w:ascii="Times New Roman" w:hAnsi="Times New Roman" w:cs="Times New Roman"/>
          <w:color w:val="auto"/>
          <w:lang w:val="en-US"/>
        </w:rPr>
        <w:t xml:space="preserve">Danfoss Drives. (2019). Facts worth knowing about AC drives (tech note, rev. later). </w:t>
      </w:r>
      <w:hyperlink r:id="rId34" w:history="1">
        <w:r w:rsidRPr="00E33C4D">
          <w:rPr>
            <w:rStyle w:val="Hipervnculo"/>
            <w:rFonts w:ascii="Times New Roman" w:hAnsi="Times New Roman" w:cs="Times New Roman"/>
            <w:lang w:val="en-US"/>
          </w:rPr>
          <w:t>https://assets.danfoss.com/documents/latest/242341/AV446558536912en-000101.pdf</w:t>
        </w:r>
      </w:hyperlink>
    </w:p>
    <w:p w14:paraId="3ECC864F" w14:textId="77777777" w:rsidR="002201A1" w:rsidRDefault="002201A1" w:rsidP="00DF149E">
      <w:pPr>
        <w:pStyle w:val="Prrafodelista"/>
        <w:rPr>
          <w:rFonts w:ascii="Times New Roman" w:hAnsi="Times New Roman" w:cs="Times New Roman"/>
          <w:color w:val="auto"/>
          <w:lang w:val="en-US"/>
        </w:rPr>
      </w:pPr>
    </w:p>
    <w:p w14:paraId="05A0444A" w14:textId="47691EF5" w:rsidR="002201A1" w:rsidRPr="002201A1" w:rsidRDefault="002201A1" w:rsidP="00C550BC">
      <w:pPr>
        <w:pStyle w:val="Prrafodelista"/>
        <w:numPr>
          <w:ilvl w:val="0"/>
          <w:numId w:val="32"/>
        </w:numPr>
        <w:ind w:hanging="720"/>
        <w:rPr>
          <w:rFonts w:ascii="Times New Roman" w:hAnsi="Times New Roman" w:cs="Times New Roman"/>
          <w:color w:val="auto"/>
          <w:lang w:val="en-US"/>
        </w:rPr>
      </w:pPr>
      <w:r w:rsidRPr="002201A1">
        <w:rPr>
          <w:rFonts w:ascii="Times New Roman" w:hAnsi="Times New Roman" w:cs="Times New Roman"/>
          <w:color w:val="auto"/>
          <w:lang w:val="en-US"/>
        </w:rPr>
        <w:t xml:space="preserve">Eschmann, P., Hasbargen, L., &amp; Weigand, K. (1985). Ball and roller bearings: Theory, design and application (3rd ed.). Wiley. </w:t>
      </w:r>
      <w:hyperlink r:id="rId35" w:history="1">
        <w:r w:rsidRPr="00E33C4D">
          <w:rPr>
            <w:rStyle w:val="Hipervnculo"/>
            <w:rFonts w:ascii="Times New Roman" w:hAnsi="Times New Roman" w:cs="Times New Roman"/>
            <w:lang w:val="en-US"/>
          </w:rPr>
          <w:t>https://www.wiley.com/en-us/Ball%2Band%2BRoller%2BBearings%3A%2BTheory%2C%2BDesign%2Band%2BApplication%2C%2B3rd%2BEdition-p-9780471984528</w:t>
        </w:r>
      </w:hyperlink>
    </w:p>
    <w:p w14:paraId="257ED675" w14:textId="302CF2B6" w:rsidR="002201A1" w:rsidRPr="002201A1"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Ester, M., Kriegel, H. P., Sander, J., &amp; Xu, X. (1996). A density-based algorithm for discovering clusters in large spatial databases with noise. In Proceedings of KDD-96 (pp. 226–231). AAAI Press. </w:t>
      </w:r>
      <w:hyperlink r:id="rId36" w:history="1">
        <w:r w:rsidR="008E5AE6" w:rsidRPr="00E85A9C">
          <w:rPr>
            <w:rStyle w:val="Hipervnculo"/>
            <w:lang w:val="en-US"/>
          </w:rPr>
          <w:t>https://file.biolab.si/papers/1996-DBSCAN-KDD.pdf</w:t>
        </w:r>
      </w:hyperlink>
    </w:p>
    <w:p w14:paraId="268D3D7A" w14:textId="2D105988" w:rsidR="008E5AE6"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European Committee for Standardization (CEN). (2018). EN 13306:2018. Maintenance</w:t>
      </w:r>
      <w:r w:rsidR="008E5AE6">
        <w:rPr>
          <w:color w:val="auto"/>
          <w:lang w:val="en-US"/>
        </w:rPr>
        <w:t xml:space="preserve"> </w:t>
      </w:r>
      <w:r w:rsidRPr="002D2EF9">
        <w:rPr>
          <w:color w:val="auto"/>
          <w:lang w:val="en-US"/>
        </w:rPr>
        <w:t xml:space="preserve">terminology. </w:t>
      </w:r>
      <w:hyperlink r:id="rId37" w:history="1">
        <w:r w:rsidR="008E5AE6" w:rsidRPr="00E85A9C">
          <w:rPr>
            <w:rStyle w:val="Hipervnculo"/>
            <w:lang w:val="en-US"/>
          </w:rPr>
          <w:t>https://knowledge.bsigroup.com/products/maintenance-maintenance-terminology-5</w:t>
        </w:r>
      </w:hyperlink>
    </w:p>
    <w:p w14:paraId="3F44D321" w14:textId="67477AAA"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European Council for an </w:t>
      </w:r>
      <w:proofErr w:type="gramStart"/>
      <w:r w:rsidRPr="002D2EF9">
        <w:rPr>
          <w:color w:val="auto"/>
          <w:lang w:val="en-US"/>
        </w:rPr>
        <w:t>Energy Efficient</w:t>
      </w:r>
      <w:proofErr w:type="gramEnd"/>
      <w:r w:rsidRPr="002D2EF9">
        <w:rPr>
          <w:color w:val="auto"/>
          <w:lang w:val="en-US"/>
        </w:rPr>
        <w:t xml:space="preserve"> Economy (ECEEE). (2023). Annual report on energy efficiency and industrial competitiveness. </w:t>
      </w:r>
      <w:hyperlink r:id="rId38" w:history="1">
        <w:r w:rsidR="006811CC" w:rsidRPr="00E85A9C">
          <w:rPr>
            <w:rStyle w:val="Hipervnculo"/>
            <w:lang w:val="en-US"/>
          </w:rPr>
          <w:t>https://www.eceee.org/</w:t>
        </w:r>
      </w:hyperlink>
    </w:p>
    <w:p w14:paraId="0D7A444B" w14:textId="16BC2A56" w:rsidR="00A9344F" w:rsidRPr="00B16FA7"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European Federation of National Maintenance Societies (EFNMS). </w:t>
      </w:r>
      <w:r w:rsidRPr="00B16FA7">
        <w:rPr>
          <w:color w:val="auto"/>
          <w:lang w:val="en-US"/>
        </w:rPr>
        <w:t>(2021). Report on unplanned shutdowns in industrial refrigeration systems. https://www.efnms.eu/ (Nota: referencia citada; no se localiza URL pública del informe).</w:t>
      </w:r>
    </w:p>
    <w:p w14:paraId="402FEC61" w14:textId="265CCDA0" w:rsidR="00A9344F" w:rsidRPr="00A9344F" w:rsidRDefault="00A9344F" w:rsidP="00C550BC">
      <w:pPr>
        <w:pStyle w:val="NormalWeb"/>
        <w:numPr>
          <w:ilvl w:val="0"/>
          <w:numId w:val="32"/>
        </w:numPr>
        <w:spacing w:after="240" w:line="360" w:lineRule="auto"/>
        <w:ind w:hanging="720"/>
        <w:rPr>
          <w:color w:val="auto"/>
        </w:rPr>
      </w:pPr>
      <w:r w:rsidRPr="00DC23E9">
        <w:rPr>
          <w:color w:val="auto"/>
          <w:lang w:val="en-US"/>
        </w:rPr>
        <w:t xml:space="preserve">FAO &amp; UNEP. (2022). Sustainable food cold chains: Opportunities, challenges and the way forward. </w:t>
      </w:r>
      <w:hyperlink r:id="rId39" w:history="1">
        <w:r w:rsidRPr="00E33C4D">
          <w:rPr>
            <w:rStyle w:val="Hipervnculo"/>
          </w:rPr>
          <w:t>https://openknowledge.fao.org/items/8b612a9d-3bda-4a38-9327-4a8fa4d3377b</w:t>
        </w:r>
      </w:hyperlink>
    </w:p>
    <w:p w14:paraId="382E3598" w14:textId="4B8C6FA8" w:rsidR="002201A1" w:rsidRPr="00A9344F" w:rsidRDefault="00A9344F" w:rsidP="00C550BC">
      <w:pPr>
        <w:pStyle w:val="NormalWeb"/>
        <w:numPr>
          <w:ilvl w:val="0"/>
          <w:numId w:val="32"/>
        </w:numPr>
        <w:spacing w:after="240" w:line="360" w:lineRule="auto"/>
        <w:ind w:hanging="720"/>
        <w:rPr>
          <w:color w:val="auto"/>
        </w:rPr>
      </w:pPr>
      <w:r w:rsidRPr="00DC23E9">
        <w:rPr>
          <w:color w:val="auto"/>
          <w:lang w:val="en-US"/>
        </w:rPr>
        <w:t xml:space="preserve">FAO. (2024). World Food and Agriculture – Statistical Yearbook 2024. </w:t>
      </w:r>
      <w:hyperlink r:id="rId40" w:history="1">
        <w:r w:rsidRPr="00E33C4D">
          <w:rPr>
            <w:rStyle w:val="Hipervnculo"/>
          </w:rPr>
          <w:t>https://doi.org/10.4060/cd2971en</w:t>
        </w:r>
      </w:hyperlink>
    </w:p>
    <w:p w14:paraId="6A8813C8" w14:textId="0D4D30D5" w:rsidR="006811CC" w:rsidRPr="002D2EF9" w:rsidRDefault="00B50F30" w:rsidP="00C550BC">
      <w:pPr>
        <w:pStyle w:val="NormalWeb"/>
        <w:numPr>
          <w:ilvl w:val="0"/>
          <w:numId w:val="32"/>
        </w:numPr>
        <w:spacing w:after="240" w:line="360" w:lineRule="auto"/>
        <w:ind w:hanging="720"/>
        <w:rPr>
          <w:color w:val="auto"/>
          <w:lang w:val="en-US"/>
        </w:rPr>
      </w:pPr>
      <w:r w:rsidRPr="00B50F30">
        <w:rPr>
          <w:color w:val="auto"/>
        </w:rPr>
        <w:lastRenderedPageBreak/>
        <w:t xml:space="preserve">García, F., López, J., &amp; Martínez, A. (2020). </w:t>
      </w:r>
      <w:r w:rsidRPr="002D2EF9">
        <w:rPr>
          <w:color w:val="auto"/>
          <w:lang w:val="en-US"/>
        </w:rPr>
        <w:t xml:space="preserve">Condition-based maintenance in refrigeration systems: A practical case study. Journal of Quality in Maintenance Engineering, 26(4), 563–578. </w:t>
      </w:r>
      <w:hyperlink r:id="rId41" w:history="1">
        <w:r w:rsidR="006811CC" w:rsidRPr="00E85A9C">
          <w:rPr>
            <w:rStyle w:val="Hipervnculo"/>
            <w:lang w:val="en-US"/>
          </w:rPr>
          <w:t>https://doi.org/10.1108/JQME-12-2018-0155</w:t>
        </w:r>
      </w:hyperlink>
    </w:p>
    <w:p w14:paraId="1FE99947" w14:textId="65570A6F" w:rsidR="006811CC" w:rsidRPr="00F41D2F"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Goodfellow, I., Bengio, Y., &amp; Courville, A. (2016). Deep learning. MIT Press. </w:t>
      </w:r>
      <w:hyperlink r:id="rId42" w:history="1">
        <w:r w:rsidR="006811CC" w:rsidRPr="00E85A9C">
          <w:rPr>
            <w:rStyle w:val="Hipervnculo"/>
            <w:lang w:val="en-US"/>
          </w:rPr>
          <w:t>https://www.deeplearningbook.org/</w:t>
        </w:r>
      </w:hyperlink>
    </w:p>
    <w:p w14:paraId="21AB4C1C" w14:textId="6B5DDC44" w:rsidR="00F41D2F" w:rsidRPr="00F41D2F" w:rsidRDefault="00F41D2F" w:rsidP="00C550BC">
      <w:pPr>
        <w:pStyle w:val="NormalWeb"/>
        <w:numPr>
          <w:ilvl w:val="0"/>
          <w:numId w:val="32"/>
        </w:numPr>
        <w:spacing w:after="240" w:line="360" w:lineRule="auto"/>
        <w:ind w:hanging="720"/>
        <w:rPr>
          <w:color w:val="auto"/>
          <w:lang w:val="en-US"/>
        </w:rPr>
      </w:pPr>
      <w:r w:rsidRPr="00F41D2F">
        <w:rPr>
          <w:color w:val="auto"/>
          <w:lang w:val="en-US"/>
        </w:rPr>
        <w:t xml:space="preserve">IEEE. (2014). IEEE Std 519-2014. Recommended Practice and Requirements for Harmonic Control in Electric Power Systems. </w:t>
      </w:r>
      <w:hyperlink r:id="rId43" w:history="1">
        <w:r w:rsidRPr="00E33C4D">
          <w:rPr>
            <w:rStyle w:val="Hipervnculo"/>
            <w:lang w:val="en-US"/>
          </w:rPr>
          <w:t>https://standards.ieee.org/ieee/519/3710/</w:t>
        </w:r>
      </w:hyperlink>
    </w:p>
    <w:p w14:paraId="73DE6166" w14:textId="573820DC"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(2005). IEC 60034-14:2005. Rotating electrical machines – Part 14: Mechanical vibration of certain machines with shaft heights 56 mm and higher. </w:t>
      </w:r>
      <w:hyperlink r:id="rId44" w:history="1">
        <w:r w:rsidR="006811CC" w:rsidRPr="00E85A9C">
          <w:rPr>
            <w:rStyle w:val="Hipervnculo"/>
            <w:lang w:val="en-US"/>
          </w:rPr>
          <w:t>https://webstore.iec.ch/publication/5406</w:t>
        </w:r>
      </w:hyperlink>
    </w:p>
    <w:p w14:paraId="3CEE7619" w14:textId="1F517E47"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(2005). IEC </w:t>
      </w:r>
      <w:proofErr w:type="gramStart"/>
      <w:r w:rsidRPr="002D2EF9">
        <w:rPr>
          <w:color w:val="auto"/>
          <w:lang w:val="en-US"/>
        </w:rPr>
        <w:t>60364-4-41</w:t>
      </w:r>
      <w:proofErr w:type="gramEnd"/>
      <w:r w:rsidRPr="002D2EF9">
        <w:rPr>
          <w:color w:val="auto"/>
          <w:lang w:val="en-US"/>
        </w:rPr>
        <w:t xml:space="preserve">:2005. Low-voltage electrical installations – Part 4-41: Protection for safety – Protection against electric shock. </w:t>
      </w:r>
      <w:hyperlink r:id="rId45" w:history="1">
        <w:r w:rsidR="006811CC" w:rsidRPr="00E85A9C">
          <w:rPr>
            <w:rStyle w:val="Hipervnculo"/>
            <w:lang w:val="en-US"/>
          </w:rPr>
          <w:t>https://webstore.iec.ch/publication/4128</w:t>
        </w:r>
      </w:hyperlink>
    </w:p>
    <w:p w14:paraId="2A59CEDE" w14:textId="146621EB"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(2007). IEC 60034-8:2007. Rotating electrical machines – Part 8: Terminal markings and direction of rotation. </w:t>
      </w:r>
      <w:hyperlink r:id="rId46" w:history="1">
        <w:r w:rsidR="006811CC" w:rsidRPr="00E85A9C">
          <w:rPr>
            <w:rStyle w:val="Hipervnculo"/>
            <w:lang w:val="en-US"/>
          </w:rPr>
          <w:t>https://webstore.iec.ch/publication/1002</w:t>
        </w:r>
      </w:hyperlink>
    </w:p>
    <w:p w14:paraId="3FC90EE2" w14:textId="2D2FE9B9"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(2007). IEC 60034-9:2007. Rotating electrical machines – Part 9: Noise limits. </w:t>
      </w:r>
      <w:hyperlink r:id="rId47" w:history="1">
        <w:r w:rsidR="006811CC" w:rsidRPr="00E85A9C">
          <w:rPr>
            <w:rStyle w:val="Hipervnculo"/>
            <w:lang w:val="en-US"/>
          </w:rPr>
          <w:t>https://webstore.iec.ch/publication/1003</w:t>
        </w:r>
      </w:hyperlink>
    </w:p>
    <w:p w14:paraId="3260573F" w14:textId="22261E46"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(2007). IEC 61800-5-1:2007. Adjustable speed electrical power drive systems – Part 5-1: Safety requirements. </w:t>
      </w:r>
      <w:hyperlink r:id="rId48" w:history="1">
        <w:r w:rsidR="006811CC" w:rsidRPr="00E85A9C">
          <w:rPr>
            <w:rStyle w:val="Hipervnculo"/>
            <w:lang w:val="en-US"/>
          </w:rPr>
          <w:t>https://webstore.iec.ch/publication/4242</w:t>
        </w:r>
      </w:hyperlink>
    </w:p>
    <w:p w14:paraId="16959AD1" w14:textId="2B642285"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(2013). IEC 60529:1989+A1:1999+A2:2013. Degrees of protection provided by enclosures (IP Code). </w:t>
      </w:r>
      <w:hyperlink r:id="rId49" w:history="1">
        <w:r w:rsidR="006811CC" w:rsidRPr="00E85A9C">
          <w:rPr>
            <w:rStyle w:val="Hipervnculo"/>
            <w:lang w:val="en-US"/>
          </w:rPr>
          <w:t>https://webstore.iec.ch/publication/2452</w:t>
        </w:r>
      </w:hyperlink>
    </w:p>
    <w:p w14:paraId="011E9B6D" w14:textId="3B8D1FE8"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lastRenderedPageBreak/>
        <w:t xml:space="preserve">International Electrotechnical Commission. (2014). IEC 60034-30-1:2014. Efficiency classes of line operated AC motors (IE code). </w:t>
      </w:r>
      <w:hyperlink r:id="rId50" w:history="1">
        <w:r w:rsidR="006811CC" w:rsidRPr="00E85A9C">
          <w:rPr>
            <w:rStyle w:val="Hipervnculo"/>
            <w:lang w:val="en-US"/>
          </w:rPr>
          <w:t>https://webstore.iec.ch/publication/22360</w:t>
        </w:r>
      </w:hyperlink>
    </w:p>
    <w:p w14:paraId="61F220B9" w14:textId="300DEE16"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(2016). IEC 60034-12:2016. Starting performance of single-speed three-phase cage induction motors. </w:t>
      </w:r>
      <w:hyperlink r:id="rId51" w:history="1">
        <w:r w:rsidR="006811CC" w:rsidRPr="00E85A9C">
          <w:rPr>
            <w:rStyle w:val="Hipervnculo"/>
            <w:lang w:val="en-US"/>
          </w:rPr>
          <w:t>https://webstore.iec.ch/publication/23576</w:t>
        </w:r>
      </w:hyperlink>
    </w:p>
    <w:p w14:paraId="21EA101E" w14:textId="21737D90"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(2017). IEC 60034-1:2017. Rotating electrical machines – Part 1: Rating and performance. </w:t>
      </w:r>
      <w:hyperlink r:id="rId52" w:history="1">
        <w:r w:rsidR="006811CC" w:rsidRPr="00E85A9C">
          <w:rPr>
            <w:rStyle w:val="Hipervnculo"/>
            <w:lang w:val="en-US"/>
          </w:rPr>
          <w:t>https://webstore.iec.ch/publication/25974</w:t>
        </w:r>
      </w:hyperlink>
    </w:p>
    <w:p w14:paraId="49BAF36A" w14:textId="66A4C04C"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(2018). IEC 60076-11:2018. Power transformers – Part 11: Dry-type transformers. </w:t>
      </w:r>
      <w:hyperlink r:id="rId53" w:history="1">
        <w:r w:rsidR="006811CC" w:rsidRPr="00E85A9C">
          <w:rPr>
            <w:rStyle w:val="Hipervnculo"/>
            <w:lang w:val="en-US"/>
          </w:rPr>
          <w:t>https://webstore.iec.ch/publication/30075</w:t>
        </w:r>
      </w:hyperlink>
    </w:p>
    <w:p w14:paraId="00839953" w14:textId="59720C48"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(2018). IEC 60204-1:2018. Safety of machinery – Electrical equipment of machines – Part 1. </w:t>
      </w:r>
      <w:hyperlink r:id="rId54" w:history="1">
        <w:r w:rsidR="006811CC" w:rsidRPr="00E85A9C">
          <w:rPr>
            <w:rStyle w:val="Hipervnculo"/>
            <w:lang w:val="en-US"/>
          </w:rPr>
          <w:t>https://webstore.iec.ch/publication/63449</w:t>
        </w:r>
      </w:hyperlink>
    </w:p>
    <w:p w14:paraId="5B8BB92B" w14:textId="074E1CD9"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Electrotechnical Commission. (2019). IEC 60204-11:2019. Safety of machinery – Electrical equipment of machines – Part 11. </w:t>
      </w:r>
      <w:hyperlink r:id="rId55" w:history="1">
        <w:r w:rsidR="006811CC" w:rsidRPr="00E85A9C">
          <w:rPr>
            <w:rStyle w:val="Hipervnculo"/>
            <w:lang w:val="en-US"/>
          </w:rPr>
          <w:t>https://webstore.iec.ch/publication/60466</w:t>
        </w:r>
      </w:hyperlink>
    </w:p>
    <w:p w14:paraId="422712C1" w14:textId="5AB55984"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Institute of Ammonia Refrigeration. (2019). IIAR-6: Standard for inspection, testing, and maintenance of closed-circuit ammonia mechanical refrigeration systems. </w:t>
      </w:r>
      <w:hyperlink r:id="rId56" w:history="1">
        <w:r w:rsidR="006811CC" w:rsidRPr="00E85A9C">
          <w:rPr>
            <w:rStyle w:val="Hipervnculo"/>
            <w:lang w:val="en-US"/>
          </w:rPr>
          <w:t>https://www.iiar.org/</w:t>
        </w:r>
      </w:hyperlink>
    </w:p>
    <w:p w14:paraId="30763434" w14:textId="7A380EFE"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Institute of Refrigeration. (2022). Report on avoidable failures in industrial compressors. </w:t>
      </w:r>
      <w:hyperlink r:id="rId57" w:history="1">
        <w:r w:rsidR="006811CC" w:rsidRPr="00E85A9C">
          <w:rPr>
            <w:rStyle w:val="Hipervnculo"/>
            <w:lang w:val="en-US"/>
          </w:rPr>
          <w:t>https://iifiir.org/</w:t>
        </w:r>
      </w:hyperlink>
    </w:p>
    <w:p w14:paraId="795A2B64" w14:textId="53A411A5"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Industrial Internet Consortium (IIC). (2019). Industrial Internet Reference Architecture (Version 2.0). </w:t>
      </w:r>
      <w:hyperlink r:id="rId58" w:history="1">
        <w:r w:rsidR="006811CC" w:rsidRPr="00E85A9C">
          <w:rPr>
            <w:rStyle w:val="Hipervnculo"/>
            <w:lang w:val="en-US"/>
          </w:rPr>
          <w:t>https://www.iiconsortium.org/IIRA.htm</w:t>
        </w:r>
      </w:hyperlink>
    </w:p>
    <w:p w14:paraId="43B3734E" w14:textId="5845CC05"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lastRenderedPageBreak/>
        <w:t xml:space="preserve">International Organization for Standardization. (1995). ISO 10816-1:1995. Mechanical vibration — Evaluation of machine vibration by measurements on non-rotating parts — Part 1. </w:t>
      </w:r>
      <w:hyperlink r:id="rId59" w:history="1">
        <w:r w:rsidR="006811CC" w:rsidRPr="00E85A9C">
          <w:rPr>
            <w:rStyle w:val="Hipervnculo"/>
            <w:lang w:val="en-US"/>
          </w:rPr>
          <w:t>https://www.iso.org/standard/14426.html</w:t>
        </w:r>
      </w:hyperlink>
    </w:p>
    <w:p w14:paraId="1CE8C772" w14:textId="08B0B6EF"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(2009). ISO 10816-3:2009. Mechanical vibration — Evaluation of machine vibration — Part 3. </w:t>
      </w:r>
      <w:hyperlink r:id="rId60" w:history="1">
        <w:r w:rsidR="006811CC" w:rsidRPr="00E85A9C">
          <w:rPr>
            <w:rStyle w:val="Hipervnculo"/>
            <w:lang w:val="en-US"/>
          </w:rPr>
          <w:t>https://www.iso.org/standard/50365.html</w:t>
        </w:r>
      </w:hyperlink>
    </w:p>
    <w:p w14:paraId="5C1D3290" w14:textId="7E669D80"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(2009). ISO 10816-7:2009. Mechanical vibration — Evaluation of machine vibration — Part 7. </w:t>
      </w:r>
      <w:hyperlink r:id="rId61" w:history="1">
        <w:r w:rsidR="006811CC" w:rsidRPr="00E85A9C">
          <w:rPr>
            <w:rStyle w:val="Hipervnculo"/>
            <w:lang w:val="en-US"/>
          </w:rPr>
          <w:t>https://www.iso.org/standard/46863.html</w:t>
        </w:r>
      </w:hyperlink>
    </w:p>
    <w:p w14:paraId="6712A0CA" w14:textId="41B53DEC"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(2012). ISO 13373-1:2012. Condition monitoring and diagnostics of machines — Vibration condition monitoring — Part 1. </w:t>
      </w:r>
      <w:hyperlink r:id="rId62" w:history="1">
        <w:r w:rsidR="006811CC" w:rsidRPr="00E85A9C">
          <w:rPr>
            <w:rStyle w:val="Hipervnculo"/>
            <w:lang w:val="en-US"/>
          </w:rPr>
          <w:t>https://www.iso.org/standard/53442.html</w:t>
        </w:r>
      </w:hyperlink>
    </w:p>
    <w:p w14:paraId="7A77A081" w14:textId="61155B7A"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(2012). ISO 13379-1:2012. Condition monitoring — Data processing — Part 1. </w:t>
      </w:r>
      <w:hyperlink r:id="rId63" w:history="1">
        <w:r w:rsidR="006811CC" w:rsidRPr="00E85A9C">
          <w:rPr>
            <w:rStyle w:val="Hipervnculo"/>
            <w:lang w:val="en-US"/>
          </w:rPr>
          <w:t>https://www.iso.org/standard/53428.html</w:t>
        </w:r>
      </w:hyperlink>
    </w:p>
    <w:p w14:paraId="47015C3D" w14:textId="0B6341DF"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(2015). ISO 13373-3:2015. Condition monitoring — Vibration — Part 3. </w:t>
      </w:r>
      <w:hyperlink r:id="rId64" w:history="1">
        <w:r w:rsidR="006811CC" w:rsidRPr="00E85A9C">
          <w:rPr>
            <w:rStyle w:val="Hipervnculo"/>
            <w:lang w:val="en-US"/>
          </w:rPr>
          <w:t>https://www.iso.org/standard/60843.html</w:t>
        </w:r>
      </w:hyperlink>
    </w:p>
    <w:p w14:paraId="329AE50F" w14:textId="79E2C6B9"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(2014). ISO 18436-2:2014. Condition monitoring — Requirements for training — Part 2. </w:t>
      </w:r>
      <w:hyperlink r:id="rId65" w:history="1">
        <w:r w:rsidR="006811CC" w:rsidRPr="00E85A9C">
          <w:rPr>
            <w:rStyle w:val="Hipervnculo"/>
            <w:lang w:val="en-US"/>
          </w:rPr>
          <w:t>https://www.iso.org/standard/57211.html</w:t>
        </w:r>
      </w:hyperlink>
    </w:p>
    <w:p w14:paraId="7F3C3867" w14:textId="0BEEA8B0"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(2014). ISO 55000:2014. Asset management — Overview, principles and terminology. </w:t>
      </w:r>
      <w:hyperlink r:id="rId66" w:history="1">
        <w:r w:rsidR="006811CC" w:rsidRPr="00E85A9C">
          <w:rPr>
            <w:rStyle w:val="Hipervnculo"/>
            <w:lang w:val="en-US"/>
          </w:rPr>
          <w:t>https://www.iso.org/standard/55088.html</w:t>
        </w:r>
      </w:hyperlink>
    </w:p>
    <w:p w14:paraId="16CAE67F" w14:textId="5DCA169E"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(2016). ISO 14224:2016. Petroleum, petrochemical and natural gas industries — Collection and exchange of reliability and maintenance data. </w:t>
      </w:r>
      <w:hyperlink r:id="rId67" w:history="1">
        <w:r w:rsidR="006811CC" w:rsidRPr="00E85A9C">
          <w:rPr>
            <w:rStyle w:val="Hipervnculo"/>
            <w:lang w:val="en-US"/>
          </w:rPr>
          <w:t>https://www.iso.org/standard/62502.html</w:t>
        </w:r>
      </w:hyperlink>
    </w:p>
    <w:p w14:paraId="0208B96A" w14:textId="2CD28B75"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lastRenderedPageBreak/>
        <w:t xml:space="preserve">International Organization for Standardization. (2017). ISO/TR 19843:2017. Condition monitoring and diagnostics of machines — Prognostics. </w:t>
      </w:r>
      <w:hyperlink r:id="rId68" w:history="1">
        <w:r w:rsidR="006811CC" w:rsidRPr="00E85A9C">
          <w:rPr>
            <w:rStyle w:val="Hipervnculo"/>
            <w:lang w:val="en-US"/>
          </w:rPr>
          <w:t>https://www.iso.org/standard/67215.html</w:t>
        </w:r>
      </w:hyperlink>
    </w:p>
    <w:p w14:paraId="62EE5169" w14:textId="243CDC1A"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(2018). ISO 17359:2018. Condition monitoring and diagnostics of machines — General guidelines. </w:t>
      </w:r>
      <w:hyperlink r:id="rId69" w:history="1">
        <w:r w:rsidR="006811CC" w:rsidRPr="00E85A9C">
          <w:rPr>
            <w:rStyle w:val="Hipervnculo"/>
            <w:lang w:val="en-US"/>
          </w:rPr>
          <w:t>https://www.iso.org/standard/59873.html</w:t>
        </w:r>
      </w:hyperlink>
    </w:p>
    <w:p w14:paraId="3934B48B" w14:textId="4DD487B1"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International Organization for Standardization. (2019). ISO 13374-1:2019. Condition monitoring and diagnostics of machines — Data processing — Part 1. </w:t>
      </w:r>
      <w:hyperlink r:id="rId70" w:history="1">
        <w:r w:rsidR="006811CC" w:rsidRPr="00E85A9C">
          <w:rPr>
            <w:rStyle w:val="Hipervnculo"/>
            <w:lang w:val="en-US"/>
          </w:rPr>
          <w:t>https://www.iso.org/standard/70403.html</w:t>
        </w:r>
      </w:hyperlink>
    </w:p>
    <w:p w14:paraId="6083A16A" w14:textId="6D667E9E" w:rsidR="006811CC" w:rsidRPr="00FC0AAD"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Jardine, A. K. S., Lin, D., &amp; Banjevic, D. (2006). A review on machinery diagnostics and prognostics implementing condition-based maintenance. Mechanical Systems and Signal Processing, 20(7), 1483–1510. </w:t>
      </w:r>
      <w:hyperlink r:id="rId71" w:history="1">
        <w:r w:rsidR="006811CC" w:rsidRPr="00E85A9C">
          <w:rPr>
            <w:rStyle w:val="Hipervnculo"/>
            <w:lang w:val="en-US"/>
          </w:rPr>
          <w:t>https://doi.org/10.1016/j.ymssp.2005.04.017</w:t>
        </w:r>
      </w:hyperlink>
    </w:p>
    <w:p w14:paraId="7B4D80FD" w14:textId="1B315B56" w:rsidR="00FC0AAD" w:rsidRPr="00FC0AAD" w:rsidRDefault="00FC0AAD" w:rsidP="00C550BC">
      <w:pPr>
        <w:pStyle w:val="Prrafodelista"/>
        <w:numPr>
          <w:ilvl w:val="0"/>
          <w:numId w:val="32"/>
        </w:numPr>
        <w:rPr>
          <w:rFonts w:ascii="Times New Roman" w:hAnsi="Times New Roman" w:cs="Times New Roman"/>
          <w:color w:val="auto"/>
          <w:lang w:val="en-US"/>
        </w:rPr>
      </w:pPr>
      <w:r w:rsidRPr="00FC0AAD">
        <w:rPr>
          <w:rFonts w:ascii="Times New Roman" w:hAnsi="Times New Roman" w:cs="Times New Roman"/>
          <w:color w:val="auto"/>
          <w:lang w:val="en-US"/>
        </w:rPr>
        <w:t xml:space="preserve">Keim, D., Mansmann, F., Schneidewind, J., &amp; Ziegler, H. (2006). Challenges in visual analytics. En Proceedings of the 11th International Conference on Information Visualisation (pp. 9-16). IEEE. </w:t>
      </w:r>
      <w:hyperlink r:id="rId72" w:history="1">
        <w:r w:rsidRPr="00E33C4D">
          <w:rPr>
            <w:rStyle w:val="Hipervnculo"/>
            <w:rFonts w:ascii="Times New Roman" w:hAnsi="Times New Roman" w:cs="Times New Roman"/>
            <w:lang w:val="en-US"/>
          </w:rPr>
          <w:t>https://ieeexplore.ieee.org/document/4004068</w:t>
        </w:r>
      </w:hyperlink>
    </w:p>
    <w:p w14:paraId="1E3BB820" w14:textId="10147421"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Khan, S., &amp; Yairi, T. (2018). A review on the application of deep learning in system health management. Mechanical Systems and Signal Processing, 107, 241–265. </w:t>
      </w:r>
      <w:hyperlink r:id="rId73" w:history="1">
        <w:r w:rsidR="006811CC" w:rsidRPr="00E85A9C">
          <w:rPr>
            <w:rStyle w:val="Hipervnculo"/>
            <w:lang w:val="en-US"/>
          </w:rPr>
          <w:t>https://doi.org/10.1016/j.ymssp.2017.11.022</w:t>
        </w:r>
      </w:hyperlink>
    </w:p>
    <w:p w14:paraId="57C3C7D4" w14:textId="7BB7CBDC"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Kumar, R., Singh, A., &amp; Patel, S. (2023). Machine learning applications in predictive maintenance of industrial equipment: A review. Journal of Industrial Information Integration, 30, 100423. </w:t>
      </w:r>
      <w:hyperlink r:id="rId74" w:history="1">
        <w:r w:rsidR="006811CC" w:rsidRPr="00E85A9C">
          <w:rPr>
            <w:rStyle w:val="Hipervnculo"/>
            <w:lang w:val="en-US"/>
          </w:rPr>
          <w:t>https://doi.org/10.1016/j.jii.2022.100423</w:t>
        </w:r>
      </w:hyperlink>
    </w:p>
    <w:p w14:paraId="553A0F6E" w14:textId="5514A7C3" w:rsidR="006811CC" w:rsidRPr="00A7094B" w:rsidRDefault="00B50F30" w:rsidP="00C550BC">
      <w:pPr>
        <w:pStyle w:val="NormalWeb"/>
        <w:numPr>
          <w:ilvl w:val="0"/>
          <w:numId w:val="32"/>
        </w:numPr>
        <w:spacing w:after="240" w:line="360" w:lineRule="auto"/>
        <w:ind w:hanging="720"/>
        <w:rPr>
          <w:color w:val="auto"/>
          <w:lang w:val="en-US"/>
        </w:rPr>
      </w:pPr>
      <w:r w:rsidRPr="00B50F30">
        <w:rPr>
          <w:color w:val="auto"/>
        </w:rPr>
        <w:t xml:space="preserve">LeCun, Y., Bengio, Y., &amp; Hinton, G. (2015). </w:t>
      </w:r>
      <w:r w:rsidRPr="002D2EF9">
        <w:rPr>
          <w:color w:val="auto"/>
          <w:lang w:val="en-US"/>
        </w:rPr>
        <w:t xml:space="preserve">Deep learning. Nature, 521(7553), 436–444. </w:t>
      </w:r>
      <w:hyperlink r:id="rId75" w:history="1">
        <w:r w:rsidR="006811CC" w:rsidRPr="00E85A9C">
          <w:rPr>
            <w:rStyle w:val="Hipervnculo"/>
            <w:lang w:val="en-US"/>
          </w:rPr>
          <w:t>https://doi.org/10.1038/nature14539</w:t>
        </w:r>
      </w:hyperlink>
    </w:p>
    <w:p w14:paraId="0BC1B7CD" w14:textId="5F770C23" w:rsidR="009D39FE" w:rsidRPr="009D39FE" w:rsidRDefault="00A7094B" w:rsidP="00C550BC">
      <w:pPr>
        <w:pStyle w:val="NormalWeb"/>
        <w:numPr>
          <w:ilvl w:val="0"/>
          <w:numId w:val="32"/>
        </w:numPr>
        <w:spacing w:after="240" w:line="360" w:lineRule="auto"/>
        <w:ind w:hanging="720"/>
        <w:rPr>
          <w:color w:val="auto"/>
          <w:lang w:val="en-US"/>
        </w:rPr>
      </w:pPr>
      <w:r w:rsidRPr="00A7094B">
        <w:rPr>
          <w:color w:val="auto"/>
          <w:lang w:val="en-US"/>
        </w:rPr>
        <w:t xml:space="preserve">Lee, J., Bagheri, B., &amp; Kao, H.-A. (2015). A cyber-physical systems architecture for industry 4.0-based manufacturing systems. </w:t>
      </w:r>
      <w:r w:rsidRPr="009D39FE">
        <w:rPr>
          <w:color w:val="auto"/>
          <w:lang w:val="en-US"/>
        </w:rPr>
        <w:t xml:space="preserve">Manufacturing Letters, 3, 18–23. </w:t>
      </w:r>
      <w:hyperlink r:id="rId76" w:history="1">
        <w:r w:rsidR="009D39FE" w:rsidRPr="00E33C4D">
          <w:rPr>
            <w:rStyle w:val="Hipervnculo"/>
            <w:lang w:val="en-US"/>
          </w:rPr>
          <w:t>https://doi.org/10.1016/j.mfglet.2014.12.001</w:t>
        </w:r>
      </w:hyperlink>
    </w:p>
    <w:p w14:paraId="5B81C56E" w14:textId="1474D2F6" w:rsidR="006811CC" w:rsidRPr="002D2EF9" w:rsidRDefault="00B50F30" w:rsidP="00C550BC">
      <w:pPr>
        <w:pStyle w:val="NormalWeb"/>
        <w:numPr>
          <w:ilvl w:val="0"/>
          <w:numId w:val="32"/>
        </w:numPr>
        <w:spacing w:after="240" w:line="360" w:lineRule="auto"/>
        <w:ind w:hanging="720"/>
        <w:rPr>
          <w:color w:val="auto"/>
          <w:lang w:val="en-US"/>
        </w:rPr>
      </w:pPr>
      <w:r w:rsidRPr="002D2EF9">
        <w:rPr>
          <w:color w:val="auto"/>
          <w:lang w:val="fi-FI"/>
        </w:rPr>
        <w:lastRenderedPageBreak/>
        <w:t xml:space="preserve">Lee, J., Park, J., &amp; Kim, C. (2020). </w:t>
      </w:r>
      <w:r w:rsidRPr="002D2EF9">
        <w:rPr>
          <w:color w:val="auto"/>
          <w:lang w:val="en-US"/>
        </w:rPr>
        <w:t xml:space="preserve">Predictive maintenance using deep learning for industrial refrigeration systems. Energies, 13(9), 2322. </w:t>
      </w:r>
      <w:hyperlink r:id="rId77" w:history="1">
        <w:r w:rsidR="006811CC" w:rsidRPr="00E85A9C">
          <w:rPr>
            <w:rStyle w:val="Hipervnculo"/>
            <w:lang w:val="en-US"/>
          </w:rPr>
          <w:t>https://doi.org/10.3390/en13092322</w:t>
        </w:r>
      </w:hyperlink>
    </w:p>
    <w:p w14:paraId="766968B6" w14:textId="60CDE927"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Lei, Y., Jia, F., Lin, J., Xing, S., &amp; Ding, S. X. (2016). An intelligent fault diagnosis method using unsupervised feature learning towards mechanical big data. IEEE Transactions on Industrial Electronics, 63(5), 3137–3147. </w:t>
      </w:r>
      <w:hyperlink r:id="rId78" w:history="1">
        <w:r w:rsidR="00427EC0" w:rsidRPr="00E85A9C">
          <w:rPr>
            <w:rStyle w:val="Hipervnculo"/>
            <w:lang w:val="en-US"/>
          </w:rPr>
          <w:t>https://doi.org/10.1109/TIE.2015.2498927</w:t>
        </w:r>
      </w:hyperlink>
    </w:p>
    <w:p w14:paraId="71C6DE82" w14:textId="56766970"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Liu, F. T., Ting, K. M., &amp; Zhou, Z. H. (2008). Isolation Forest. In 2008 IEEE International Conference on Data Mining (pp. 413–422). IEEE. </w:t>
      </w:r>
      <w:hyperlink r:id="rId79" w:history="1">
        <w:r w:rsidR="00427EC0" w:rsidRPr="00E85A9C">
          <w:rPr>
            <w:rStyle w:val="Hipervnculo"/>
            <w:lang w:val="en-US"/>
          </w:rPr>
          <w:t>https://doi.org/10.1109/ICDM.2008.110</w:t>
        </w:r>
      </w:hyperlink>
    </w:p>
    <w:p w14:paraId="6919B2F4" w14:textId="17B7D996"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Malhotra, P., Ramakrishnan, A., Anand, G., Vig, L., Agarwal, P., &amp; Shroff, G. (2015). Long </w:t>
      </w:r>
      <w:proofErr w:type="gramStart"/>
      <w:r w:rsidRPr="002D2EF9">
        <w:rPr>
          <w:color w:val="auto"/>
          <w:lang w:val="en-US"/>
        </w:rPr>
        <w:t>short term</w:t>
      </w:r>
      <w:proofErr w:type="gramEnd"/>
      <w:r w:rsidRPr="002D2EF9">
        <w:rPr>
          <w:color w:val="auto"/>
          <w:lang w:val="en-US"/>
        </w:rPr>
        <w:t xml:space="preserve"> memory networks for anomaly detection in time series. In ESANN 2015 (pp. 89–94). </w:t>
      </w:r>
      <w:hyperlink r:id="rId80" w:history="1">
        <w:r w:rsidR="00427EC0" w:rsidRPr="00E85A9C">
          <w:rPr>
            <w:rStyle w:val="Hipervnculo"/>
            <w:lang w:val="en-US"/>
          </w:rPr>
          <w:t>https://www.esann.org/sites/default/files/proceedings/legacy/es2015-56.pdf</w:t>
        </w:r>
      </w:hyperlink>
    </w:p>
    <w:p w14:paraId="2A03C01E" w14:textId="0323188D"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McFadden, P. D., &amp; Smith, J. D. (1984). Model for the vibration produced by a single point defect in a rolling element bearing. Journal of Sound and Vibration, 96(1), 69–82. </w:t>
      </w:r>
      <w:hyperlink r:id="rId81" w:history="1">
        <w:r w:rsidR="00427EC0" w:rsidRPr="00E85A9C">
          <w:rPr>
            <w:rStyle w:val="Hipervnculo"/>
            <w:lang w:val="en-US"/>
          </w:rPr>
          <w:t>https://doi.org/10.1016/0022-460X(84)90595-9</w:t>
        </w:r>
      </w:hyperlink>
    </w:p>
    <w:p w14:paraId="325E2806" w14:textId="74719084"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McKinsey &amp; Company. (2019). Artificial intelligence: The next digital frontier? McKinsey Global Institute. </w:t>
      </w:r>
      <w:hyperlink r:id="rId82" w:history="1">
        <w:r w:rsidR="00427EC0" w:rsidRPr="00E85A9C">
          <w:rPr>
            <w:rStyle w:val="Hipervnculo"/>
            <w:lang w:val="en-US"/>
          </w:rPr>
          <w:t>https://www.mckinsey.com/capabilities/quantumblack/our-insights/artificial-intelligence-the-next-digital-frontier</w:t>
        </w:r>
      </w:hyperlink>
    </w:p>
    <w:p w14:paraId="1ED23B74" w14:textId="43C21A1B" w:rsidR="00427EC0" w:rsidRPr="00B50F30" w:rsidRDefault="00B50F30" w:rsidP="00C550BC">
      <w:pPr>
        <w:pStyle w:val="NormalWeb"/>
        <w:numPr>
          <w:ilvl w:val="0"/>
          <w:numId w:val="32"/>
        </w:numPr>
        <w:spacing w:after="240" w:line="360" w:lineRule="auto"/>
        <w:ind w:hanging="720"/>
        <w:rPr>
          <w:color w:val="auto"/>
        </w:rPr>
      </w:pPr>
      <w:r w:rsidRPr="00B50F30">
        <w:rPr>
          <w:color w:val="auto"/>
        </w:rPr>
        <w:t xml:space="preserve">Ministerio de Energía de Chile. (2024). Reportes energéticos 2024. Gobierno de Chile. </w:t>
      </w:r>
      <w:hyperlink r:id="rId83" w:history="1">
        <w:r w:rsidR="00427EC0" w:rsidRPr="00E85A9C">
          <w:rPr>
            <w:rStyle w:val="Hipervnculo"/>
          </w:rPr>
          <w:t>https://www.coordinador.cl/reportes/documentos/reporte-energetico/2024/</w:t>
        </w:r>
      </w:hyperlink>
    </w:p>
    <w:p w14:paraId="574F5CAD" w14:textId="7E21C520" w:rsidR="009F3838" w:rsidRPr="000E56DF"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Mobley, R. K. (2020). An introduction to predictive maintenance (2nd ed. reprint). Butterworth-Heinemann. </w:t>
      </w:r>
      <w:hyperlink r:id="rId84" w:history="1">
        <w:r w:rsidR="00427EC0" w:rsidRPr="00E85A9C">
          <w:rPr>
            <w:rStyle w:val="Hipervnculo"/>
            <w:lang w:val="en-US"/>
          </w:rPr>
          <w:t>https://www.elsevier.com/books/an-introduction-to-predictive-maintenance/mobley/978-0-7506-7531-4</w:t>
        </w:r>
      </w:hyperlink>
    </w:p>
    <w:p w14:paraId="44FC4A53" w14:textId="322762DC" w:rsidR="009F3838" w:rsidRPr="007102DC" w:rsidRDefault="009F3838" w:rsidP="00C550BC">
      <w:pPr>
        <w:pStyle w:val="Prrafodelista"/>
        <w:numPr>
          <w:ilvl w:val="0"/>
          <w:numId w:val="32"/>
        </w:numPr>
        <w:ind w:left="567" w:hanging="567"/>
        <w:rPr>
          <w:rFonts w:ascii="Times New Roman" w:hAnsi="Times New Roman" w:cs="Times New Roman"/>
          <w:color w:val="auto"/>
          <w:lang w:val="en-US"/>
        </w:rPr>
      </w:pPr>
      <w:r w:rsidRPr="009F3838">
        <w:rPr>
          <w:rFonts w:ascii="Times New Roman" w:hAnsi="Times New Roman" w:cs="Times New Roman"/>
          <w:color w:val="auto"/>
          <w:lang w:val="en-US"/>
        </w:rPr>
        <w:lastRenderedPageBreak/>
        <w:t xml:space="preserve">Montgomery, D. C., Jennings, C. L., &amp; Kulahci, M. (2015). Introduction to time series analysis and forecasting. John Wiley &amp; Sons. </w:t>
      </w:r>
      <w:hyperlink r:id="rId85" w:history="1">
        <w:r w:rsidRPr="00E33C4D">
          <w:rPr>
            <w:rStyle w:val="Hipervnculo"/>
            <w:rFonts w:ascii="Times New Roman" w:hAnsi="Times New Roman" w:cs="Times New Roman"/>
            <w:lang w:val="en-US"/>
          </w:rPr>
          <w:t>https://www.wiley.com/en-us/Introduction+to+Time+Series+Analysis+and+Forecasting%2C+2nd+Edition-p-9781118745112</w:t>
        </w:r>
      </w:hyperlink>
    </w:p>
    <w:p w14:paraId="6F662C7E" w14:textId="0BA702FC" w:rsidR="00BB7B0D" w:rsidRPr="00BB7B0D"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Muchiri, P., Pintelon, L., Gelders, L., &amp; Martin, H. (2011). Development of maintenance function performance measurement framework and indicators. International Journal of Production Economics, 131(1), 295–302. </w:t>
      </w:r>
      <w:hyperlink r:id="rId86" w:history="1">
        <w:r w:rsidR="00427EC0" w:rsidRPr="00E85A9C">
          <w:rPr>
            <w:rStyle w:val="Hipervnculo"/>
            <w:lang w:val="en-US"/>
          </w:rPr>
          <w:t>https://doi.org/10.1016/j.ijpe.2010.04.039</w:t>
        </w:r>
      </w:hyperlink>
    </w:p>
    <w:p w14:paraId="09C8A1D5" w14:textId="1C97B523" w:rsidR="00BB7B0D" w:rsidRPr="00BB7B0D" w:rsidRDefault="00BB7B0D" w:rsidP="00C550BC">
      <w:pPr>
        <w:pStyle w:val="NormalWeb"/>
        <w:numPr>
          <w:ilvl w:val="0"/>
          <w:numId w:val="32"/>
        </w:numPr>
        <w:spacing w:after="240" w:line="360" w:lineRule="auto"/>
        <w:ind w:left="709" w:hanging="709"/>
        <w:rPr>
          <w:color w:val="auto"/>
          <w:lang w:val="en-US"/>
        </w:rPr>
      </w:pPr>
      <w:r w:rsidRPr="00BB7B0D">
        <w:rPr>
          <w:color w:val="auto"/>
          <w:lang w:val="en-US"/>
        </w:rPr>
        <w:t xml:space="preserve">Plant Engineering. (2017, 15 marzo). Plant Engineering 2017 Maintenance Study. </w:t>
      </w:r>
      <w:hyperlink r:id="rId87" w:history="1">
        <w:r w:rsidRPr="00E33C4D">
          <w:rPr>
            <w:rStyle w:val="Hipervnculo"/>
            <w:lang w:val="en-US"/>
          </w:rPr>
          <w:t>https://www.plantengineering.com/plant-engineering-2017-maintenance-study/</w:t>
        </w:r>
      </w:hyperlink>
    </w:p>
    <w:p w14:paraId="37F65D65" w14:textId="4F519276" w:rsidR="002530FF" w:rsidRPr="00DC23E9" w:rsidRDefault="00BB7B0D" w:rsidP="00C550BC">
      <w:pPr>
        <w:pStyle w:val="NormalWeb"/>
        <w:numPr>
          <w:ilvl w:val="0"/>
          <w:numId w:val="32"/>
        </w:numPr>
        <w:spacing w:after="240" w:line="360" w:lineRule="auto"/>
        <w:ind w:left="709" w:hanging="709"/>
        <w:rPr>
          <w:color w:val="auto"/>
        </w:rPr>
      </w:pPr>
      <w:r w:rsidRPr="00BB7B0D">
        <w:rPr>
          <w:color w:val="auto"/>
          <w:lang w:val="en-US"/>
        </w:rPr>
        <w:t xml:space="preserve">Plant Engineering. (2018, 15 marzo). 2018 Maintenance Survey: Playing offense and defense. </w:t>
      </w:r>
      <w:hyperlink r:id="rId88" w:history="1">
        <w:r w:rsidRPr="00DC23E9">
          <w:rPr>
            <w:rStyle w:val="Hipervnculo"/>
          </w:rPr>
          <w:t>https://www.plantengineering.com/2018-maintenance-survey-playing-offense-and-defense/</w:t>
        </w:r>
      </w:hyperlink>
    </w:p>
    <w:p w14:paraId="2B3DBAC7" w14:textId="29001617"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Randall, R. B. (2011). Vibration-based condition monitoring: Industrial, aerospace and automotive applications (2nd ed.). Wiley. </w:t>
      </w:r>
      <w:hyperlink r:id="rId89" w:history="1">
        <w:r w:rsidR="00427EC0" w:rsidRPr="00E85A9C">
          <w:rPr>
            <w:rStyle w:val="Hipervnculo"/>
            <w:lang w:val="en-US"/>
          </w:rPr>
          <w:t>https://www.wiley.com/en-us/Vibration+based+Condition+Monitoring%3A+Industrial%2C+Aerospace+and+Automotive+Applications%2C+Second+Edition-p-9781119961389</w:t>
        </w:r>
      </w:hyperlink>
    </w:p>
    <w:p w14:paraId="0AF86215" w14:textId="035C2D34" w:rsidR="00427EC0" w:rsidRPr="00D371EA"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Schölkopf, B., Platt, J. C., Shawe-Taylor, J., Smola, A. J., &amp; Williamson, R. C. (2001). Estimating the support of a high-dimensional distribution. Neural Computation, 13(7), 1443–1471. </w:t>
      </w:r>
      <w:hyperlink r:id="rId90" w:history="1">
        <w:r w:rsidR="00427EC0" w:rsidRPr="00E85A9C">
          <w:rPr>
            <w:rStyle w:val="Hipervnculo"/>
            <w:lang w:val="en-US"/>
          </w:rPr>
          <w:t>https://doi.org/10.1162/089976601750264965</w:t>
        </w:r>
      </w:hyperlink>
    </w:p>
    <w:p w14:paraId="315782C2" w14:textId="188C3BC6" w:rsidR="00D371EA" w:rsidRPr="00DC23E9" w:rsidRDefault="00D371EA" w:rsidP="00C550BC">
      <w:pPr>
        <w:pStyle w:val="NormalWeb"/>
        <w:numPr>
          <w:ilvl w:val="0"/>
          <w:numId w:val="32"/>
        </w:numPr>
        <w:spacing w:after="240" w:line="360" w:lineRule="auto"/>
        <w:ind w:hanging="720"/>
        <w:rPr>
          <w:color w:val="auto"/>
        </w:rPr>
      </w:pPr>
      <w:r w:rsidRPr="00DC23E9">
        <w:rPr>
          <w:color w:val="auto"/>
          <w:lang w:val="en-US"/>
        </w:rPr>
        <w:t xml:space="preserve">Siemens. (2024). The True Cost of Downtime 2024 (White paper). </w:t>
      </w:r>
      <w:hyperlink r:id="rId91" w:tgtFrame="_blank" w:history="1">
        <w:r w:rsidRPr="00D371EA">
          <w:rPr>
            <w:rStyle w:val="Hipervnculo"/>
          </w:rPr>
          <w:t>https://assets.new.siemens.com/siemens/assets/api/uuid%3A1b43afb5-2d07-47f7-9eb7-893fe7d0bc59/TCOD-2024_original.pdf</w:t>
        </w:r>
      </w:hyperlink>
    </w:p>
    <w:p w14:paraId="429152A6" w14:textId="023EC3E4" w:rsidR="00427EC0" w:rsidRPr="00B50F30" w:rsidRDefault="00B50F30" w:rsidP="00C550BC">
      <w:pPr>
        <w:pStyle w:val="NormalWeb"/>
        <w:numPr>
          <w:ilvl w:val="0"/>
          <w:numId w:val="32"/>
        </w:numPr>
        <w:spacing w:after="240" w:line="360" w:lineRule="auto"/>
        <w:ind w:hanging="720"/>
        <w:rPr>
          <w:color w:val="auto"/>
        </w:rPr>
      </w:pPr>
      <w:r w:rsidRPr="002D2EF9">
        <w:rPr>
          <w:color w:val="auto"/>
          <w:lang w:val="en-US"/>
        </w:rPr>
        <w:t xml:space="preserve">Smith, S. W. (2013). The scientist and engineer’s guide to digital signal processing (2nd ed.). </w:t>
      </w:r>
      <w:r w:rsidRPr="00B50F30">
        <w:rPr>
          <w:color w:val="auto"/>
        </w:rPr>
        <w:t xml:space="preserve">California Technical Publishing. </w:t>
      </w:r>
      <w:hyperlink r:id="rId92" w:history="1">
        <w:r w:rsidR="00427EC0" w:rsidRPr="00E85A9C">
          <w:rPr>
            <w:rStyle w:val="Hipervnculo"/>
          </w:rPr>
          <w:t>https://www.dspguide.com/pdfbook.htm</w:t>
        </w:r>
      </w:hyperlink>
    </w:p>
    <w:p w14:paraId="4DBDB5DF" w14:textId="3CEDA472" w:rsidR="00427EC0" w:rsidRPr="00B50F30" w:rsidRDefault="00B50F30" w:rsidP="00C550BC">
      <w:pPr>
        <w:pStyle w:val="NormalWeb"/>
        <w:numPr>
          <w:ilvl w:val="0"/>
          <w:numId w:val="32"/>
        </w:numPr>
        <w:spacing w:after="240" w:line="360" w:lineRule="auto"/>
        <w:ind w:hanging="720"/>
        <w:rPr>
          <w:color w:val="auto"/>
        </w:rPr>
      </w:pPr>
      <w:r w:rsidRPr="00B50F30">
        <w:rPr>
          <w:color w:val="auto"/>
        </w:rPr>
        <w:t xml:space="preserve">Superintendencia de Electricidad y Combustibles (Chile). (2023). Normativa sobre seguridad y calidad del servicio eléctrico. </w:t>
      </w:r>
      <w:hyperlink r:id="rId93" w:history="1">
        <w:r w:rsidR="00427EC0" w:rsidRPr="00E85A9C">
          <w:rPr>
            <w:rStyle w:val="Hipervnculo"/>
          </w:rPr>
          <w:t>https://www.sec.cl/</w:t>
        </w:r>
      </w:hyperlink>
    </w:p>
    <w:p w14:paraId="1D83318F" w14:textId="03CA801D"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lastRenderedPageBreak/>
        <w:t xml:space="preserve">Thompson, R. (2001). Practical power system protection. Elsevier. </w:t>
      </w:r>
      <w:hyperlink r:id="rId94" w:history="1">
        <w:r w:rsidR="00427EC0" w:rsidRPr="00E85A9C">
          <w:rPr>
            <w:rStyle w:val="Hipervnculo"/>
            <w:lang w:val="en-US"/>
          </w:rPr>
          <w:t>https://www.elsevier.com/books/practical-power-system-protection/thompson/978-0-7506-2395-7</w:t>
        </w:r>
      </w:hyperlink>
    </w:p>
    <w:p w14:paraId="2265E3EC" w14:textId="1C64B36C" w:rsidR="00F120D3" w:rsidRPr="00B47260"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Tsang, A. H. C. (2002). Strategic dimensions of maintenance management. Journal of Quality in Maintenance Engineering, 8(1), 7–22. </w:t>
      </w:r>
      <w:hyperlink r:id="rId95" w:history="1">
        <w:r w:rsidR="00427EC0" w:rsidRPr="00E85A9C">
          <w:rPr>
            <w:rStyle w:val="Hipervnculo"/>
            <w:lang w:val="en-US"/>
          </w:rPr>
          <w:t>https://doi.org/10.1108/13552510210420577</w:t>
        </w:r>
      </w:hyperlink>
    </w:p>
    <w:p w14:paraId="2CFC6969" w14:textId="1BBD29B0" w:rsidR="000C2A81" w:rsidRPr="00DC23E9" w:rsidRDefault="00B47260" w:rsidP="00C550BC">
      <w:pPr>
        <w:pStyle w:val="NormalWeb"/>
        <w:numPr>
          <w:ilvl w:val="0"/>
          <w:numId w:val="32"/>
        </w:numPr>
        <w:spacing w:after="240" w:line="360" w:lineRule="auto"/>
        <w:ind w:hanging="720"/>
        <w:rPr>
          <w:color w:val="auto"/>
        </w:rPr>
      </w:pPr>
      <w:r w:rsidRPr="00391C36">
        <w:rPr>
          <w:color w:val="auto"/>
        </w:rPr>
        <w:t>Unión Europea. (2016).</w:t>
      </w:r>
      <w:r w:rsidRPr="00B47260">
        <w:rPr>
          <w:color w:val="auto"/>
        </w:rPr>
        <w:t xml:space="preserve"> </w:t>
      </w:r>
      <w:r w:rsidRPr="00B47260">
        <w:rPr>
          <w:i/>
          <w:iCs/>
          <w:color w:val="auto"/>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sidRPr="00B47260">
        <w:rPr>
          <w:color w:val="auto"/>
        </w:rPr>
        <w:t xml:space="preserve">. Diario Oficial de la Unión Europea L 119/1. </w:t>
      </w:r>
      <w:hyperlink r:id="rId96" w:history="1">
        <w:r w:rsidR="00391C36" w:rsidRPr="00E33C4D">
          <w:rPr>
            <w:rStyle w:val="Hipervnculo"/>
          </w:rPr>
          <w:t>https://eur-lex.europa.eu/legal-content/ES/TXT/HTML/?uri=CELEX:32016R0679</w:t>
        </w:r>
      </w:hyperlink>
    </w:p>
    <w:p w14:paraId="1DF14211" w14:textId="7120B0CC" w:rsidR="00427EC0" w:rsidRPr="000C02A4" w:rsidRDefault="00B50F30" w:rsidP="00C550BC">
      <w:pPr>
        <w:pStyle w:val="NormalWeb"/>
        <w:numPr>
          <w:ilvl w:val="0"/>
          <w:numId w:val="32"/>
        </w:numPr>
        <w:spacing w:after="240" w:line="360" w:lineRule="auto"/>
        <w:ind w:hanging="720"/>
        <w:rPr>
          <w:color w:val="auto"/>
          <w:lang w:val="en-US"/>
        </w:rPr>
      </w:pPr>
      <w:r w:rsidRPr="00DC23E9">
        <w:rPr>
          <w:color w:val="auto"/>
        </w:rPr>
        <w:t xml:space="preserve">Vaswani, A., Shazeer, N., Parmar, N., Uszkoreit, J., Jones, L., Gomez, A. N., Kaiser, Ł., &amp; Polosukhin, I. (2017). </w:t>
      </w:r>
      <w:r w:rsidRPr="002D2EF9">
        <w:rPr>
          <w:color w:val="auto"/>
          <w:lang w:val="en-US"/>
        </w:rPr>
        <w:t xml:space="preserve">Attention is all you need. In NeurIPS 2017 (pp. 5998–6008). </w:t>
      </w:r>
      <w:hyperlink r:id="rId97" w:history="1">
        <w:r w:rsidR="00427EC0" w:rsidRPr="00E85A9C">
          <w:rPr>
            <w:rStyle w:val="Hipervnculo"/>
            <w:lang w:val="en-US"/>
          </w:rPr>
          <w:t>https://proceedings.neurips.cc/paper/2017/hash/3f5ee243547dee91fbd053c1c4a845aa-Abstract.html</w:t>
        </w:r>
      </w:hyperlink>
    </w:p>
    <w:p w14:paraId="583CCC4D" w14:textId="5814A0FC" w:rsidR="000C02A4" w:rsidRPr="00CB3012" w:rsidRDefault="000C02A4" w:rsidP="00C550BC">
      <w:pPr>
        <w:pStyle w:val="Prrafodelista"/>
        <w:numPr>
          <w:ilvl w:val="0"/>
          <w:numId w:val="32"/>
        </w:numPr>
        <w:ind w:left="709" w:hanging="709"/>
        <w:rPr>
          <w:rFonts w:ascii="Times New Roman" w:hAnsi="Times New Roman" w:cs="Times New Roman"/>
          <w:color w:val="auto"/>
          <w:lang w:val="en-US"/>
        </w:rPr>
      </w:pPr>
      <w:r w:rsidRPr="000C02A4">
        <w:rPr>
          <w:rFonts w:ascii="Times New Roman" w:hAnsi="Times New Roman" w:cs="Times New Roman"/>
          <w:color w:val="auto"/>
          <w:lang w:val="en-US"/>
        </w:rPr>
        <w:t xml:space="preserve">Wieruch, R. (2022). The Road to React: Your journey to master React in JavaScript. </w:t>
      </w:r>
      <w:hyperlink r:id="rId98" w:history="1">
        <w:r w:rsidRPr="00E33C4D">
          <w:rPr>
            <w:rStyle w:val="Hipervnculo"/>
            <w:rFonts w:ascii="Times New Roman" w:hAnsi="Times New Roman" w:cs="Times New Roman"/>
            <w:lang w:val="en-US"/>
          </w:rPr>
          <w:t>https://www.roadtoreact.com/</w:t>
        </w:r>
      </w:hyperlink>
    </w:p>
    <w:p w14:paraId="12CD0EE4" w14:textId="0E2B67CA" w:rsidR="00427EC0" w:rsidRPr="009737E0" w:rsidRDefault="00B50F30" w:rsidP="00C550BC">
      <w:pPr>
        <w:pStyle w:val="NormalWeb"/>
        <w:numPr>
          <w:ilvl w:val="0"/>
          <w:numId w:val="32"/>
        </w:numPr>
        <w:spacing w:after="240" w:line="360" w:lineRule="auto"/>
        <w:ind w:hanging="720"/>
        <w:rPr>
          <w:color w:val="auto"/>
        </w:rPr>
      </w:pPr>
      <w:r w:rsidRPr="002D2EF9">
        <w:rPr>
          <w:color w:val="auto"/>
          <w:lang w:val="en-US"/>
        </w:rPr>
        <w:t xml:space="preserve">Wu, J., Zhang, C., Yang, D., &amp; Wang, H. (2020). A novel hybrid fault diagnosis model for industrial systems. </w:t>
      </w:r>
      <w:r w:rsidRPr="00B50F30">
        <w:rPr>
          <w:color w:val="auto"/>
        </w:rPr>
        <w:t xml:space="preserve">Sensors, 20(5), 1332. </w:t>
      </w:r>
      <w:hyperlink r:id="rId99" w:history="1">
        <w:r w:rsidR="00427EC0" w:rsidRPr="00E85A9C">
          <w:rPr>
            <w:rStyle w:val="Hipervnculo"/>
          </w:rPr>
          <w:t>https://doi.org/10.3390/s20051332</w:t>
        </w:r>
      </w:hyperlink>
    </w:p>
    <w:p w14:paraId="5E527D95" w14:textId="4EE04965" w:rsidR="0066303C" w:rsidRPr="0066303C" w:rsidRDefault="009737E0" w:rsidP="00C550BC">
      <w:pPr>
        <w:pStyle w:val="NormalWeb"/>
        <w:numPr>
          <w:ilvl w:val="0"/>
          <w:numId w:val="32"/>
        </w:numPr>
        <w:spacing w:after="240" w:line="360" w:lineRule="auto"/>
        <w:ind w:hanging="720"/>
        <w:rPr>
          <w:color w:val="auto"/>
        </w:rPr>
      </w:pPr>
      <w:r w:rsidRPr="00DC23E9">
        <w:rPr>
          <w:color w:val="auto"/>
          <w:lang w:val="en-US"/>
        </w:rPr>
        <w:t xml:space="preserve">Wüst, K., Sixt, J., Stecher, M., Gietl, M., &amp; Zeller, M. (2016). Prognostics and health management for wind turbine </w:t>
      </w:r>
      <w:proofErr w:type="gramStart"/>
      <w:r w:rsidRPr="00DC23E9">
        <w:rPr>
          <w:color w:val="auto"/>
          <w:lang w:val="en-US"/>
        </w:rPr>
        <w:t>gearbox</w:t>
      </w:r>
      <w:proofErr w:type="gramEnd"/>
      <w:r w:rsidRPr="00DC23E9">
        <w:rPr>
          <w:color w:val="auto"/>
          <w:lang w:val="en-US"/>
        </w:rPr>
        <w:t xml:space="preserve">. Procedia CIRP, 40, 584–589. </w:t>
      </w:r>
      <w:hyperlink r:id="rId100" w:history="1">
        <w:r w:rsidR="0066303C" w:rsidRPr="00E33C4D">
          <w:rPr>
            <w:rStyle w:val="Hipervnculo"/>
          </w:rPr>
          <w:t>https://doi.org/10.1016/j.procir.2016.01.136</w:t>
        </w:r>
      </w:hyperlink>
    </w:p>
    <w:p w14:paraId="44555EDD" w14:textId="4139B6CB" w:rsidR="00F56084" w:rsidRPr="00331718" w:rsidRDefault="00F56084" w:rsidP="00C550BC">
      <w:pPr>
        <w:pStyle w:val="NormalWeb"/>
        <w:numPr>
          <w:ilvl w:val="0"/>
          <w:numId w:val="32"/>
        </w:numPr>
        <w:spacing w:after="240" w:line="360" w:lineRule="auto"/>
        <w:ind w:hanging="720"/>
        <w:rPr>
          <w:color w:val="auto"/>
          <w:lang w:val="en-US"/>
        </w:rPr>
      </w:pPr>
      <w:r w:rsidRPr="00DC23E9">
        <w:rPr>
          <w:color w:val="auto"/>
          <w:lang w:val="en-US"/>
        </w:rPr>
        <w:t xml:space="preserve">Yang, S., Chen, Y., &amp; Liu, J. (2021a). An energy-based predictive maintenance strategy for industrial equipment. </w:t>
      </w:r>
      <w:r w:rsidRPr="00331718">
        <w:rPr>
          <w:color w:val="auto"/>
          <w:lang w:val="en-US"/>
        </w:rPr>
        <w:t xml:space="preserve">Journal of Cleaner Production, 312, </w:t>
      </w:r>
      <w:r w:rsidR="00331718" w:rsidRPr="00331718">
        <w:rPr>
          <w:color w:val="auto"/>
          <w:lang w:val="en-US"/>
        </w:rPr>
        <w:t xml:space="preserve">Article </w:t>
      </w:r>
      <w:r w:rsidRPr="00331718">
        <w:rPr>
          <w:color w:val="auto"/>
          <w:lang w:val="en-US"/>
        </w:rPr>
        <w:t xml:space="preserve">127794. </w:t>
      </w:r>
      <w:hyperlink r:id="rId101" w:history="1">
        <w:r w:rsidR="004A5006" w:rsidRPr="00331718">
          <w:rPr>
            <w:rStyle w:val="Hipervnculo"/>
            <w:lang w:val="en-US"/>
          </w:rPr>
          <w:t>https://doi.org/10.1016/j.jclepro.2021.127794</w:t>
        </w:r>
      </w:hyperlink>
      <w:r w:rsidRPr="00331718">
        <w:rPr>
          <w:color w:val="auto"/>
          <w:lang w:val="en-US"/>
        </w:rPr>
        <w:t xml:space="preserve"> </w:t>
      </w:r>
    </w:p>
    <w:p w14:paraId="0C53CC8F" w14:textId="28C8CB2F" w:rsidR="004A5006" w:rsidRPr="00261785" w:rsidRDefault="00F56084" w:rsidP="00C550BC">
      <w:pPr>
        <w:pStyle w:val="NormalWeb"/>
        <w:numPr>
          <w:ilvl w:val="0"/>
          <w:numId w:val="32"/>
        </w:numPr>
        <w:spacing w:after="240" w:line="360" w:lineRule="auto"/>
        <w:ind w:hanging="720"/>
        <w:rPr>
          <w:color w:val="auto"/>
        </w:rPr>
      </w:pPr>
      <w:r w:rsidRPr="00F56084">
        <w:rPr>
          <w:color w:val="auto"/>
        </w:rPr>
        <w:lastRenderedPageBreak/>
        <w:t xml:space="preserve">Yang, S., Nguyen, T., &amp; Lim, C. (2021b). </w:t>
      </w:r>
      <w:r w:rsidRPr="00DC23E9">
        <w:rPr>
          <w:color w:val="auto"/>
          <w:lang w:val="en-US"/>
        </w:rPr>
        <w:t xml:space="preserve">Mean time to detect as a key performance indicator in predictive maintenance. </w:t>
      </w:r>
      <w:r w:rsidRPr="00F56084">
        <w:rPr>
          <w:color w:val="auto"/>
        </w:rPr>
        <w:t xml:space="preserve">IEEE Access, 9, </w:t>
      </w:r>
      <w:r w:rsidR="00331718" w:rsidRPr="00331718">
        <w:rPr>
          <w:color w:val="auto"/>
        </w:rPr>
        <w:t>Article</w:t>
      </w:r>
      <w:r w:rsidR="00331718">
        <w:rPr>
          <w:color w:val="auto"/>
        </w:rPr>
        <w:t xml:space="preserve"> </w:t>
      </w:r>
      <w:r w:rsidRPr="00F56084">
        <w:rPr>
          <w:color w:val="auto"/>
        </w:rPr>
        <w:t>110321–</w:t>
      </w:r>
      <w:r w:rsidR="00261785" w:rsidRPr="00261785">
        <w:t xml:space="preserve"> </w:t>
      </w:r>
      <w:hyperlink r:id="rId102" w:history="1">
        <w:r w:rsidR="00261785" w:rsidRPr="00E33C4D">
          <w:rPr>
            <w:rStyle w:val="Hipervnculo"/>
          </w:rPr>
          <w:t>https://doi.org/10.1109/ACCESS.2021.3102644</w:t>
        </w:r>
      </w:hyperlink>
    </w:p>
    <w:p w14:paraId="5350C7C6" w14:textId="79D2F80E"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Zhang, C., Wang, H., &amp; Zhao, J. (2019). Outlier detection techniques for industrial sensor data: A comparative study. Journal of Intelligent Manufacturing, 30(8), 3007–3022. </w:t>
      </w:r>
      <w:hyperlink r:id="rId103" w:history="1">
        <w:r w:rsidR="00427EC0" w:rsidRPr="00E85A9C">
          <w:rPr>
            <w:rStyle w:val="Hipervnculo"/>
            <w:lang w:val="en-US"/>
          </w:rPr>
          <w:t>https://doi.org/10.1007/s10845-018-1444-6</w:t>
        </w:r>
      </w:hyperlink>
    </w:p>
    <w:p w14:paraId="3EC3A61B" w14:textId="2184C947"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Zhang, W., Yang, D., &amp; Wang, H. (2019). Data-driven methods for predictive maintenance of industrial equipment: A survey. IEEE Systems Journal, 13(3), 2213–2227. </w:t>
      </w:r>
      <w:hyperlink r:id="rId104" w:history="1">
        <w:r w:rsidR="00427EC0" w:rsidRPr="00E85A9C">
          <w:rPr>
            <w:rStyle w:val="Hipervnculo"/>
            <w:lang w:val="en-US"/>
          </w:rPr>
          <w:t>https://doi.org/10.1109/JSYST.2018.2854610</w:t>
        </w:r>
      </w:hyperlink>
    </w:p>
    <w:p w14:paraId="42E33A6E" w14:textId="7E2A6196" w:rsidR="00427EC0" w:rsidRPr="002D2EF9"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Zhao, R., Wang, J., Yan, R., Mao, K., Shen, F., &amp; Wang, X. (2019). Machine health monitoring using deep learning: A survey. IEEE Access, 6, 73023–73041. </w:t>
      </w:r>
      <w:hyperlink r:id="rId105" w:history="1">
        <w:r w:rsidR="00427EC0" w:rsidRPr="00E85A9C">
          <w:rPr>
            <w:rStyle w:val="Hipervnculo"/>
            <w:lang w:val="en-US"/>
          </w:rPr>
          <w:t>https://doi.org/10.1109/ACCESS.2019.2897691</w:t>
        </w:r>
      </w:hyperlink>
    </w:p>
    <w:p w14:paraId="12289FFD" w14:textId="3AEEAB8F" w:rsidR="00427EC0" w:rsidRPr="00631CDF" w:rsidRDefault="00B50F30" w:rsidP="00C550BC">
      <w:pPr>
        <w:pStyle w:val="NormalWeb"/>
        <w:numPr>
          <w:ilvl w:val="0"/>
          <w:numId w:val="32"/>
        </w:numPr>
        <w:spacing w:after="240" w:line="360" w:lineRule="auto"/>
        <w:ind w:hanging="720"/>
        <w:rPr>
          <w:color w:val="auto"/>
          <w:lang w:val="en-US"/>
        </w:rPr>
      </w:pPr>
      <w:r w:rsidRPr="002D2EF9">
        <w:rPr>
          <w:color w:val="auto"/>
          <w:lang w:val="en-US"/>
        </w:rPr>
        <w:t xml:space="preserve">Zimek, A., Schubert, E., &amp; Kriegel, H. P. (2012). A survey on unsupervised outlier detection in high-dimensional numerical data. Statistical Analysis and Data Mining, 5(5), 363–387. </w:t>
      </w:r>
      <w:hyperlink r:id="rId106" w:history="1">
        <w:r w:rsidR="00427EC0" w:rsidRPr="00E85A9C">
          <w:rPr>
            <w:rStyle w:val="Hipervnculo"/>
            <w:lang w:val="en-US"/>
          </w:rPr>
          <w:t>https://doi.org/10.1002/sam.11161</w:t>
        </w:r>
      </w:hyperlink>
    </w:p>
    <w:p w14:paraId="643FCC38" w14:textId="77777777" w:rsidR="00631CDF" w:rsidRPr="00631CDF" w:rsidRDefault="00631CDF" w:rsidP="00DF149E">
      <w:pPr>
        <w:pStyle w:val="NormalWeb"/>
        <w:spacing w:after="240" w:line="360" w:lineRule="auto"/>
        <w:ind w:left="720"/>
        <w:rPr>
          <w:color w:val="auto"/>
          <w:lang w:val="en-US"/>
        </w:rPr>
      </w:pPr>
    </w:p>
    <w:p w14:paraId="1A6700AB" w14:textId="77777777" w:rsidR="0014237C" w:rsidRDefault="0014237C" w:rsidP="00DF149E">
      <w:pPr>
        <w:spacing w:before="40" w:after="160"/>
        <w:rPr>
          <w:lang w:val="en-US"/>
        </w:rPr>
      </w:pPr>
    </w:p>
    <w:p w14:paraId="72D2D19E" w14:textId="77777777" w:rsidR="0014237C" w:rsidRDefault="0014237C" w:rsidP="00DF149E">
      <w:pPr>
        <w:spacing w:before="40" w:after="160"/>
        <w:rPr>
          <w:lang w:val="en-US"/>
        </w:rPr>
      </w:pPr>
    </w:p>
    <w:p w14:paraId="1FC4C810" w14:textId="77777777" w:rsidR="0014237C" w:rsidRDefault="0014237C" w:rsidP="00DF149E">
      <w:pPr>
        <w:spacing w:before="40" w:after="160"/>
        <w:rPr>
          <w:lang w:val="en-US"/>
        </w:rPr>
      </w:pPr>
    </w:p>
    <w:p w14:paraId="206FCEAB" w14:textId="77777777" w:rsidR="0014237C" w:rsidRDefault="0014237C" w:rsidP="00DF149E">
      <w:pPr>
        <w:spacing w:before="40" w:after="160"/>
        <w:rPr>
          <w:lang w:val="en-US"/>
        </w:rPr>
      </w:pPr>
    </w:p>
    <w:p w14:paraId="5D1B45EF" w14:textId="77777777" w:rsidR="0014237C" w:rsidRDefault="0014237C" w:rsidP="00DF149E">
      <w:pPr>
        <w:spacing w:before="40" w:after="160"/>
        <w:rPr>
          <w:lang w:val="en-US"/>
        </w:rPr>
      </w:pPr>
    </w:p>
    <w:p w14:paraId="6EA360D2" w14:textId="77777777" w:rsidR="0014237C" w:rsidRDefault="0014237C" w:rsidP="00DF149E">
      <w:pPr>
        <w:spacing w:before="40" w:after="160"/>
        <w:rPr>
          <w:lang w:val="en-US"/>
        </w:rPr>
      </w:pPr>
    </w:p>
    <w:p w14:paraId="2E9FBE25" w14:textId="77777777" w:rsidR="0014237C" w:rsidRDefault="0014237C" w:rsidP="00DF149E">
      <w:pPr>
        <w:spacing w:before="40" w:after="160"/>
        <w:rPr>
          <w:lang w:val="en-US"/>
        </w:rPr>
      </w:pPr>
    </w:p>
    <w:p w14:paraId="7662B2C0" w14:textId="77777777" w:rsidR="0014237C" w:rsidRDefault="0014237C" w:rsidP="00DF149E">
      <w:pPr>
        <w:spacing w:before="40" w:after="160"/>
        <w:rPr>
          <w:lang w:val="en-US"/>
        </w:rPr>
      </w:pPr>
    </w:p>
    <w:p w14:paraId="4AB79E7F" w14:textId="77777777" w:rsidR="0014237C" w:rsidRDefault="0014237C" w:rsidP="00DF149E">
      <w:pPr>
        <w:spacing w:before="40" w:after="160"/>
        <w:rPr>
          <w:lang w:val="en-US"/>
        </w:rPr>
      </w:pPr>
    </w:p>
    <w:p w14:paraId="7D24E084" w14:textId="77777777" w:rsidR="0014237C" w:rsidRDefault="0014237C" w:rsidP="00DF149E">
      <w:pPr>
        <w:spacing w:before="40" w:after="160"/>
        <w:rPr>
          <w:lang w:val="en-US"/>
        </w:rPr>
      </w:pPr>
    </w:p>
    <w:p w14:paraId="4D674E8B" w14:textId="13464701" w:rsidR="0014237C" w:rsidRDefault="0014237C" w:rsidP="0014237C">
      <w:pPr>
        <w:pStyle w:val="TtuloPrincipal"/>
      </w:pPr>
      <w:r>
        <w:lastRenderedPageBreak/>
        <w:t>14.</w:t>
      </w:r>
      <w:r w:rsidRPr="00DF149E">
        <w:rPr>
          <w:lang w:eastAsia="es-ES"/>
        </w:rPr>
        <w:t xml:space="preserve"> </w:t>
      </w:r>
      <w:r w:rsidRPr="0014237C">
        <w:rPr>
          <w:lang w:eastAsia="es-ES"/>
        </w:rPr>
        <w:t>Glosario de siglas y acrónimos</w:t>
      </w:r>
    </w:p>
    <w:p w14:paraId="0CF85079" w14:textId="77777777" w:rsidR="0014237C" w:rsidRPr="009A2BE3" w:rsidRDefault="0014237C" w:rsidP="00D345EE">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eastAsia="es-ES"/>
        </w:rPr>
      </w:pPr>
      <w:r w:rsidRPr="009A2BE3">
        <w:rPr>
          <w:rFonts w:ascii="Times New Roman" w:eastAsia="Times New Roman" w:hAnsi="Times New Roman" w:cs="Times New Roman"/>
          <w:b/>
          <w:bCs/>
          <w:color w:val="auto"/>
          <w:kern w:val="0"/>
          <w:sz w:val="27"/>
          <w:szCs w:val="27"/>
          <w:lang w:eastAsia="es-ES"/>
        </w:rPr>
        <w:t>Tabla 14.1 – Glosario de siglas y acrónimos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3239"/>
        <w:gridCol w:w="4391"/>
      </w:tblGrid>
      <w:tr w:rsidR="0014237C" w:rsidRPr="009A2BE3" w14:paraId="47F1E1D4" w14:textId="77777777">
        <w:trPr>
          <w:tblHeader/>
          <w:tblCellSpacing w:w="15" w:type="dxa"/>
        </w:trPr>
        <w:tc>
          <w:tcPr>
            <w:tcW w:w="0" w:type="auto"/>
            <w:vAlign w:val="center"/>
            <w:hideMark/>
          </w:tcPr>
          <w:p w14:paraId="2D33EC7A"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Sigla</w:t>
            </w:r>
          </w:p>
        </w:tc>
        <w:tc>
          <w:tcPr>
            <w:tcW w:w="0" w:type="auto"/>
            <w:vAlign w:val="center"/>
            <w:hideMark/>
          </w:tcPr>
          <w:p w14:paraId="3C03D8D7"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Significado</w:t>
            </w:r>
          </w:p>
        </w:tc>
        <w:tc>
          <w:tcPr>
            <w:tcW w:w="0" w:type="auto"/>
            <w:vAlign w:val="center"/>
            <w:hideMark/>
          </w:tcPr>
          <w:p w14:paraId="7AA285BF"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Descripción</w:t>
            </w:r>
          </w:p>
        </w:tc>
      </w:tr>
      <w:tr w:rsidR="0014237C" w:rsidRPr="009A2BE3" w14:paraId="27D95FB1" w14:textId="77777777">
        <w:trPr>
          <w:tblCellSpacing w:w="15" w:type="dxa"/>
        </w:trPr>
        <w:tc>
          <w:tcPr>
            <w:tcW w:w="0" w:type="auto"/>
            <w:vAlign w:val="center"/>
            <w:hideMark/>
          </w:tcPr>
          <w:p w14:paraId="25715C2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AUC</w:t>
            </w:r>
          </w:p>
        </w:tc>
        <w:tc>
          <w:tcPr>
            <w:tcW w:w="0" w:type="auto"/>
            <w:vAlign w:val="center"/>
            <w:hideMark/>
          </w:tcPr>
          <w:p w14:paraId="08E931B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Area Under the Curve</w:t>
            </w:r>
          </w:p>
        </w:tc>
        <w:tc>
          <w:tcPr>
            <w:tcW w:w="0" w:type="auto"/>
            <w:vAlign w:val="center"/>
            <w:hideMark/>
          </w:tcPr>
          <w:p w14:paraId="7525026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Métrica de validación de modelos predictivos, relacionada con la curva ROC.</w:t>
            </w:r>
          </w:p>
        </w:tc>
      </w:tr>
      <w:tr w:rsidR="0014237C" w:rsidRPr="009A2BE3" w14:paraId="1453FF24" w14:textId="77777777">
        <w:trPr>
          <w:tblCellSpacing w:w="15" w:type="dxa"/>
        </w:trPr>
        <w:tc>
          <w:tcPr>
            <w:tcW w:w="0" w:type="auto"/>
            <w:vAlign w:val="center"/>
            <w:hideMark/>
          </w:tcPr>
          <w:p w14:paraId="5938C6F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API</w:t>
            </w:r>
          </w:p>
        </w:tc>
        <w:tc>
          <w:tcPr>
            <w:tcW w:w="0" w:type="auto"/>
            <w:vAlign w:val="center"/>
            <w:hideMark/>
          </w:tcPr>
          <w:p w14:paraId="7235DE60"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Application Programming </w:t>
            </w:r>
            <w:proofErr w:type="gramStart"/>
            <w:r w:rsidRPr="009A2BE3">
              <w:rPr>
                <w:rFonts w:ascii="Times New Roman" w:eastAsia="Times New Roman" w:hAnsi="Times New Roman" w:cs="Times New Roman"/>
                <w:i/>
                <w:iCs/>
                <w:color w:val="auto"/>
                <w:kern w:val="0"/>
                <w:szCs w:val="24"/>
                <w:lang w:eastAsia="es-ES"/>
              </w:rPr>
              <w:t>Interface</w:t>
            </w:r>
            <w:proofErr w:type="gramEnd"/>
          </w:p>
        </w:tc>
        <w:tc>
          <w:tcPr>
            <w:tcW w:w="0" w:type="auto"/>
            <w:vAlign w:val="center"/>
            <w:hideMark/>
          </w:tcPr>
          <w:p w14:paraId="17A0F14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Conjunto de protocolos y herramientas que permiten la comunicación entre aplicaciones.</w:t>
            </w:r>
          </w:p>
        </w:tc>
      </w:tr>
      <w:tr w:rsidR="0014237C" w:rsidRPr="009A2BE3" w14:paraId="5750A783" w14:textId="77777777">
        <w:trPr>
          <w:tblCellSpacing w:w="15" w:type="dxa"/>
        </w:trPr>
        <w:tc>
          <w:tcPr>
            <w:tcW w:w="0" w:type="auto"/>
            <w:vAlign w:val="center"/>
            <w:hideMark/>
          </w:tcPr>
          <w:p w14:paraId="756FC83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CSV</w:t>
            </w:r>
          </w:p>
        </w:tc>
        <w:tc>
          <w:tcPr>
            <w:tcW w:w="0" w:type="auto"/>
            <w:vAlign w:val="center"/>
            <w:hideMark/>
          </w:tcPr>
          <w:p w14:paraId="5C60D26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Comma Separated Values</w:t>
            </w:r>
          </w:p>
        </w:tc>
        <w:tc>
          <w:tcPr>
            <w:tcW w:w="0" w:type="auto"/>
            <w:vAlign w:val="center"/>
            <w:hideMark/>
          </w:tcPr>
          <w:p w14:paraId="09748CF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Formato de archivo plano para almacenamiento e intercambio de datos.</w:t>
            </w:r>
          </w:p>
        </w:tc>
      </w:tr>
      <w:tr w:rsidR="0014237C" w:rsidRPr="009A2BE3" w14:paraId="51BACD0A" w14:textId="77777777">
        <w:trPr>
          <w:tblCellSpacing w:w="15" w:type="dxa"/>
        </w:trPr>
        <w:tc>
          <w:tcPr>
            <w:tcW w:w="0" w:type="auto"/>
            <w:vAlign w:val="center"/>
            <w:hideMark/>
          </w:tcPr>
          <w:p w14:paraId="4C3726E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CNE</w:t>
            </w:r>
          </w:p>
        </w:tc>
        <w:tc>
          <w:tcPr>
            <w:tcW w:w="0" w:type="auto"/>
            <w:vAlign w:val="center"/>
            <w:hideMark/>
          </w:tcPr>
          <w:p w14:paraId="7ADB5AD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Comisión Nacional de Energía (Chile)</w:t>
            </w:r>
          </w:p>
        </w:tc>
        <w:tc>
          <w:tcPr>
            <w:tcW w:w="0" w:type="auto"/>
            <w:vAlign w:val="center"/>
            <w:hideMark/>
          </w:tcPr>
          <w:p w14:paraId="4C396A9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Organismo regulador de la política energética en Chile.</w:t>
            </w:r>
          </w:p>
        </w:tc>
      </w:tr>
      <w:tr w:rsidR="0014237C" w:rsidRPr="009A2BE3" w14:paraId="3D512B56" w14:textId="77777777">
        <w:trPr>
          <w:tblCellSpacing w:w="15" w:type="dxa"/>
        </w:trPr>
        <w:tc>
          <w:tcPr>
            <w:tcW w:w="0" w:type="auto"/>
            <w:vAlign w:val="center"/>
            <w:hideMark/>
          </w:tcPr>
          <w:p w14:paraId="0658DC9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DBSCAN</w:t>
            </w:r>
          </w:p>
        </w:tc>
        <w:tc>
          <w:tcPr>
            <w:tcW w:w="0" w:type="auto"/>
            <w:vAlign w:val="center"/>
            <w:hideMark/>
          </w:tcPr>
          <w:p w14:paraId="1A134C2C"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Density-Based Spatial Clustering of Applications with Noise</w:t>
            </w:r>
          </w:p>
        </w:tc>
        <w:tc>
          <w:tcPr>
            <w:tcW w:w="0" w:type="auto"/>
            <w:vAlign w:val="center"/>
            <w:hideMark/>
          </w:tcPr>
          <w:p w14:paraId="715DFA1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de detección de agrupaciones anómalas.</w:t>
            </w:r>
          </w:p>
        </w:tc>
      </w:tr>
      <w:tr w:rsidR="0014237C" w:rsidRPr="009A2BE3" w14:paraId="7E4308F7" w14:textId="77777777">
        <w:trPr>
          <w:tblCellSpacing w:w="15" w:type="dxa"/>
        </w:trPr>
        <w:tc>
          <w:tcPr>
            <w:tcW w:w="0" w:type="auto"/>
            <w:vAlign w:val="center"/>
            <w:hideMark/>
          </w:tcPr>
          <w:p w14:paraId="6DF8655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ECEEE</w:t>
            </w:r>
          </w:p>
        </w:tc>
        <w:tc>
          <w:tcPr>
            <w:tcW w:w="0" w:type="auto"/>
            <w:vAlign w:val="center"/>
            <w:hideMark/>
          </w:tcPr>
          <w:p w14:paraId="6D55D34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European Council for an Energy Efficient Economy</w:t>
            </w:r>
          </w:p>
        </w:tc>
        <w:tc>
          <w:tcPr>
            <w:tcW w:w="0" w:type="auto"/>
            <w:vAlign w:val="center"/>
            <w:hideMark/>
          </w:tcPr>
          <w:p w14:paraId="1096A4F5"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Consejo Europeo para la Eficiencia Energética.</w:t>
            </w:r>
          </w:p>
        </w:tc>
      </w:tr>
      <w:tr w:rsidR="0014237C" w:rsidRPr="009A2BE3" w14:paraId="3ACF096E" w14:textId="77777777">
        <w:trPr>
          <w:tblCellSpacing w:w="15" w:type="dxa"/>
        </w:trPr>
        <w:tc>
          <w:tcPr>
            <w:tcW w:w="0" w:type="auto"/>
            <w:vAlign w:val="center"/>
            <w:hideMark/>
          </w:tcPr>
          <w:p w14:paraId="6CBBF43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FAO</w:t>
            </w:r>
          </w:p>
        </w:tc>
        <w:tc>
          <w:tcPr>
            <w:tcW w:w="0" w:type="auto"/>
            <w:vAlign w:val="center"/>
            <w:hideMark/>
          </w:tcPr>
          <w:p w14:paraId="0196134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Food and Agriculture Organization of the United Nations</w:t>
            </w:r>
          </w:p>
        </w:tc>
        <w:tc>
          <w:tcPr>
            <w:tcW w:w="0" w:type="auto"/>
            <w:vAlign w:val="center"/>
            <w:hideMark/>
          </w:tcPr>
          <w:p w14:paraId="756EE83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Organización de las Naciones Unidas para la Alimentación y la Agricultura.</w:t>
            </w:r>
          </w:p>
        </w:tc>
      </w:tr>
      <w:tr w:rsidR="0014237C" w:rsidRPr="009A2BE3" w14:paraId="47ED45EB" w14:textId="77777777">
        <w:trPr>
          <w:tblCellSpacing w:w="15" w:type="dxa"/>
        </w:trPr>
        <w:tc>
          <w:tcPr>
            <w:tcW w:w="0" w:type="auto"/>
            <w:vAlign w:val="center"/>
            <w:hideMark/>
          </w:tcPr>
          <w:p w14:paraId="33A98D9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FFT</w:t>
            </w:r>
          </w:p>
        </w:tc>
        <w:tc>
          <w:tcPr>
            <w:tcW w:w="0" w:type="auto"/>
            <w:vAlign w:val="center"/>
            <w:hideMark/>
          </w:tcPr>
          <w:p w14:paraId="0AAA92E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Fast Fourier Transform</w:t>
            </w:r>
          </w:p>
        </w:tc>
        <w:tc>
          <w:tcPr>
            <w:tcW w:w="0" w:type="auto"/>
            <w:vAlign w:val="center"/>
            <w:hideMark/>
          </w:tcPr>
          <w:p w14:paraId="4CD2A41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para transformar señales al dominio frecuencial.</w:t>
            </w:r>
          </w:p>
        </w:tc>
      </w:tr>
      <w:tr w:rsidR="0014237C" w:rsidRPr="009A2BE3" w14:paraId="0E5E0080" w14:textId="77777777">
        <w:trPr>
          <w:tblCellSpacing w:w="15" w:type="dxa"/>
        </w:trPr>
        <w:tc>
          <w:tcPr>
            <w:tcW w:w="0" w:type="auto"/>
            <w:vAlign w:val="center"/>
            <w:hideMark/>
          </w:tcPr>
          <w:p w14:paraId="74A01A1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F1-score</w:t>
            </w:r>
          </w:p>
        </w:tc>
        <w:tc>
          <w:tcPr>
            <w:tcW w:w="0" w:type="auto"/>
            <w:vAlign w:val="center"/>
            <w:hideMark/>
          </w:tcPr>
          <w:p w14:paraId="3D16D14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w:t>
            </w:r>
          </w:p>
        </w:tc>
        <w:tc>
          <w:tcPr>
            <w:tcW w:w="0" w:type="auto"/>
            <w:vAlign w:val="center"/>
            <w:hideMark/>
          </w:tcPr>
          <w:p w14:paraId="2F669B3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Métrica de balance entre precisión y exhaustividad en modelos predictivos.</w:t>
            </w:r>
          </w:p>
        </w:tc>
      </w:tr>
      <w:tr w:rsidR="0014237C" w:rsidRPr="009A2BE3" w14:paraId="7CD137F3" w14:textId="77777777">
        <w:trPr>
          <w:tblCellSpacing w:w="15" w:type="dxa"/>
        </w:trPr>
        <w:tc>
          <w:tcPr>
            <w:tcW w:w="0" w:type="auto"/>
            <w:vAlign w:val="center"/>
            <w:hideMark/>
          </w:tcPr>
          <w:p w14:paraId="4745EEB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GMAO</w:t>
            </w:r>
          </w:p>
        </w:tc>
        <w:tc>
          <w:tcPr>
            <w:tcW w:w="0" w:type="auto"/>
            <w:vAlign w:val="center"/>
            <w:hideMark/>
          </w:tcPr>
          <w:p w14:paraId="60E3AF8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Gestión de Mantenimiento Asistido por Ordenador</w:t>
            </w:r>
          </w:p>
        </w:tc>
        <w:tc>
          <w:tcPr>
            <w:tcW w:w="0" w:type="auto"/>
            <w:vAlign w:val="center"/>
            <w:hideMark/>
          </w:tcPr>
          <w:p w14:paraId="19D0DD9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Sistema digital para planificar, ejecutar y registrar actividades de mantenimiento.</w:t>
            </w:r>
          </w:p>
        </w:tc>
      </w:tr>
      <w:tr w:rsidR="0014237C" w:rsidRPr="009A2BE3" w14:paraId="11172733" w14:textId="77777777">
        <w:trPr>
          <w:tblCellSpacing w:w="15" w:type="dxa"/>
        </w:trPr>
        <w:tc>
          <w:tcPr>
            <w:tcW w:w="0" w:type="auto"/>
            <w:vAlign w:val="center"/>
            <w:hideMark/>
          </w:tcPr>
          <w:p w14:paraId="015C668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IA</w:t>
            </w:r>
          </w:p>
        </w:tc>
        <w:tc>
          <w:tcPr>
            <w:tcW w:w="0" w:type="auto"/>
            <w:vAlign w:val="center"/>
            <w:hideMark/>
          </w:tcPr>
          <w:p w14:paraId="50D62F9E"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Inteligencia Artificial</w:t>
            </w:r>
          </w:p>
        </w:tc>
        <w:tc>
          <w:tcPr>
            <w:tcW w:w="0" w:type="auto"/>
            <w:vAlign w:val="center"/>
            <w:hideMark/>
          </w:tcPr>
          <w:p w14:paraId="43EDB3CA"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Área de las ciencias computacionales enfocada en algoritmos con capacidades de aprendizaje.</w:t>
            </w:r>
          </w:p>
        </w:tc>
      </w:tr>
      <w:tr w:rsidR="0014237C" w:rsidRPr="009A2BE3" w14:paraId="76666207" w14:textId="77777777">
        <w:trPr>
          <w:tblCellSpacing w:w="15" w:type="dxa"/>
        </w:trPr>
        <w:tc>
          <w:tcPr>
            <w:tcW w:w="0" w:type="auto"/>
            <w:vAlign w:val="center"/>
            <w:hideMark/>
          </w:tcPr>
          <w:p w14:paraId="404788B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IEC</w:t>
            </w:r>
          </w:p>
        </w:tc>
        <w:tc>
          <w:tcPr>
            <w:tcW w:w="0" w:type="auto"/>
            <w:vAlign w:val="center"/>
            <w:hideMark/>
          </w:tcPr>
          <w:p w14:paraId="1354053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International Electrotechnical Commission</w:t>
            </w:r>
          </w:p>
        </w:tc>
        <w:tc>
          <w:tcPr>
            <w:tcW w:w="0" w:type="auto"/>
            <w:vAlign w:val="center"/>
            <w:hideMark/>
          </w:tcPr>
          <w:p w14:paraId="1958955A"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Comisión Electrotécnica Internacional, responsable de estándares eléctricos.</w:t>
            </w:r>
          </w:p>
        </w:tc>
      </w:tr>
      <w:tr w:rsidR="0014237C" w:rsidRPr="009A2BE3" w14:paraId="11A8FB8A" w14:textId="77777777">
        <w:trPr>
          <w:tblCellSpacing w:w="15" w:type="dxa"/>
        </w:trPr>
        <w:tc>
          <w:tcPr>
            <w:tcW w:w="0" w:type="auto"/>
            <w:vAlign w:val="center"/>
            <w:hideMark/>
          </w:tcPr>
          <w:p w14:paraId="50CB998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IEEE</w:t>
            </w:r>
          </w:p>
        </w:tc>
        <w:tc>
          <w:tcPr>
            <w:tcW w:w="0" w:type="auto"/>
            <w:vAlign w:val="center"/>
            <w:hideMark/>
          </w:tcPr>
          <w:p w14:paraId="2DCED5E5"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Institute of Electrical and Electronics Engineers</w:t>
            </w:r>
          </w:p>
        </w:tc>
        <w:tc>
          <w:tcPr>
            <w:tcW w:w="0" w:type="auto"/>
            <w:vAlign w:val="center"/>
            <w:hideMark/>
          </w:tcPr>
          <w:p w14:paraId="72F08EF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Asociación internacional de ingeniería eléctrica y electrónica.</w:t>
            </w:r>
          </w:p>
        </w:tc>
      </w:tr>
      <w:tr w:rsidR="0014237C" w:rsidRPr="009A2BE3" w14:paraId="2D33F9F7" w14:textId="77777777">
        <w:trPr>
          <w:tblCellSpacing w:w="15" w:type="dxa"/>
        </w:trPr>
        <w:tc>
          <w:tcPr>
            <w:tcW w:w="0" w:type="auto"/>
            <w:vAlign w:val="center"/>
            <w:hideMark/>
          </w:tcPr>
          <w:p w14:paraId="1AC688F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IF</w:t>
            </w:r>
          </w:p>
        </w:tc>
        <w:tc>
          <w:tcPr>
            <w:tcW w:w="0" w:type="auto"/>
            <w:vAlign w:val="center"/>
            <w:hideMark/>
          </w:tcPr>
          <w:p w14:paraId="4D814F8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Isolation Forest</w:t>
            </w:r>
          </w:p>
        </w:tc>
        <w:tc>
          <w:tcPr>
            <w:tcW w:w="0" w:type="auto"/>
            <w:vAlign w:val="center"/>
            <w:hideMark/>
          </w:tcPr>
          <w:p w14:paraId="74D5128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no supervisado de detección de anomalías.</w:t>
            </w:r>
          </w:p>
        </w:tc>
      </w:tr>
      <w:tr w:rsidR="0014237C" w:rsidRPr="009A2BE3" w14:paraId="3B33E874" w14:textId="77777777">
        <w:trPr>
          <w:tblCellSpacing w:w="15" w:type="dxa"/>
        </w:trPr>
        <w:tc>
          <w:tcPr>
            <w:tcW w:w="0" w:type="auto"/>
            <w:vAlign w:val="center"/>
            <w:hideMark/>
          </w:tcPr>
          <w:p w14:paraId="3E09529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IIAR</w:t>
            </w:r>
          </w:p>
        </w:tc>
        <w:tc>
          <w:tcPr>
            <w:tcW w:w="0" w:type="auto"/>
            <w:vAlign w:val="center"/>
            <w:hideMark/>
          </w:tcPr>
          <w:p w14:paraId="06B17CB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International Institute of Ammonia Refrigeration</w:t>
            </w:r>
          </w:p>
        </w:tc>
        <w:tc>
          <w:tcPr>
            <w:tcW w:w="0" w:type="auto"/>
            <w:vAlign w:val="center"/>
            <w:hideMark/>
          </w:tcPr>
          <w:p w14:paraId="620A2B8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Instituto Internacional de Refrigeración con Amoníaco.</w:t>
            </w:r>
          </w:p>
        </w:tc>
      </w:tr>
      <w:tr w:rsidR="0014237C" w:rsidRPr="009A2BE3" w14:paraId="7C2F0161" w14:textId="77777777">
        <w:trPr>
          <w:tblCellSpacing w:w="15" w:type="dxa"/>
        </w:trPr>
        <w:tc>
          <w:tcPr>
            <w:tcW w:w="0" w:type="auto"/>
            <w:vAlign w:val="center"/>
            <w:hideMark/>
          </w:tcPr>
          <w:p w14:paraId="516975E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ISO</w:t>
            </w:r>
          </w:p>
        </w:tc>
        <w:tc>
          <w:tcPr>
            <w:tcW w:w="0" w:type="auto"/>
            <w:vAlign w:val="center"/>
            <w:hideMark/>
          </w:tcPr>
          <w:p w14:paraId="55DC9E2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International Organization for Standardization</w:t>
            </w:r>
          </w:p>
        </w:tc>
        <w:tc>
          <w:tcPr>
            <w:tcW w:w="0" w:type="auto"/>
            <w:vAlign w:val="center"/>
            <w:hideMark/>
          </w:tcPr>
          <w:p w14:paraId="0BACB88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Organización Internacional de Normalización.</w:t>
            </w:r>
          </w:p>
        </w:tc>
      </w:tr>
      <w:tr w:rsidR="0014237C" w:rsidRPr="009A2BE3" w14:paraId="1695E27F" w14:textId="77777777">
        <w:trPr>
          <w:tblCellSpacing w:w="15" w:type="dxa"/>
        </w:trPr>
        <w:tc>
          <w:tcPr>
            <w:tcW w:w="0" w:type="auto"/>
            <w:vAlign w:val="center"/>
            <w:hideMark/>
          </w:tcPr>
          <w:p w14:paraId="3254E23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JSON</w:t>
            </w:r>
          </w:p>
        </w:tc>
        <w:tc>
          <w:tcPr>
            <w:tcW w:w="0" w:type="auto"/>
            <w:vAlign w:val="center"/>
            <w:hideMark/>
          </w:tcPr>
          <w:p w14:paraId="7D78560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JavaScript Object Notation</w:t>
            </w:r>
          </w:p>
        </w:tc>
        <w:tc>
          <w:tcPr>
            <w:tcW w:w="0" w:type="auto"/>
            <w:vAlign w:val="center"/>
            <w:hideMark/>
          </w:tcPr>
          <w:p w14:paraId="0C899E9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Formato ligero de intercambio de datos.</w:t>
            </w:r>
          </w:p>
        </w:tc>
      </w:tr>
      <w:tr w:rsidR="0014237C" w:rsidRPr="009A2BE3" w14:paraId="1C6C8EE0" w14:textId="77777777">
        <w:trPr>
          <w:tblCellSpacing w:w="15" w:type="dxa"/>
        </w:trPr>
        <w:tc>
          <w:tcPr>
            <w:tcW w:w="0" w:type="auto"/>
            <w:vAlign w:val="center"/>
            <w:hideMark/>
          </w:tcPr>
          <w:p w14:paraId="0F1EDB3C"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KPIs</w:t>
            </w:r>
          </w:p>
        </w:tc>
        <w:tc>
          <w:tcPr>
            <w:tcW w:w="0" w:type="auto"/>
            <w:vAlign w:val="center"/>
            <w:hideMark/>
          </w:tcPr>
          <w:p w14:paraId="2DCD500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Key Performance Indicators</w:t>
            </w:r>
          </w:p>
        </w:tc>
        <w:tc>
          <w:tcPr>
            <w:tcW w:w="0" w:type="auto"/>
            <w:vAlign w:val="center"/>
            <w:hideMark/>
          </w:tcPr>
          <w:p w14:paraId="388333F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Indicadores clave de desempeño.</w:t>
            </w:r>
          </w:p>
        </w:tc>
      </w:tr>
      <w:tr w:rsidR="0014237C" w:rsidRPr="009A2BE3" w14:paraId="0C7ACF85" w14:textId="77777777">
        <w:trPr>
          <w:tblCellSpacing w:w="15" w:type="dxa"/>
        </w:trPr>
        <w:tc>
          <w:tcPr>
            <w:tcW w:w="0" w:type="auto"/>
            <w:vAlign w:val="center"/>
            <w:hideMark/>
          </w:tcPr>
          <w:p w14:paraId="0BB1F78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LLM</w:t>
            </w:r>
          </w:p>
        </w:tc>
        <w:tc>
          <w:tcPr>
            <w:tcW w:w="0" w:type="auto"/>
            <w:vAlign w:val="center"/>
            <w:hideMark/>
          </w:tcPr>
          <w:p w14:paraId="45729D5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Large Language Model</w:t>
            </w:r>
          </w:p>
        </w:tc>
        <w:tc>
          <w:tcPr>
            <w:tcW w:w="0" w:type="auto"/>
            <w:vAlign w:val="center"/>
            <w:hideMark/>
          </w:tcPr>
          <w:p w14:paraId="590AC02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Modelo de lenguaje de gran tamaño.</w:t>
            </w:r>
          </w:p>
        </w:tc>
      </w:tr>
      <w:tr w:rsidR="0014237C" w:rsidRPr="009A2BE3" w14:paraId="55841CD6" w14:textId="77777777">
        <w:trPr>
          <w:tblCellSpacing w:w="15" w:type="dxa"/>
        </w:trPr>
        <w:tc>
          <w:tcPr>
            <w:tcW w:w="0" w:type="auto"/>
            <w:vAlign w:val="center"/>
            <w:hideMark/>
          </w:tcPr>
          <w:p w14:paraId="5E77E700"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ML</w:t>
            </w:r>
          </w:p>
        </w:tc>
        <w:tc>
          <w:tcPr>
            <w:tcW w:w="0" w:type="auto"/>
            <w:vAlign w:val="center"/>
            <w:hideMark/>
          </w:tcPr>
          <w:p w14:paraId="38E5C1FE"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Machine Learning</w:t>
            </w:r>
          </w:p>
        </w:tc>
        <w:tc>
          <w:tcPr>
            <w:tcW w:w="0" w:type="auto"/>
            <w:vAlign w:val="center"/>
            <w:hideMark/>
          </w:tcPr>
          <w:p w14:paraId="615002B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Aprendizaje automático basado en algoritmos estadísticos.</w:t>
            </w:r>
          </w:p>
        </w:tc>
      </w:tr>
      <w:tr w:rsidR="0014237C" w:rsidRPr="009A2BE3" w14:paraId="3CD06B5F" w14:textId="77777777">
        <w:trPr>
          <w:tblCellSpacing w:w="15" w:type="dxa"/>
        </w:trPr>
        <w:tc>
          <w:tcPr>
            <w:tcW w:w="0" w:type="auto"/>
            <w:vAlign w:val="center"/>
            <w:hideMark/>
          </w:tcPr>
          <w:p w14:paraId="48532418" w14:textId="5253D74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MTBF</w:t>
            </w:r>
          </w:p>
        </w:tc>
        <w:tc>
          <w:tcPr>
            <w:tcW w:w="0" w:type="auto"/>
            <w:vAlign w:val="center"/>
            <w:hideMark/>
          </w:tcPr>
          <w:p w14:paraId="389C8B34" w14:textId="0BDD0BF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Mean Time Between Failures</w:t>
            </w:r>
          </w:p>
        </w:tc>
        <w:tc>
          <w:tcPr>
            <w:tcW w:w="0" w:type="auto"/>
            <w:vAlign w:val="center"/>
            <w:hideMark/>
          </w:tcPr>
          <w:p w14:paraId="6895259A" w14:textId="743F8E6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entre fallos.</w:t>
            </w:r>
          </w:p>
        </w:tc>
      </w:tr>
      <w:tr w:rsidR="0014237C" w:rsidRPr="009A2BE3" w14:paraId="0BC1E5CA" w14:textId="77777777">
        <w:trPr>
          <w:tblCellSpacing w:w="15" w:type="dxa"/>
        </w:trPr>
        <w:tc>
          <w:tcPr>
            <w:tcW w:w="0" w:type="auto"/>
            <w:vAlign w:val="center"/>
            <w:hideMark/>
          </w:tcPr>
          <w:p w14:paraId="22B400F7" w14:textId="486BD5B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MTTD</w:t>
            </w:r>
          </w:p>
        </w:tc>
        <w:tc>
          <w:tcPr>
            <w:tcW w:w="0" w:type="auto"/>
            <w:vAlign w:val="center"/>
            <w:hideMark/>
          </w:tcPr>
          <w:p w14:paraId="6E95DB52" w14:textId="35E1645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Mean Time To Detect</w:t>
            </w:r>
          </w:p>
        </w:tc>
        <w:tc>
          <w:tcPr>
            <w:tcW w:w="0" w:type="auto"/>
            <w:vAlign w:val="center"/>
            <w:hideMark/>
          </w:tcPr>
          <w:p w14:paraId="060BBF98" w14:textId="39F2494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de detección de fallos.</w:t>
            </w:r>
          </w:p>
        </w:tc>
      </w:tr>
      <w:tr w:rsidR="0014237C" w:rsidRPr="009A2BE3" w14:paraId="44E7C6DF" w14:textId="77777777">
        <w:trPr>
          <w:tblCellSpacing w:w="15" w:type="dxa"/>
        </w:trPr>
        <w:tc>
          <w:tcPr>
            <w:tcW w:w="0" w:type="auto"/>
            <w:vAlign w:val="center"/>
            <w:hideMark/>
          </w:tcPr>
          <w:p w14:paraId="2899395F" w14:textId="6B4F9D6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MTTR</w:t>
            </w:r>
          </w:p>
        </w:tc>
        <w:tc>
          <w:tcPr>
            <w:tcW w:w="0" w:type="auto"/>
            <w:vAlign w:val="center"/>
            <w:hideMark/>
          </w:tcPr>
          <w:p w14:paraId="193AB3D3" w14:textId="520EC63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Mean Time To Repair</w:t>
            </w:r>
          </w:p>
        </w:tc>
        <w:tc>
          <w:tcPr>
            <w:tcW w:w="0" w:type="auto"/>
            <w:vAlign w:val="center"/>
            <w:hideMark/>
          </w:tcPr>
          <w:p w14:paraId="7C1175F9" w14:textId="7DE526A3"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de reparación.</w:t>
            </w:r>
          </w:p>
        </w:tc>
      </w:tr>
      <w:tr w:rsidR="0014237C" w:rsidRPr="009A2BE3" w14:paraId="5164A3BD" w14:textId="77777777">
        <w:trPr>
          <w:tblCellSpacing w:w="15" w:type="dxa"/>
        </w:trPr>
        <w:tc>
          <w:tcPr>
            <w:tcW w:w="0" w:type="auto"/>
            <w:vAlign w:val="center"/>
            <w:hideMark/>
          </w:tcPr>
          <w:p w14:paraId="0AC524C5" w14:textId="67325A4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ODS</w:t>
            </w:r>
          </w:p>
        </w:tc>
        <w:tc>
          <w:tcPr>
            <w:tcW w:w="0" w:type="auto"/>
            <w:vAlign w:val="center"/>
            <w:hideMark/>
          </w:tcPr>
          <w:p w14:paraId="48203F2E" w14:textId="6DF9189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Objetivos de Desarrollo Sostenible</w:t>
            </w:r>
          </w:p>
        </w:tc>
        <w:tc>
          <w:tcPr>
            <w:tcW w:w="0" w:type="auto"/>
            <w:vAlign w:val="center"/>
            <w:hideMark/>
          </w:tcPr>
          <w:p w14:paraId="1824A899" w14:textId="722253A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Agenda 2030 de Naciones Unidas.</w:t>
            </w:r>
          </w:p>
        </w:tc>
      </w:tr>
      <w:tr w:rsidR="0014237C" w:rsidRPr="009A2BE3" w14:paraId="4E4BA1BF" w14:textId="77777777">
        <w:trPr>
          <w:tblCellSpacing w:w="15" w:type="dxa"/>
        </w:trPr>
        <w:tc>
          <w:tcPr>
            <w:tcW w:w="0" w:type="auto"/>
            <w:vAlign w:val="center"/>
            <w:hideMark/>
          </w:tcPr>
          <w:p w14:paraId="1CEA5F4E" w14:textId="0EE5F47F"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w:t>
            </w:r>
          </w:p>
        </w:tc>
        <w:tc>
          <w:tcPr>
            <w:tcW w:w="0" w:type="auto"/>
            <w:vAlign w:val="center"/>
            <w:hideMark/>
          </w:tcPr>
          <w:p w14:paraId="6656FE69" w14:textId="2DB68BE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w:t>
            </w:r>
          </w:p>
        </w:tc>
        <w:tc>
          <w:tcPr>
            <w:tcW w:w="0" w:type="auto"/>
            <w:vAlign w:val="center"/>
            <w:hideMark/>
          </w:tcPr>
          <w:p w14:paraId="326B027F" w14:textId="396A9852"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Documento que planifica y ejecuta tareas de mantenimiento.</w:t>
            </w:r>
          </w:p>
        </w:tc>
      </w:tr>
      <w:tr w:rsidR="0014237C" w:rsidRPr="009A2BE3" w14:paraId="62710336" w14:textId="77777777">
        <w:trPr>
          <w:tblCellSpacing w:w="15" w:type="dxa"/>
        </w:trPr>
        <w:tc>
          <w:tcPr>
            <w:tcW w:w="0" w:type="auto"/>
            <w:vAlign w:val="center"/>
            <w:hideMark/>
          </w:tcPr>
          <w:p w14:paraId="4688ED89" w14:textId="5E001A0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OTC</w:t>
            </w:r>
          </w:p>
        </w:tc>
        <w:tc>
          <w:tcPr>
            <w:tcW w:w="0" w:type="auto"/>
            <w:vAlign w:val="center"/>
            <w:hideMark/>
          </w:tcPr>
          <w:p w14:paraId="0E0D6FBF" w14:textId="63C708E5"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 Correctiva</w:t>
            </w:r>
          </w:p>
        </w:tc>
        <w:tc>
          <w:tcPr>
            <w:tcW w:w="0" w:type="auto"/>
            <w:vAlign w:val="center"/>
            <w:hideMark/>
          </w:tcPr>
          <w:p w14:paraId="3484B719" w14:textId="3F1B64E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Intervención realizada tras producirse un fallo.</w:t>
            </w:r>
          </w:p>
        </w:tc>
      </w:tr>
      <w:tr w:rsidR="0014237C" w:rsidRPr="009A2BE3" w14:paraId="4B0DEB15" w14:textId="77777777">
        <w:trPr>
          <w:tblCellSpacing w:w="15" w:type="dxa"/>
        </w:trPr>
        <w:tc>
          <w:tcPr>
            <w:tcW w:w="0" w:type="auto"/>
            <w:vAlign w:val="center"/>
            <w:hideMark/>
          </w:tcPr>
          <w:p w14:paraId="2495133F" w14:textId="7326876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OTP</w:t>
            </w:r>
          </w:p>
        </w:tc>
        <w:tc>
          <w:tcPr>
            <w:tcW w:w="0" w:type="auto"/>
            <w:vAlign w:val="center"/>
            <w:hideMark/>
          </w:tcPr>
          <w:p w14:paraId="06102F8F" w14:textId="1F70989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 Preventiva</w:t>
            </w:r>
          </w:p>
        </w:tc>
        <w:tc>
          <w:tcPr>
            <w:tcW w:w="0" w:type="auto"/>
            <w:vAlign w:val="center"/>
            <w:hideMark/>
          </w:tcPr>
          <w:p w14:paraId="35FD21FE" w14:textId="6DDE00D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Intervención planificada para prevenir fallos.</w:t>
            </w:r>
          </w:p>
        </w:tc>
      </w:tr>
      <w:tr w:rsidR="0014237C" w:rsidRPr="009A2BE3" w14:paraId="081CFEAD" w14:textId="77777777">
        <w:trPr>
          <w:tblCellSpacing w:w="15" w:type="dxa"/>
        </w:trPr>
        <w:tc>
          <w:tcPr>
            <w:tcW w:w="0" w:type="auto"/>
            <w:vAlign w:val="center"/>
            <w:hideMark/>
          </w:tcPr>
          <w:p w14:paraId="70006E5A" w14:textId="653EE0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RCM</w:t>
            </w:r>
          </w:p>
        </w:tc>
        <w:tc>
          <w:tcPr>
            <w:tcW w:w="0" w:type="auto"/>
            <w:vAlign w:val="center"/>
            <w:hideMark/>
          </w:tcPr>
          <w:p w14:paraId="5B9657D9" w14:textId="113CC58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Reliability-Centered Maintenance</w:t>
            </w:r>
          </w:p>
        </w:tc>
        <w:tc>
          <w:tcPr>
            <w:tcW w:w="0" w:type="auto"/>
            <w:vAlign w:val="center"/>
            <w:hideMark/>
          </w:tcPr>
          <w:p w14:paraId="31B50210" w14:textId="614FE4D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Mantenimiento centrado en la confiabilidad.</w:t>
            </w:r>
          </w:p>
        </w:tc>
      </w:tr>
      <w:tr w:rsidR="0014237C" w:rsidRPr="009A2BE3" w14:paraId="54E6AED6" w14:textId="77777777">
        <w:trPr>
          <w:tblCellSpacing w:w="15" w:type="dxa"/>
        </w:trPr>
        <w:tc>
          <w:tcPr>
            <w:tcW w:w="0" w:type="auto"/>
            <w:vAlign w:val="center"/>
            <w:hideMark/>
          </w:tcPr>
          <w:p w14:paraId="5B62E4AC" w14:textId="04197CBF"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RMS</w:t>
            </w:r>
          </w:p>
        </w:tc>
        <w:tc>
          <w:tcPr>
            <w:tcW w:w="0" w:type="auto"/>
            <w:vAlign w:val="center"/>
            <w:hideMark/>
          </w:tcPr>
          <w:p w14:paraId="7BEB92AB" w14:textId="27895A5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Root Mean Square</w:t>
            </w:r>
          </w:p>
        </w:tc>
        <w:tc>
          <w:tcPr>
            <w:tcW w:w="0" w:type="auto"/>
            <w:vAlign w:val="center"/>
            <w:hideMark/>
          </w:tcPr>
          <w:p w14:paraId="17669173" w14:textId="786F1705"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Valor cuadrático medio, usado en vibraciones y señales.</w:t>
            </w:r>
          </w:p>
        </w:tc>
      </w:tr>
      <w:tr w:rsidR="0014237C" w:rsidRPr="009A2BE3" w14:paraId="65E8AA46" w14:textId="77777777">
        <w:trPr>
          <w:tblCellSpacing w:w="15" w:type="dxa"/>
        </w:trPr>
        <w:tc>
          <w:tcPr>
            <w:tcW w:w="0" w:type="auto"/>
            <w:vAlign w:val="center"/>
            <w:hideMark/>
          </w:tcPr>
          <w:p w14:paraId="30CE1B37" w14:textId="345630D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ROC</w:t>
            </w:r>
          </w:p>
        </w:tc>
        <w:tc>
          <w:tcPr>
            <w:tcW w:w="0" w:type="auto"/>
            <w:vAlign w:val="center"/>
            <w:hideMark/>
          </w:tcPr>
          <w:p w14:paraId="6DF6CDCA" w14:textId="4F3E9B0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Receiver Operating Characteristic</w:t>
            </w:r>
          </w:p>
        </w:tc>
        <w:tc>
          <w:tcPr>
            <w:tcW w:w="0" w:type="auto"/>
            <w:vAlign w:val="center"/>
            <w:hideMark/>
          </w:tcPr>
          <w:p w14:paraId="3041C328" w14:textId="27558DC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Curva que representa la relación entre sensibilidad y especificidad.</w:t>
            </w:r>
          </w:p>
        </w:tc>
      </w:tr>
      <w:tr w:rsidR="0014237C" w:rsidRPr="009A2BE3" w14:paraId="32817F2A" w14:textId="77777777">
        <w:trPr>
          <w:tblCellSpacing w:w="15" w:type="dxa"/>
        </w:trPr>
        <w:tc>
          <w:tcPr>
            <w:tcW w:w="0" w:type="auto"/>
            <w:vAlign w:val="center"/>
            <w:hideMark/>
          </w:tcPr>
          <w:p w14:paraId="29D929FB" w14:textId="217593A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ROI</w:t>
            </w:r>
          </w:p>
        </w:tc>
        <w:tc>
          <w:tcPr>
            <w:tcW w:w="0" w:type="auto"/>
            <w:vAlign w:val="center"/>
            <w:hideMark/>
          </w:tcPr>
          <w:p w14:paraId="0B2C40E7" w14:textId="6162C003"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Return on Investment</w:t>
            </w:r>
          </w:p>
        </w:tc>
        <w:tc>
          <w:tcPr>
            <w:tcW w:w="0" w:type="auto"/>
            <w:vAlign w:val="center"/>
            <w:hideMark/>
          </w:tcPr>
          <w:p w14:paraId="3BC292AB" w14:textId="08EE9D1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Retorno de la inversión.</w:t>
            </w:r>
          </w:p>
        </w:tc>
      </w:tr>
      <w:tr w:rsidR="0014237C" w:rsidRPr="009A2BE3" w14:paraId="59B32CEB" w14:textId="77777777">
        <w:trPr>
          <w:tblCellSpacing w:w="15" w:type="dxa"/>
        </w:trPr>
        <w:tc>
          <w:tcPr>
            <w:tcW w:w="0" w:type="auto"/>
            <w:vAlign w:val="center"/>
            <w:hideMark/>
          </w:tcPr>
          <w:p w14:paraId="2CF84E51" w14:textId="3FDFE6A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RUL</w:t>
            </w:r>
          </w:p>
        </w:tc>
        <w:tc>
          <w:tcPr>
            <w:tcW w:w="0" w:type="auto"/>
            <w:vAlign w:val="center"/>
            <w:hideMark/>
          </w:tcPr>
          <w:p w14:paraId="4CE14E05" w14:textId="7F1054C8"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Remaining Useful Life</w:t>
            </w:r>
          </w:p>
        </w:tc>
        <w:tc>
          <w:tcPr>
            <w:tcW w:w="0" w:type="auto"/>
            <w:vAlign w:val="center"/>
            <w:hideMark/>
          </w:tcPr>
          <w:p w14:paraId="7A7AF26D" w14:textId="5AABDC02"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Vida útil remanente estimada de un activo.</w:t>
            </w:r>
          </w:p>
        </w:tc>
      </w:tr>
      <w:tr w:rsidR="0014237C" w:rsidRPr="009A2BE3" w14:paraId="0F6F2F48" w14:textId="77777777">
        <w:trPr>
          <w:tblCellSpacing w:w="15" w:type="dxa"/>
        </w:trPr>
        <w:tc>
          <w:tcPr>
            <w:tcW w:w="0" w:type="auto"/>
            <w:vAlign w:val="center"/>
            <w:hideMark/>
          </w:tcPr>
          <w:p w14:paraId="49CF0DCF" w14:textId="18C3B808"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SCADA</w:t>
            </w:r>
          </w:p>
        </w:tc>
        <w:tc>
          <w:tcPr>
            <w:tcW w:w="0" w:type="auto"/>
            <w:vAlign w:val="center"/>
            <w:hideMark/>
          </w:tcPr>
          <w:p w14:paraId="2751A142" w14:textId="3A05CDCC"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Supervisory Control and Data Acquisition</w:t>
            </w:r>
          </w:p>
        </w:tc>
        <w:tc>
          <w:tcPr>
            <w:tcW w:w="0" w:type="auto"/>
            <w:vAlign w:val="center"/>
            <w:hideMark/>
          </w:tcPr>
          <w:p w14:paraId="01A41967" w14:textId="34C03B7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Sistema de control y adquisición de datos en plantas industriales.</w:t>
            </w:r>
          </w:p>
        </w:tc>
      </w:tr>
      <w:tr w:rsidR="0014237C" w:rsidRPr="009A2BE3" w14:paraId="05B46281" w14:textId="77777777">
        <w:trPr>
          <w:tblCellSpacing w:w="15" w:type="dxa"/>
        </w:trPr>
        <w:tc>
          <w:tcPr>
            <w:tcW w:w="0" w:type="auto"/>
            <w:vAlign w:val="center"/>
            <w:hideMark/>
          </w:tcPr>
          <w:p w14:paraId="37758CBD" w14:textId="5654AA4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SEC</w:t>
            </w:r>
          </w:p>
        </w:tc>
        <w:tc>
          <w:tcPr>
            <w:tcW w:w="0" w:type="auto"/>
            <w:vAlign w:val="center"/>
            <w:hideMark/>
          </w:tcPr>
          <w:p w14:paraId="33A4FAC0" w14:textId="30931B4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Superintendencia de Electricidad y Combustibles (Chile)</w:t>
            </w:r>
          </w:p>
        </w:tc>
        <w:tc>
          <w:tcPr>
            <w:tcW w:w="0" w:type="auto"/>
            <w:vAlign w:val="center"/>
            <w:hideMark/>
          </w:tcPr>
          <w:p w14:paraId="5B346FDD" w14:textId="6E7AD42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Entidad reguladora del sector eléctrico y combustibles en Chile.</w:t>
            </w:r>
          </w:p>
        </w:tc>
      </w:tr>
      <w:tr w:rsidR="0014237C" w:rsidRPr="009A2BE3" w14:paraId="5AC8DEE5" w14:textId="77777777">
        <w:trPr>
          <w:tblCellSpacing w:w="15" w:type="dxa"/>
        </w:trPr>
        <w:tc>
          <w:tcPr>
            <w:tcW w:w="0" w:type="auto"/>
            <w:vAlign w:val="center"/>
            <w:hideMark/>
          </w:tcPr>
          <w:p w14:paraId="7433B3F2" w14:textId="7DA9512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THD</w:t>
            </w:r>
          </w:p>
        </w:tc>
        <w:tc>
          <w:tcPr>
            <w:tcW w:w="0" w:type="auto"/>
            <w:vAlign w:val="center"/>
            <w:hideMark/>
          </w:tcPr>
          <w:p w14:paraId="7E8B36E2" w14:textId="65CCF1F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gramStart"/>
            <w:r w:rsidRPr="009A2BE3">
              <w:rPr>
                <w:rFonts w:ascii="Times New Roman" w:eastAsia="Times New Roman" w:hAnsi="Times New Roman" w:cs="Times New Roman"/>
                <w:i/>
                <w:iCs/>
                <w:color w:val="auto"/>
                <w:kern w:val="0"/>
                <w:szCs w:val="24"/>
                <w:lang w:eastAsia="es-ES"/>
              </w:rPr>
              <w:t>Total</w:t>
            </w:r>
            <w:proofErr w:type="gramEnd"/>
            <w:r w:rsidRPr="009A2BE3">
              <w:rPr>
                <w:rFonts w:ascii="Times New Roman" w:eastAsia="Times New Roman" w:hAnsi="Times New Roman" w:cs="Times New Roman"/>
                <w:i/>
                <w:iCs/>
                <w:color w:val="auto"/>
                <w:kern w:val="0"/>
                <w:szCs w:val="24"/>
                <w:lang w:eastAsia="es-ES"/>
              </w:rPr>
              <w:t xml:space="preserve"> Harmonic Distortion</w:t>
            </w:r>
          </w:p>
        </w:tc>
        <w:tc>
          <w:tcPr>
            <w:tcW w:w="0" w:type="auto"/>
            <w:vAlign w:val="center"/>
            <w:hideMark/>
          </w:tcPr>
          <w:p w14:paraId="3DC57290" w14:textId="696F080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Distorsión armónica total, indicador de calidad energética y condición mecánica.</w:t>
            </w:r>
          </w:p>
        </w:tc>
      </w:tr>
      <w:tr w:rsidR="0014237C" w:rsidRPr="009A2BE3" w14:paraId="22302EC0" w14:textId="77777777">
        <w:trPr>
          <w:tblCellSpacing w:w="15" w:type="dxa"/>
        </w:trPr>
        <w:tc>
          <w:tcPr>
            <w:tcW w:w="0" w:type="auto"/>
            <w:vAlign w:val="center"/>
            <w:hideMark/>
          </w:tcPr>
          <w:p w14:paraId="671BD633" w14:textId="5E8616F4"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TPM</w:t>
            </w:r>
          </w:p>
        </w:tc>
        <w:tc>
          <w:tcPr>
            <w:tcW w:w="0" w:type="auto"/>
            <w:vAlign w:val="center"/>
            <w:hideMark/>
          </w:tcPr>
          <w:p w14:paraId="31F548A8" w14:textId="762810B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gramStart"/>
            <w:r w:rsidRPr="009A2BE3">
              <w:rPr>
                <w:rFonts w:ascii="Times New Roman" w:eastAsia="Times New Roman" w:hAnsi="Times New Roman" w:cs="Times New Roman"/>
                <w:i/>
                <w:iCs/>
                <w:color w:val="auto"/>
                <w:kern w:val="0"/>
                <w:szCs w:val="24"/>
                <w:lang w:eastAsia="es-ES"/>
              </w:rPr>
              <w:t>Total</w:t>
            </w:r>
            <w:proofErr w:type="gramEnd"/>
            <w:r w:rsidRPr="009A2BE3">
              <w:rPr>
                <w:rFonts w:ascii="Times New Roman" w:eastAsia="Times New Roman" w:hAnsi="Times New Roman" w:cs="Times New Roman"/>
                <w:i/>
                <w:iCs/>
                <w:color w:val="auto"/>
                <w:kern w:val="0"/>
                <w:szCs w:val="24"/>
                <w:lang w:eastAsia="es-ES"/>
              </w:rPr>
              <w:t xml:space="preserve"> Productive Maintenance</w:t>
            </w:r>
          </w:p>
        </w:tc>
        <w:tc>
          <w:tcPr>
            <w:tcW w:w="0" w:type="auto"/>
            <w:vAlign w:val="center"/>
            <w:hideMark/>
          </w:tcPr>
          <w:p w14:paraId="29F11E9D" w14:textId="69361544"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Mantenimiento productivo total.</w:t>
            </w:r>
          </w:p>
        </w:tc>
      </w:tr>
      <w:tr w:rsidR="0014237C" w:rsidRPr="009A2BE3" w14:paraId="6BF366C1" w14:textId="77777777">
        <w:trPr>
          <w:tblCellSpacing w:w="15" w:type="dxa"/>
        </w:trPr>
        <w:tc>
          <w:tcPr>
            <w:tcW w:w="0" w:type="auto"/>
            <w:vAlign w:val="center"/>
            <w:hideMark/>
          </w:tcPr>
          <w:p w14:paraId="2D7E3AB1" w14:textId="13EDAE6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UNE-EN</w:t>
            </w:r>
          </w:p>
        </w:tc>
        <w:tc>
          <w:tcPr>
            <w:tcW w:w="0" w:type="auto"/>
            <w:vAlign w:val="center"/>
            <w:hideMark/>
          </w:tcPr>
          <w:p w14:paraId="5E9E61F4" w14:textId="1E7F510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Normas UNE armonizadas con EN</w:t>
            </w:r>
          </w:p>
        </w:tc>
        <w:tc>
          <w:tcPr>
            <w:tcW w:w="0" w:type="auto"/>
            <w:vAlign w:val="center"/>
            <w:hideMark/>
          </w:tcPr>
          <w:p w14:paraId="7D20BCAE" w14:textId="398ED83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Normativa española adaptada a estándares europeos.</w:t>
            </w:r>
          </w:p>
        </w:tc>
      </w:tr>
      <w:tr w:rsidR="0014237C" w:rsidRPr="009A2BE3" w14:paraId="3AD0E65D" w14:textId="77777777">
        <w:trPr>
          <w:tblCellSpacing w:w="15" w:type="dxa"/>
        </w:trPr>
        <w:tc>
          <w:tcPr>
            <w:tcW w:w="0" w:type="auto"/>
            <w:vAlign w:val="center"/>
            <w:hideMark/>
          </w:tcPr>
          <w:p w14:paraId="73B9EA94" w14:textId="6C17074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VDF</w:t>
            </w:r>
          </w:p>
        </w:tc>
        <w:tc>
          <w:tcPr>
            <w:tcW w:w="0" w:type="auto"/>
            <w:vAlign w:val="center"/>
            <w:hideMark/>
          </w:tcPr>
          <w:p w14:paraId="3E692255" w14:textId="0214334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Variador de Frecuencia</w:t>
            </w:r>
          </w:p>
        </w:tc>
        <w:tc>
          <w:tcPr>
            <w:tcW w:w="0" w:type="auto"/>
            <w:vAlign w:val="center"/>
            <w:hideMark/>
          </w:tcPr>
          <w:p w14:paraId="6256E660" w14:textId="2058912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Dispositivo de control electrónico de motores eléctricos.</w:t>
            </w:r>
          </w:p>
        </w:tc>
      </w:tr>
    </w:tbl>
    <w:p w14:paraId="06C5C466" w14:textId="77777777" w:rsidR="00D345EE" w:rsidRDefault="00D345EE">
      <w:r>
        <w:br w:type="page"/>
      </w:r>
    </w:p>
    <w:p w14:paraId="2A662C23" w14:textId="57B47A99" w:rsidR="00692AE4" w:rsidRDefault="005B5A53" w:rsidP="006202D5">
      <w:pPr>
        <w:pStyle w:val="TtuloPrincipal"/>
        <w:ind w:firstLine="0"/>
      </w:pPr>
      <w:bookmarkStart w:id="28" w:name="_Toc189816958"/>
      <w:bookmarkStart w:id="29" w:name="_Hlk207279115"/>
      <w:r>
        <w:lastRenderedPageBreak/>
        <w:t>1</w:t>
      </w:r>
      <w:r w:rsidR="0014237C">
        <w:t>5</w:t>
      </w:r>
      <w:r>
        <w:t>.</w:t>
      </w:r>
      <w:r w:rsidR="00DF149E" w:rsidRPr="00DF149E">
        <w:rPr>
          <w:lang w:eastAsia="es-ES"/>
        </w:rPr>
        <w:t xml:space="preserve"> </w:t>
      </w:r>
      <w:r w:rsidR="00DF149E" w:rsidRPr="00F45C20">
        <w:rPr>
          <w:lang w:eastAsia="es-ES"/>
        </w:rPr>
        <w:t>Índice de anexos</w:t>
      </w:r>
      <w:r w:rsidR="00DF149E" w:rsidRPr="005B5A53">
        <w:t xml:space="preserve"> </w:t>
      </w:r>
      <w:r w:rsidR="00DF149E">
        <w:t xml:space="preserve"> </w:t>
      </w:r>
      <w:bookmarkEnd w:id="28"/>
    </w:p>
    <w:bookmarkEnd w:id="29"/>
    <w:p w14:paraId="2500D59F" w14:textId="7777777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A.</w:t>
      </w:r>
      <w:r w:rsidRPr="00930DA2">
        <w:rPr>
          <w:rFonts w:ascii="Times New Roman" w:eastAsia="MS Mincho" w:hAnsi="Times New Roman" w:cs="Times New Roman"/>
          <w:color w:val="auto"/>
          <w:kern w:val="0"/>
          <w:szCs w:val="24"/>
          <w:lang w:eastAsia="en-US"/>
        </w:rPr>
        <w:t xml:space="preserve"> Especificaciones y datos. Distribución de registros y características técnicas de los equipos.</w:t>
      </w:r>
      <w:r w:rsidRPr="00930DA2">
        <w:rPr>
          <w:rFonts w:ascii="Times New Roman" w:eastAsia="MS Mincho" w:hAnsi="Times New Roman" w:cs="Times New Roman"/>
          <w:color w:val="auto"/>
          <w:kern w:val="0"/>
          <w:szCs w:val="24"/>
          <w:lang w:eastAsia="en-US"/>
        </w:rPr>
        <w:tab/>
        <w:t>100</w:t>
      </w:r>
    </w:p>
    <w:p w14:paraId="2C0FF56D" w14:textId="1FF142C8"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B</w:t>
      </w:r>
      <w:r w:rsidRPr="00930DA2">
        <w:rPr>
          <w:rFonts w:ascii="Times New Roman" w:eastAsia="MS Mincho" w:hAnsi="Times New Roman" w:cs="Times New Roman"/>
          <w:color w:val="auto"/>
          <w:kern w:val="0"/>
          <w:szCs w:val="24"/>
          <w:lang w:eastAsia="en-US"/>
        </w:rPr>
        <w:t>. Parámetros de algoritmos. Configuración del ensemble (Isolation Forest + DBSCAN).</w:t>
      </w:r>
      <w:r w:rsidRPr="00930DA2">
        <w:rPr>
          <w:rFonts w:ascii="Times New Roman" w:eastAsia="MS Mincho" w:hAnsi="Times New Roman" w:cs="Times New Roman"/>
          <w:color w:val="auto"/>
          <w:kern w:val="0"/>
          <w:szCs w:val="24"/>
          <w:lang w:eastAsia="en-US"/>
        </w:rPr>
        <w:tab/>
        <w:t>1</w:t>
      </w:r>
      <w:r w:rsidR="00DB42F3">
        <w:rPr>
          <w:rFonts w:ascii="Times New Roman" w:eastAsia="MS Mincho" w:hAnsi="Times New Roman" w:cs="Times New Roman"/>
          <w:color w:val="auto"/>
          <w:kern w:val="0"/>
          <w:szCs w:val="24"/>
          <w:lang w:eastAsia="en-US"/>
        </w:rPr>
        <w:t>21</w:t>
      </w:r>
    </w:p>
    <w:p w14:paraId="7B472711" w14:textId="7F0D9BC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C.</w:t>
      </w:r>
      <w:r w:rsidRPr="00930DA2">
        <w:rPr>
          <w:rFonts w:ascii="Times New Roman" w:eastAsia="MS Mincho" w:hAnsi="Times New Roman" w:cs="Times New Roman"/>
          <w:color w:val="auto"/>
          <w:kern w:val="0"/>
          <w:szCs w:val="24"/>
          <w:lang w:eastAsia="en-US"/>
        </w:rPr>
        <w:t xml:space="preserve"> Análisis exploratorio (EDA). Estadísticas descriptivas y detección preliminar de atípicos.</w:t>
      </w:r>
      <w:r w:rsidRPr="00930DA2">
        <w:rPr>
          <w:rFonts w:ascii="Times New Roman" w:eastAsia="MS Mincho" w:hAnsi="Times New Roman" w:cs="Times New Roman"/>
          <w:color w:val="auto"/>
          <w:kern w:val="0"/>
          <w:szCs w:val="24"/>
          <w:lang w:eastAsia="en-US"/>
        </w:rPr>
        <w:tab/>
        <w:t>1</w:t>
      </w:r>
      <w:r w:rsidR="00C15AED">
        <w:rPr>
          <w:rFonts w:ascii="Times New Roman" w:eastAsia="MS Mincho" w:hAnsi="Times New Roman" w:cs="Times New Roman"/>
          <w:color w:val="auto"/>
          <w:kern w:val="0"/>
          <w:szCs w:val="24"/>
          <w:lang w:eastAsia="en-US"/>
        </w:rPr>
        <w:t>31</w:t>
      </w:r>
    </w:p>
    <w:p w14:paraId="73B2BA86" w14:textId="754B91E0"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D</w:t>
      </w:r>
      <w:r w:rsidRPr="00930DA2">
        <w:rPr>
          <w:rFonts w:ascii="Times New Roman" w:eastAsia="MS Mincho" w:hAnsi="Times New Roman" w:cs="Times New Roman"/>
          <w:color w:val="auto"/>
          <w:kern w:val="0"/>
          <w:szCs w:val="24"/>
          <w:lang w:eastAsia="en-US"/>
        </w:rPr>
        <w:t>. Importancia de variables. Ranking de relevancia, con énfasis en THD.</w:t>
      </w:r>
      <w:r w:rsidRPr="00930DA2">
        <w:rPr>
          <w:rFonts w:ascii="Times New Roman" w:eastAsia="MS Mincho" w:hAnsi="Times New Roman" w:cs="Times New Roman"/>
          <w:color w:val="auto"/>
          <w:kern w:val="0"/>
          <w:szCs w:val="24"/>
          <w:lang w:eastAsia="en-US"/>
        </w:rPr>
        <w:tab/>
        <w:t>1</w:t>
      </w:r>
      <w:r w:rsidR="00F87F2E">
        <w:rPr>
          <w:rFonts w:ascii="Times New Roman" w:eastAsia="MS Mincho" w:hAnsi="Times New Roman" w:cs="Times New Roman"/>
          <w:color w:val="auto"/>
          <w:kern w:val="0"/>
          <w:szCs w:val="24"/>
          <w:lang w:eastAsia="en-US"/>
        </w:rPr>
        <w:t>38</w:t>
      </w:r>
    </w:p>
    <w:p w14:paraId="2AAA908E" w14:textId="719818F6"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E</w:t>
      </w:r>
      <w:r w:rsidRPr="00930DA2">
        <w:rPr>
          <w:rFonts w:ascii="Times New Roman" w:eastAsia="MS Mincho" w:hAnsi="Times New Roman" w:cs="Times New Roman"/>
          <w:color w:val="auto"/>
          <w:kern w:val="0"/>
          <w:szCs w:val="24"/>
          <w:lang w:eastAsia="en-US"/>
        </w:rPr>
        <w:t>. Correlaciones cruzadas. Relaciones entre variables eléctricas y vibracionales.</w:t>
      </w:r>
      <w:r w:rsidRPr="00930DA2">
        <w:rPr>
          <w:rFonts w:ascii="Times New Roman" w:eastAsia="MS Mincho" w:hAnsi="Times New Roman" w:cs="Times New Roman"/>
          <w:color w:val="auto"/>
          <w:kern w:val="0"/>
          <w:szCs w:val="24"/>
          <w:lang w:eastAsia="en-US"/>
        </w:rPr>
        <w:tab/>
        <w:t>1</w:t>
      </w:r>
      <w:r w:rsidR="00086490">
        <w:rPr>
          <w:rFonts w:ascii="Times New Roman" w:eastAsia="MS Mincho" w:hAnsi="Times New Roman" w:cs="Times New Roman"/>
          <w:color w:val="auto"/>
          <w:kern w:val="0"/>
          <w:szCs w:val="24"/>
          <w:lang w:eastAsia="en-US"/>
        </w:rPr>
        <w:t>41</w:t>
      </w:r>
    </w:p>
    <w:p w14:paraId="6C786463" w14:textId="0B7E418E"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F.</w:t>
      </w:r>
      <w:r w:rsidRPr="00930DA2">
        <w:rPr>
          <w:rFonts w:ascii="Times New Roman" w:eastAsia="MS Mincho" w:hAnsi="Times New Roman" w:cs="Times New Roman"/>
          <w:color w:val="auto"/>
          <w:kern w:val="0"/>
          <w:szCs w:val="24"/>
          <w:lang w:eastAsia="en-US"/>
        </w:rPr>
        <w:t xml:space="preserve"> Series temporales y anomalías. Evolución de variables críticas y anticipación de fallos.</w:t>
      </w:r>
      <w:r w:rsidRPr="00930DA2">
        <w:rPr>
          <w:rFonts w:ascii="Times New Roman" w:eastAsia="MS Mincho" w:hAnsi="Times New Roman" w:cs="Times New Roman"/>
          <w:color w:val="auto"/>
          <w:kern w:val="0"/>
          <w:szCs w:val="24"/>
          <w:lang w:eastAsia="en-US"/>
        </w:rPr>
        <w:tab/>
        <w:t>1</w:t>
      </w:r>
      <w:r w:rsidR="00BA49AC">
        <w:rPr>
          <w:rFonts w:ascii="Times New Roman" w:eastAsia="MS Mincho" w:hAnsi="Times New Roman" w:cs="Times New Roman"/>
          <w:color w:val="auto"/>
          <w:kern w:val="0"/>
          <w:szCs w:val="24"/>
          <w:lang w:eastAsia="en-US"/>
        </w:rPr>
        <w:t>44</w:t>
      </w:r>
    </w:p>
    <w:p w14:paraId="61B00AC5" w14:textId="016960A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G.</w:t>
      </w:r>
      <w:r w:rsidRPr="00930DA2">
        <w:rPr>
          <w:rFonts w:ascii="Times New Roman" w:eastAsia="MS Mincho" w:hAnsi="Times New Roman" w:cs="Times New Roman"/>
          <w:color w:val="auto"/>
          <w:kern w:val="0"/>
          <w:szCs w:val="24"/>
          <w:lang w:eastAsia="en-US"/>
        </w:rPr>
        <w:t xml:space="preserve"> Métricas del modelo. Precisión, exhaustividad, F1-score, AUC y MTTD.</w:t>
      </w:r>
      <w:r w:rsidRPr="00930DA2">
        <w:rPr>
          <w:rFonts w:ascii="Times New Roman" w:eastAsia="MS Mincho" w:hAnsi="Times New Roman" w:cs="Times New Roman"/>
          <w:color w:val="auto"/>
          <w:kern w:val="0"/>
          <w:szCs w:val="24"/>
          <w:lang w:eastAsia="en-US"/>
        </w:rPr>
        <w:tab/>
      </w:r>
      <w:r w:rsidR="009245B4">
        <w:rPr>
          <w:rFonts w:ascii="Times New Roman" w:eastAsia="MS Mincho" w:hAnsi="Times New Roman" w:cs="Times New Roman"/>
          <w:color w:val="auto"/>
          <w:kern w:val="0"/>
          <w:szCs w:val="24"/>
          <w:lang w:eastAsia="en-US"/>
        </w:rPr>
        <w:t>155</w:t>
      </w:r>
    </w:p>
    <w:p w14:paraId="399A1B7B" w14:textId="3BD5212F"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H.</w:t>
      </w:r>
      <w:r w:rsidRPr="00930DA2">
        <w:rPr>
          <w:rFonts w:ascii="Times New Roman" w:eastAsia="MS Mincho" w:hAnsi="Times New Roman" w:cs="Times New Roman"/>
          <w:color w:val="auto"/>
          <w:kern w:val="0"/>
          <w:szCs w:val="24"/>
          <w:lang w:eastAsia="en-US"/>
        </w:rPr>
        <w:t xml:space="preserve"> Análisis multivariable. PCA, agrupamientos y validación de correlaciones.</w:t>
      </w:r>
      <w:r w:rsidRPr="00930DA2">
        <w:rPr>
          <w:rFonts w:ascii="Times New Roman" w:eastAsia="MS Mincho" w:hAnsi="Times New Roman" w:cs="Times New Roman"/>
          <w:color w:val="auto"/>
          <w:kern w:val="0"/>
          <w:szCs w:val="24"/>
          <w:lang w:eastAsia="en-US"/>
        </w:rPr>
        <w:tab/>
      </w:r>
      <w:r w:rsidR="00B16B9C">
        <w:rPr>
          <w:rFonts w:ascii="Times New Roman" w:eastAsia="MS Mincho" w:hAnsi="Times New Roman" w:cs="Times New Roman"/>
          <w:color w:val="auto"/>
          <w:kern w:val="0"/>
          <w:szCs w:val="24"/>
          <w:lang w:eastAsia="en-US"/>
        </w:rPr>
        <w:t>159</w:t>
      </w:r>
    </w:p>
    <w:p w14:paraId="681D1772" w14:textId="5893C9BA"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I</w:t>
      </w:r>
      <w:r w:rsidRPr="00930DA2">
        <w:rPr>
          <w:rFonts w:ascii="Times New Roman" w:eastAsia="MS Mincho" w:hAnsi="Times New Roman" w:cs="Times New Roman"/>
          <w:color w:val="auto"/>
          <w:kern w:val="0"/>
          <w:szCs w:val="24"/>
          <w:lang w:eastAsia="en-US"/>
        </w:rPr>
        <w:t xml:space="preserve">. </w:t>
      </w:r>
      <w:r w:rsidR="00D66D4E" w:rsidRPr="00D66D4E">
        <w:rPr>
          <w:rFonts w:ascii="Times New Roman" w:eastAsia="MS Mincho" w:hAnsi="Times New Roman" w:cs="Times New Roman"/>
          <w:color w:val="auto"/>
          <w:kern w:val="0"/>
          <w:szCs w:val="24"/>
          <w:lang w:eastAsia="en-US"/>
        </w:rPr>
        <w:t>Propuesta de Cuadro de Mando e Integración con GMAO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t>1</w:t>
      </w:r>
      <w:r w:rsidR="00D66D4E">
        <w:rPr>
          <w:rFonts w:ascii="Times New Roman" w:eastAsia="MS Mincho" w:hAnsi="Times New Roman" w:cs="Times New Roman"/>
          <w:color w:val="auto"/>
          <w:kern w:val="0"/>
          <w:szCs w:val="24"/>
          <w:lang w:eastAsia="en-US"/>
        </w:rPr>
        <w:t>68</w:t>
      </w:r>
    </w:p>
    <w:p w14:paraId="3F19617B" w14:textId="085D8F43"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J</w:t>
      </w:r>
      <w:r w:rsidRPr="00930DA2">
        <w:rPr>
          <w:rFonts w:ascii="Times New Roman" w:eastAsia="MS Mincho" w:hAnsi="Times New Roman" w:cs="Times New Roman"/>
          <w:color w:val="auto"/>
          <w:kern w:val="0"/>
          <w:szCs w:val="24"/>
          <w:lang w:eastAsia="en-US"/>
        </w:rPr>
        <w:t>. Código del pipeline. Scripts en Python y cuadernos reproducibles.</w:t>
      </w:r>
      <w:r w:rsidRPr="00930DA2">
        <w:rPr>
          <w:rFonts w:ascii="Times New Roman" w:eastAsia="MS Mincho" w:hAnsi="Times New Roman" w:cs="Times New Roman"/>
          <w:color w:val="auto"/>
          <w:kern w:val="0"/>
          <w:szCs w:val="24"/>
          <w:lang w:eastAsia="en-US"/>
        </w:rPr>
        <w:tab/>
      </w:r>
      <w:r w:rsidR="00E22765">
        <w:rPr>
          <w:rFonts w:ascii="Times New Roman" w:eastAsia="MS Mincho" w:hAnsi="Times New Roman" w:cs="Times New Roman"/>
          <w:color w:val="auto"/>
          <w:kern w:val="0"/>
          <w:szCs w:val="24"/>
          <w:lang w:eastAsia="en-US"/>
        </w:rPr>
        <w:t>180</w:t>
      </w:r>
    </w:p>
    <w:p w14:paraId="4BBD8932" w14:textId="30948C74"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K</w:t>
      </w:r>
      <w:r w:rsidRPr="00930DA2">
        <w:rPr>
          <w:rFonts w:ascii="Times New Roman" w:eastAsia="MS Mincho" w:hAnsi="Times New Roman" w:cs="Times New Roman"/>
          <w:color w:val="auto"/>
          <w:kern w:val="0"/>
          <w:szCs w:val="24"/>
          <w:lang w:eastAsia="en-US"/>
        </w:rPr>
        <w:t>. Análisis económico y ROI. Estimación de ahorros y retorno de inversión.</w:t>
      </w:r>
      <w:r w:rsidRPr="00930DA2">
        <w:rPr>
          <w:rFonts w:ascii="Times New Roman" w:eastAsia="MS Mincho" w:hAnsi="Times New Roman" w:cs="Times New Roman"/>
          <w:color w:val="auto"/>
          <w:kern w:val="0"/>
          <w:szCs w:val="24"/>
          <w:lang w:eastAsia="en-US"/>
        </w:rPr>
        <w:tab/>
        <w:t>1</w:t>
      </w:r>
      <w:r w:rsidR="00104FD0">
        <w:rPr>
          <w:rFonts w:ascii="Times New Roman" w:eastAsia="MS Mincho" w:hAnsi="Times New Roman" w:cs="Times New Roman"/>
          <w:color w:val="auto"/>
          <w:kern w:val="0"/>
          <w:szCs w:val="24"/>
          <w:lang w:eastAsia="en-US"/>
        </w:rPr>
        <w:t>86</w:t>
      </w:r>
    </w:p>
    <w:p w14:paraId="41451104" w14:textId="0018410E"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val="en-US" w:eastAsia="en-US"/>
        </w:rPr>
      </w:pPr>
      <w:r w:rsidRPr="00930DA2">
        <w:rPr>
          <w:rFonts w:ascii="Times New Roman" w:eastAsia="MS Mincho" w:hAnsi="Times New Roman" w:cs="Times New Roman"/>
          <w:b/>
          <w:bCs/>
          <w:color w:val="auto"/>
          <w:kern w:val="0"/>
          <w:szCs w:val="24"/>
          <w:lang w:eastAsia="en-US"/>
        </w:rPr>
        <w:t>Anexo L.</w:t>
      </w:r>
      <w:r w:rsidRPr="00930DA2">
        <w:rPr>
          <w:rFonts w:ascii="Times New Roman" w:eastAsia="MS Mincho" w:hAnsi="Times New Roman" w:cs="Times New Roman"/>
          <w:color w:val="auto"/>
          <w:kern w:val="0"/>
          <w:szCs w:val="24"/>
          <w:lang w:eastAsia="en-US"/>
        </w:rPr>
        <w:t xml:space="preserve"> </w:t>
      </w:r>
      <w:r w:rsidR="00E87784" w:rsidRPr="00E87784">
        <w:rPr>
          <w:rFonts w:ascii="Times New Roman" w:eastAsia="MS Mincho" w:hAnsi="Times New Roman" w:cs="Times New Roman"/>
          <w:color w:val="auto"/>
          <w:kern w:val="0"/>
          <w:szCs w:val="24"/>
          <w:lang w:eastAsia="en-US"/>
        </w:rPr>
        <w:t xml:space="preserve">Validación y </w:t>
      </w:r>
      <w:r w:rsidR="00C833DD">
        <w:rPr>
          <w:rFonts w:ascii="Times New Roman" w:eastAsia="MS Mincho" w:hAnsi="Times New Roman" w:cs="Times New Roman"/>
          <w:color w:val="auto"/>
          <w:kern w:val="0"/>
          <w:szCs w:val="24"/>
          <w:lang w:eastAsia="en-US"/>
        </w:rPr>
        <w:t>r</w:t>
      </w:r>
      <w:r w:rsidR="00E87784" w:rsidRPr="00E87784">
        <w:rPr>
          <w:rFonts w:ascii="Times New Roman" w:eastAsia="MS Mincho" w:hAnsi="Times New Roman" w:cs="Times New Roman"/>
          <w:color w:val="auto"/>
          <w:kern w:val="0"/>
          <w:szCs w:val="24"/>
          <w:lang w:eastAsia="en-US"/>
        </w:rPr>
        <w:t xml:space="preserve">eentrenamiento </w:t>
      </w:r>
      <w:r w:rsidR="00C833DD">
        <w:rPr>
          <w:rFonts w:ascii="Times New Roman" w:eastAsia="MS Mincho" w:hAnsi="Times New Roman" w:cs="Times New Roman"/>
          <w:color w:val="auto"/>
          <w:kern w:val="0"/>
          <w:szCs w:val="24"/>
          <w:lang w:eastAsia="en-US"/>
        </w:rPr>
        <w:t>p</w:t>
      </w:r>
      <w:r w:rsidR="00E87784" w:rsidRPr="00E87784">
        <w:rPr>
          <w:rFonts w:ascii="Times New Roman" w:eastAsia="MS Mincho" w:hAnsi="Times New Roman" w:cs="Times New Roman"/>
          <w:color w:val="auto"/>
          <w:kern w:val="0"/>
          <w:szCs w:val="24"/>
          <w:lang w:eastAsia="en-US"/>
        </w:rPr>
        <w:t>reventivo</w:t>
      </w:r>
      <w:r w:rsidRPr="00930DA2">
        <w:rPr>
          <w:rFonts w:ascii="Times New Roman" w:eastAsia="MS Mincho" w:hAnsi="Times New Roman" w:cs="Times New Roman"/>
          <w:color w:val="auto"/>
          <w:kern w:val="0"/>
          <w:szCs w:val="24"/>
          <w:lang w:eastAsia="en-US"/>
        </w:rPr>
        <w:tab/>
      </w:r>
      <w:r w:rsidRPr="00930DA2">
        <w:rPr>
          <w:rFonts w:ascii="Times New Roman" w:eastAsia="MS Mincho" w:hAnsi="Times New Roman" w:cs="Times New Roman"/>
          <w:color w:val="auto"/>
          <w:kern w:val="0"/>
          <w:szCs w:val="24"/>
          <w:lang w:val="en-US" w:eastAsia="en-US"/>
        </w:rPr>
        <w:t>1</w:t>
      </w:r>
      <w:r w:rsidR="00E87784">
        <w:rPr>
          <w:rFonts w:ascii="Times New Roman" w:eastAsia="MS Mincho" w:hAnsi="Times New Roman" w:cs="Times New Roman"/>
          <w:color w:val="auto"/>
          <w:kern w:val="0"/>
          <w:szCs w:val="24"/>
          <w:lang w:val="en-US" w:eastAsia="en-US"/>
        </w:rPr>
        <w:t>92</w:t>
      </w:r>
    </w:p>
    <w:p w14:paraId="34066923" w14:textId="1C06116E" w:rsidR="003424F8" w:rsidRPr="003424F8" w:rsidRDefault="003424F8" w:rsidP="003424F8">
      <w:pPr>
        <w:spacing w:before="40" w:after="160"/>
        <w:rPr>
          <w:rFonts w:ascii="Times New Roman" w:eastAsia="Times New Roman" w:hAnsi="Times New Roman" w:cs="Times New Roman"/>
          <w:color w:val="auto"/>
          <w:kern w:val="0"/>
          <w:szCs w:val="24"/>
          <w:lang w:eastAsia="es-ES"/>
        </w:rPr>
      </w:pPr>
      <w:r w:rsidRPr="003424F8">
        <w:rPr>
          <w:rFonts w:ascii="Times New Roman" w:eastAsia="Times New Roman" w:hAnsi="Times New Roman" w:cs="Times New Roman"/>
          <w:b/>
          <w:bCs/>
          <w:color w:val="auto"/>
          <w:kern w:val="0"/>
          <w:szCs w:val="24"/>
          <w:lang w:eastAsia="es-ES"/>
        </w:rPr>
        <w:t>Anexo M</w:t>
      </w:r>
      <w:r w:rsidR="00B32A0C">
        <w:rPr>
          <w:rFonts w:ascii="Times New Roman" w:eastAsia="Times New Roman" w:hAnsi="Times New Roman" w:cs="Times New Roman"/>
          <w:color w:val="auto"/>
          <w:kern w:val="0"/>
          <w:szCs w:val="24"/>
          <w:lang w:eastAsia="es-ES"/>
        </w:rPr>
        <w:t>.</w:t>
      </w:r>
      <w:r w:rsidRPr="003424F8">
        <w:rPr>
          <w:rFonts w:ascii="Times New Roman" w:eastAsia="Times New Roman" w:hAnsi="Times New Roman" w:cs="Times New Roman"/>
          <w:color w:val="auto"/>
          <w:kern w:val="0"/>
          <w:szCs w:val="24"/>
          <w:lang w:eastAsia="es-ES"/>
        </w:rPr>
        <w:t xml:space="preserve"> Diagrama de Ishikawa y </w:t>
      </w:r>
      <w:r w:rsidR="00C833DD">
        <w:rPr>
          <w:rFonts w:ascii="Times New Roman" w:eastAsia="Times New Roman" w:hAnsi="Times New Roman" w:cs="Times New Roman"/>
          <w:color w:val="auto"/>
          <w:kern w:val="0"/>
          <w:szCs w:val="24"/>
          <w:lang w:eastAsia="es-ES"/>
        </w:rPr>
        <w:t>m</w:t>
      </w:r>
      <w:r w:rsidRPr="003424F8">
        <w:rPr>
          <w:rFonts w:ascii="Times New Roman" w:eastAsia="Times New Roman" w:hAnsi="Times New Roman" w:cs="Times New Roman"/>
          <w:color w:val="auto"/>
          <w:kern w:val="0"/>
          <w:szCs w:val="24"/>
          <w:lang w:eastAsia="es-ES"/>
        </w:rPr>
        <w:t xml:space="preserve">atriz de </w:t>
      </w:r>
      <w:r w:rsidR="00C833DD">
        <w:rPr>
          <w:rFonts w:ascii="Times New Roman" w:eastAsia="Times New Roman" w:hAnsi="Times New Roman" w:cs="Times New Roman"/>
          <w:color w:val="auto"/>
          <w:kern w:val="0"/>
          <w:szCs w:val="24"/>
          <w:lang w:eastAsia="es-ES"/>
        </w:rPr>
        <w:t>s</w:t>
      </w:r>
      <w:r w:rsidRPr="003424F8">
        <w:rPr>
          <w:rFonts w:ascii="Times New Roman" w:eastAsia="Times New Roman" w:hAnsi="Times New Roman" w:cs="Times New Roman"/>
          <w:color w:val="auto"/>
          <w:kern w:val="0"/>
          <w:szCs w:val="24"/>
          <w:lang w:eastAsia="es-ES"/>
        </w:rPr>
        <w:t>ubcausas</w:t>
      </w:r>
      <w:r>
        <w:rPr>
          <w:rFonts w:ascii="Times New Roman" w:eastAsia="Times New Roman" w:hAnsi="Times New Roman" w:cs="Times New Roman"/>
          <w:color w:val="auto"/>
          <w:kern w:val="0"/>
          <w:szCs w:val="24"/>
          <w:lang w:eastAsia="es-ES"/>
        </w:rPr>
        <w:t>…………………………</w:t>
      </w:r>
      <w:proofErr w:type="gramStart"/>
      <w:r>
        <w:rPr>
          <w:rFonts w:ascii="Times New Roman" w:eastAsia="Times New Roman" w:hAnsi="Times New Roman" w:cs="Times New Roman"/>
          <w:color w:val="auto"/>
          <w:kern w:val="0"/>
          <w:szCs w:val="24"/>
          <w:lang w:eastAsia="es-ES"/>
        </w:rPr>
        <w:t>…….</w:t>
      </w:r>
      <w:proofErr w:type="gramEnd"/>
      <w:r>
        <w:rPr>
          <w:rFonts w:ascii="Times New Roman" w:eastAsia="Times New Roman" w:hAnsi="Times New Roman" w:cs="Times New Roman"/>
          <w:color w:val="auto"/>
          <w:kern w:val="0"/>
          <w:szCs w:val="24"/>
          <w:lang w:eastAsia="es-ES"/>
        </w:rPr>
        <w:t>198</w:t>
      </w:r>
    </w:p>
    <w:p w14:paraId="5DAEF478" w14:textId="213F3DB2" w:rsidR="001F6405" w:rsidRDefault="001F6405" w:rsidP="006202D5">
      <w:pPr>
        <w:spacing w:before="40" w:after="160"/>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br w:type="page"/>
      </w:r>
    </w:p>
    <w:p w14:paraId="122EA026" w14:textId="77777777" w:rsidR="00D345EE" w:rsidRPr="009A2BE3" w:rsidRDefault="00D345EE" w:rsidP="006202D5">
      <w:pPr>
        <w:pStyle w:val="Prrafodelista"/>
        <w:spacing w:before="100" w:beforeAutospacing="1" w:after="100" w:afterAutospacing="1" w:line="240" w:lineRule="auto"/>
        <w:ind w:left="426" w:hanging="284"/>
        <w:rPr>
          <w:rFonts w:ascii="Times New Roman" w:eastAsia="Times New Roman" w:hAnsi="Times New Roman" w:cs="Times New Roman"/>
          <w:color w:val="auto"/>
          <w:kern w:val="0"/>
          <w:szCs w:val="24"/>
          <w:lang w:eastAsia="es-ES"/>
        </w:rPr>
      </w:pPr>
    </w:p>
    <w:p w14:paraId="28CB356D" w14:textId="557CDF5A" w:rsidR="00001F89" w:rsidRPr="009A2BE3" w:rsidRDefault="00F21374" w:rsidP="006202D5">
      <w:pPr>
        <w:shd w:val="clear" w:color="auto" w:fill="003DA6"/>
        <w:spacing w:line="160" w:lineRule="atLeast"/>
        <w:rPr>
          <w:rFonts w:ascii="Times New Roman" w:eastAsia="Cambria" w:hAnsi="Times New Roman" w:cs="Times New Roman"/>
          <w:color w:val="FFFFFF" w:themeColor="background1"/>
          <w:sz w:val="40"/>
          <w:szCs w:val="40"/>
          <w:shd w:val="clear" w:color="auto" w:fill="003DA6"/>
        </w:rPr>
      </w:pPr>
      <w:proofErr w:type="gramStart"/>
      <w:r w:rsidRPr="009A2BE3">
        <w:rPr>
          <w:rFonts w:ascii="Times New Roman" w:eastAsia="Cambria" w:hAnsi="Times New Roman" w:cs="Times New Roman"/>
          <w:color w:val="FFFFFF" w:themeColor="background1"/>
          <w:sz w:val="40"/>
          <w:szCs w:val="40"/>
        </w:rPr>
        <w:t>Anexo</w:t>
      </w:r>
      <w:r w:rsidR="00B473E9">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rPr>
        <w:t xml:space="preserve"> A</w:t>
      </w:r>
      <w:proofErr w:type="gramEnd"/>
      <w:r w:rsidR="00B473E9">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shd w:val="clear" w:color="auto" w:fill="003DA6"/>
        </w:rPr>
        <w:t>Especificaciones técnicas de equipos y datos</w:t>
      </w:r>
      <w:r w:rsidR="00D94B8D" w:rsidRPr="009A2BE3">
        <w:rPr>
          <w:rFonts w:ascii="Times New Roman" w:eastAsia="Cambria" w:hAnsi="Times New Roman" w:cs="Times New Roman"/>
          <w:color w:val="FFFFFF" w:themeColor="background1"/>
          <w:sz w:val="40"/>
          <w:szCs w:val="40"/>
          <w:shd w:val="clear" w:color="auto" w:fill="003DA6"/>
        </w:rPr>
        <w:t xml:space="preserve"> procesados</w:t>
      </w:r>
    </w:p>
    <w:p w14:paraId="16CD4C53" w14:textId="6D48930C" w:rsidR="00001F89" w:rsidRPr="009A2BE3" w:rsidRDefault="00001F89" w:rsidP="006202D5">
      <w:pPr>
        <w:spacing w:before="0" w:after="0" w:line="192" w:lineRule="auto"/>
        <w:rPr>
          <w:rFonts w:ascii="Times New Roman" w:hAnsi="Times New Roman" w:cs="Times New Roman"/>
        </w:rPr>
      </w:pPr>
    </w:p>
    <w:p w14:paraId="6B56BB69"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El presente anexo recopila las características técnicas de los compresores industriales instalados en la planta Frío Pacífico 1, así como la información asociada a su entorno de operación. Se incluyen fichas técnicas del fabricante con detalles sobre la potencia, el voltaje, la frecuencia, la configuración de los variadores de frecuencia y los límites de operación térmica y mecánica.</w:t>
      </w:r>
    </w:p>
    <w:p w14:paraId="79609A43" w14:textId="77777777" w:rsidR="00D94B8D" w:rsidRPr="009A2BE3" w:rsidRDefault="00D94B8D" w:rsidP="006202D5">
      <w:pPr>
        <w:pStyle w:val="Titulo2"/>
        <w:numPr>
          <w:ilvl w:val="0"/>
          <w:numId w:val="0"/>
        </w:numPr>
        <w:spacing w:line="360" w:lineRule="auto"/>
        <w:ind w:hanging="432"/>
        <w:rPr>
          <w:rFonts w:ascii="Times New Roman" w:hAnsi="Times New Roman" w:cs="Times New Roman"/>
          <w:color w:val="auto"/>
          <w:sz w:val="24"/>
          <w:szCs w:val="24"/>
        </w:rPr>
      </w:pPr>
    </w:p>
    <w:p w14:paraId="0A0AE492"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Además, se muestran los diagramas de instalación y las condiciones operativas habituales registradas durante el período de estudio.</w:t>
      </w:r>
    </w:p>
    <w:p w14:paraId="5EEF5BA0"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p>
    <w:p w14:paraId="6A7F6A05" w14:textId="1F9AF7DF" w:rsidR="00DE1BB4"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En él también se incluyen los conjuntos de datos utilizados en el modelado: registros energéticos (potencia activa, factor de potencia, THD, espectros armónicos) y registros mecánicos (vibraciones RMS, presión de succión y descarga, temperatura de funcionamiento). De este modo, se garantiza la trazabilidad entre la fase de adquisición de datos y el análisis predictivo desarrollado en los capítulos principales.</w:t>
      </w:r>
    </w:p>
    <w:p w14:paraId="2E79ACF8" w14:textId="77777777" w:rsidR="00D94B8D" w:rsidRPr="009A2BE3" w:rsidRDefault="00D94B8D" w:rsidP="006202D5">
      <w:pPr>
        <w:pStyle w:val="Titulo2"/>
        <w:numPr>
          <w:ilvl w:val="0"/>
          <w:numId w:val="0"/>
        </w:numPr>
        <w:spacing w:line="360" w:lineRule="auto"/>
        <w:ind w:left="284"/>
        <w:rPr>
          <w:rFonts w:ascii="Times New Roman" w:hAnsi="Times New Roman" w:cs="Times New Roman"/>
          <w:color w:val="auto"/>
          <w:sz w:val="24"/>
          <w:szCs w:val="24"/>
        </w:rPr>
      </w:pPr>
    </w:p>
    <w:p w14:paraId="771FD74A" w14:textId="1075BD6F" w:rsidR="00D94B8D" w:rsidRPr="009A2BE3" w:rsidRDefault="00D94B8D" w:rsidP="006202D5">
      <w:pPr>
        <w:pStyle w:val="Titulo2"/>
        <w:numPr>
          <w:ilvl w:val="0"/>
          <w:numId w:val="0"/>
        </w:numPr>
        <w:spacing w:line="360" w:lineRule="auto"/>
        <w:ind w:left="284"/>
        <w:rPr>
          <w:rFonts w:ascii="Times New Roman" w:eastAsia="Cambria" w:hAnsi="Times New Roman" w:cs="Times New Roman"/>
          <w:b/>
          <w:bCs/>
          <w:color w:val="auto"/>
          <w:sz w:val="24"/>
          <w:szCs w:val="24"/>
        </w:rPr>
      </w:pPr>
      <w:r w:rsidRPr="009A2BE3">
        <w:rPr>
          <w:rFonts w:ascii="Times New Roman" w:eastAsia="Cambria" w:hAnsi="Times New Roman" w:cs="Times New Roman"/>
          <w:b/>
          <w:bCs/>
          <w:color w:val="auto"/>
          <w:sz w:val="24"/>
          <w:szCs w:val="24"/>
        </w:rPr>
        <w:t>Contenido del Anexo:</w:t>
      </w:r>
    </w:p>
    <w:p w14:paraId="79B5DF25" w14:textId="68A1F985" w:rsidR="00D94B8D" w:rsidRPr="009A2BE3" w:rsidRDefault="00D94B8D" w:rsidP="00C550BC">
      <w:pPr>
        <w:pStyle w:val="Titulo2"/>
        <w:numPr>
          <w:ilvl w:val="0"/>
          <w:numId w:val="35"/>
        </w:numPr>
        <w:spacing w:line="360" w:lineRule="auto"/>
        <w:rPr>
          <w:rFonts w:ascii="Times New Roman" w:eastAsia="Cambria" w:hAnsi="Times New Roman" w:cs="Times New Roman"/>
          <w:color w:val="auto"/>
          <w:sz w:val="24"/>
          <w:szCs w:val="24"/>
        </w:rPr>
      </w:pPr>
      <w:bookmarkStart w:id="30" w:name="_Hlk206952547"/>
      <w:r w:rsidRPr="009A2BE3">
        <w:rPr>
          <w:rFonts w:ascii="Times New Roman" w:eastAsia="Cambria" w:hAnsi="Times New Roman" w:cs="Times New Roman"/>
          <w:color w:val="auto"/>
          <w:sz w:val="24"/>
          <w:szCs w:val="24"/>
        </w:rPr>
        <w:t xml:space="preserve">A.1 </w:t>
      </w:r>
      <w:r w:rsidR="00B0557E" w:rsidRPr="009A2BE3">
        <w:rPr>
          <w:rFonts w:ascii="Times New Roman" w:eastAsia="Cambria" w:hAnsi="Times New Roman" w:cs="Times New Roman"/>
          <w:color w:val="auto"/>
          <w:sz w:val="24"/>
          <w:szCs w:val="24"/>
        </w:rPr>
        <w:t>Fichas técnicas de los compresores industriales de la planta Frio Pacífico</w:t>
      </w:r>
    </w:p>
    <w:p w14:paraId="334E33D9" w14:textId="77777777" w:rsidR="00B0557E" w:rsidRPr="009A2BE3" w:rsidRDefault="00D94B8D" w:rsidP="00C550BC">
      <w:pPr>
        <w:pStyle w:val="Titulo2"/>
        <w:numPr>
          <w:ilvl w:val="0"/>
          <w:numId w:val="35"/>
        </w:numPr>
        <w:spacing w:line="360" w:lineRule="auto"/>
        <w:rPr>
          <w:rFonts w:ascii="Times New Roman" w:eastAsia="Cambria" w:hAnsi="Times New Roman" w:cs="Times New Roman"/>
          <w:color w:val="auto"/>
          <w:sz w:val="24"/>
          <w:szCs w:val="24"/>
        </w:rPr>
      </w:pPr>
      <w:r w:rsidRPr="009A2BE3">
        <w:rPr>
          <w:rFonts w:ascii="Times New Roman" w:eastAsia="Cambria" w:hAnsi="Times New Roman" w:cs="Times New Roman"/>
          <w:color w:val="auto"/>
          <w:sz w:val="24"/>
          <w:szCs w:val="24"/>
        </w:rPr>
        <w:t xml:space="preserve">A.2 </w:t>
      </w:r>
      <w:r w:rsidR="00B0557E" w:rsidRPr="009A2BE3">
        <w:rPr>
          <w:rFonts w:ascii="Times New Roman" w:eastAsia="Cambria" w:hAnsi="Times New Roman" w:cs="Times New Roman"/>
          <w:color w:val="auto"/>
          <w:sz w:val="24"/>
          <w:szCs w:val="24"/>
        </w:rPr>
        <w:t>Diagramas de instalación y parámetros de operación</w:t>
      </w:r>
    </w:p>
    <w:p w14:paraId="7AEF809F" w14:textId="25575EF5" w:rsidR="00D94B8D" w:rsidRPr="009A2BE3" w:rsidRDefault="00D94B8D" w:rsidP="00C550BC">
      <w:pPr>
        <w:pStyle w:val="Titulo2"/>
        <w:numPr>
          <w:ilvl w:val="0"/>
          <w:numId w:val="35"/>
        </w:numPr>
        <w:spacing w:line="360" w:lineRule="auto"/>
        <w:rPr>
          <w:rFonts w:ascii="Times New Roman" w:eastAsia="Cambria" w:hAnsi="Times New Roman" w:cs="Times New Roman"/>
          <w:color w:val="auto"/>
          <w:sz w:val="24"/>
          <w:szCs w:val="24"/>
        </w:rPr>
      </w:pPr>
      <w:r w:rsidRPr="009A2BE3">
        <w:rPr>
          <w:rFonts w:ascii="Times New Roman" w:eastAsia="Cambria" w:hAnsi="Times New Roman" w:cs="Times New Roman"/>
          <w:color w:val="auto"/>
          <w:sz w:val="24"/>
          <w:szCs w:val="24"/>
        </w:rPr>
        <w:t xml:space="preserve">A.3 </w:t>
      </w:r>
      <w:r w:rsidR="00B0557E" w:rsidRPr="009A2BE3">
        <w:rPr>
          <w:rFonts w:ascii="Times New Roman" w:eastAsia="Cambria" w:hAnsi="Times New Roman" w:cs="Times New Roman"/>
          <w:color w:val="auto"/>
          <w:sz w:val="24"/>
          <w:szCs w:val="24"/>
        </w:rPr>
        <w:t>Parámetros de adquisición de datos</w:t>
      </w:r>
    </w:p>
    <w:p w14:paraId="48596F88" w14:textId="53646ACE" w:rsidR="000A0FCB" w:rsidRPr="009A2BE3" w:rsidRDefault="00D94B8D" w:rsidP="00C550BC">
      <w:pPr>
        <w:pStyle w:val="Titulo2"/>
        <w:numPr>
          <w:ilvl w:val="0"/>
          <w:numId w:val="35"/>
        </w:numPr>
        <w:spacing w:line="360" w:lineRule="auto"/>
        <w:rPr>
          <w:rFonts w:ascii="Times New Roman" w:eastAsia="Cambria" w:hAnsi="Times New Roman" w:cs="Times New Roman"/>
          <w:sz w:val="24"/>
          <w:szCs w:val="24"/>
        </w:rPr>
      </w:pPr>
      <w:r w:rsidRPr="009A2BE3">
        <w:rPr>
          <w:rFonts w:ascii="Times New Roman" w:eastAsia="Cambria" w:hAnsi="Times New Roman" w:cs="Times New Roman"/>
          <w:color w:val="auto"/>
          <w:sz w:val="24"/>
          <w:szCs w:val="24"/>
        </w:rPr>
        <w:t xml:space="preserve">A.4 </w:t>
      </w:r>
      <w:bookmarkEnd w:id="30"/>
      <w:r w:rsidR="00B0557E" w:rsidRPr="009A2BE3">
        <w:rPr>
          <w:rFonts w:ascii="Times New Roman" w:eastAsia="Cambria" w:hAnsi="Times New Roman" w:cs="Times New Roman"/>
          <w:color w:val="auto"/>
          <w:sz w:val="24"/>
          <w:szCs w:val="24"/>
        </w:rPr>
        <w:t>Resumen de registros recopilados</w:t>
      </w:r>
    </w:p>
    <w:p w14:paraId="43937B57" w14:textId="77777777" w:rsidR="00D94B8D" w:rsidRPr="009A2BE3" w:rsidRDefault="00D94B8D" w:rsidP="006202D5">
      <w:pPr>
        <w:pStyle w:val="Titulo2"/>
        <w:numPr>
          <w:ilvl w:val="0"/>
          <w:numId w:val="0"/>
        </w:numPr>
        <w:spacing w:line="360" w:lineRule="auto"/>
        <w:ind w:left="714"/>
        <w:rPr>
          <w:rFonts w:ascii="Times New Roman" w:eastAsia="Cambria" w:hAnsi="Times New Roman" w:cs="Times New Roman"/>
          <w:sz w:val="24"/>
          <w:szCs w:val="24"/>
        </w:rPr>
      </w:pPr>
    </w:p>
    <w:p w14:paraId="2263BF48" w14:textId="77777777" w:rsidR="00E825EE" w:rsidRPr="009A2BE3" w:rsidRDefault="00F21374" w:rsidP="006202D5">
      <w:pPr>
        <w:pStyle w:val="Titulo2"/>
        <w:numPr>
          <w:ilvl w:val="0"/>
          <w:numId w:val="0"/>
        </w:numPr>
        <w:ind w:left="426" w:hanging="432"/>
        <w:rPr>
          <w:rFonts w:ascii="Times New Roman" w:eastAsia="Cambria" w:hAnsi="Times New Roman" w:cs="Times New Roman"/>
        </w:rPr>
      </w:pPr>
      <w:r w:rsidRPr="009A2BE3">
        <w:rPr>
          <w:rFonts w:ascii="Times New Roman" w:eastAsia="Cambria" w:hAnsi="Times New Roman" w:cs="Times New Roman"/>
          <w:sz w:val="24"/>
          <w:szCs w:val="24"/>
        </w:rPr>
        <w:t xml:space="preserve"> </w:t>
      </w:r>
      <w:r w:rsidR="00E825EE" w:rsidRPr="009A2BE3">
        <w:rPr>
          <w:rFonts w:ascii="Times New Roman" w:eastAsia="Cambria" w:hAnsi="Times New Roman" w:cs="Times New Roman"/>
        </w:rPr>
        <w:t xml:space="preserve">A.1 </w:t>
      </w:r>
      <w:bookmarkStart w:id="31" w:name="_Hlk207032557"/>
      <w:r w:rsidR="00E825EE" w:rsidRPr="009A2BE3">
        <w:rPr>
          <w:rFonts w:ascii="Times New Roman" w:hAnsi="Times New Roman" w:cs="Times New Roman"/>
          <w:lang w:val="es-PE" w:eastAsia="en-US"/>
        </w:rPr>
        <w:t>Fichas técnicas de los compresores industriales</w:t>
      </w:r>
      <w:r w:rsidR="00E825EE" w:rsidRPr="009A2BE3">
        <w:rPr>
          <w:rFonts w:ascii="Times New Roman" w:eastAsia="Cambria" w:hAnsi="Times New Roman" w:cs="Times New Roman"/>
        </w:rPr>
        <w:t xml:space="preserve"> de la planta Frio Pacífico </w:t>
      </w:r>
    </w:p>
    <w:bookmarkEnd w:id="31"/>
    <w:p w14:paraId="67ADE3B4"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Los compresores mencionados forman parte de un sistema por compresión mecánica utiliza amoníaco como único refrigerante. Está conformado por dos sistemas de recirculación, descritos a continuación:</w:t>
      </w:r>
    </w:p>
    <w:p w14:paraId="15055339"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Sistema de media temperatura (-6 °C / +35 °C):</w:t>
      </w:r>
    </w:p>
    <w:p w14:paraId="08567B97"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lastRenderedPageBreak/>
        <w:t>Opera hoy en día con el puerto economizador de los compresores de baja temperatura donde cada compresor puede succión a dos presiones. Este sistema abastece a las zonas de expedición, a través de un tanque de media temperatura.</w:t>
      </w:r>
    </w:p>
    <w:p w14:paraId="78D00713"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Sistema de baja temperatura (-28 °C / +35 °C):</w:t>
      </w:r>
    </w:p>
    <w:p w14:paraId="5FAC5F15"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Funciona con tres compresores de doble tornillo Gea Graso modelos PB-3</w:t>
      </w:r>
      <w:proofErr w:type="gramStart"/>
      <w:r w:rsidRPr="009A2BE3">
        <w:rPr>
          <w:rFonts w:ascii="Times New Roman" w:eastAsia="Times New Roman" w:hAnsi="Times New Roman" w:cs="Times New Roman"/>
          <w:color w:val="auto"/>
          <w:kern w:val="0"/>
          <w:szCs w:val="24"/>
          <w:lang w:eastAsia="es-ES"/>
        </w:rPr>
        <w:t>B ,</w:t>
      </w:r>
      <w:proofErr w:type="gramEnd"/>
      <w:r w:rsidRPr="009A2BE3">
        <w:rPr>
          <w:rFonts w:ascii="Times New Roman" w:eastAsia="Times New Roman" w:hAnsi="Times New Roman" w:cs="Times New Roman"/>
          <w:color w:val="auto"/>
          <w:kern w:val="0"/>
          <w:szCs w:val="24"/>
          <w:lang w:eastAsia="es-ES"/>
        </w:rPr>
        <w:t xml:space="preserve"> con motor de 132 kW de arranque por partidor suave. Este sistema alimenta a las tres cámaras de congelados.</w:t>
      </w:r>
    </w:p>
    <w:p w14:paraId="72C89A24"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Todos los compresores cuentan con un sistema de enfriamiento de aceite mecánico, que utiliza el propio amoníaco como medio de refrigeración. Para ello, se dispone de un estanque termosifón, el cual suministra amoníaco líquido a un intercambiador de carcasa y tubos, donde el aceite caliente se enfría por contacto indirecto con el amoníaco.</w:t>
      </w:r>
    </w:p>
    <w:p w14:paraId="14CE5E67"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El refrigerante se almacena principalmente en el tanque recibidor de líquido y en los estanques de bombeo de cada uno de los sistemas de recirculación. </w:t>
      </w:r>
    </w:p>
    <w:p w14:paraId="4C084AB1"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 adjuntan un diagrama de flujo del sistema y describe el ciclo en función del estado del amoniaco.</w:t>
      </w:r>
    </w:p>
    <w:p w14:paraId="752647C2" w14:textId="68AAF25A" w:rsidR="00E825EE" w:rsidRPr="00C83BAC" w:rsidRDefault="00E825EE" w:rsidP="00C550BC">
      <w:pPr>
        <w:pStyle w:val="VietaContAdic"/>
        <w:numPr>
          <w:ilvl w:val="0"/>
          <w:numId w:val="106"/>
        </w:numPr>
        <w:rPr>
          <w:rStyle w:val="Textoennegrita"/>
          <w:rFonts w:ascii="Times New Roman" w:hAnsi="Times New Roman" w:cs="Times New Roman"/>
          <w:color w:val="auto"/>
          <w:sz w:val="24"/>
          <w:szCs w:val="24"/>
        </w:rPr>
      </w:pPr>
      <w:r w:rsidRPr="00C83BAC">
        <w:rPr>
          <w:rStyle w:val="Textoennegrita"/>
          <w:rFonts w:ascii="Times New Roman" w:hAnsi="Times New Roman" w:cs="Times New Roman"/>
          <w:color w:val="auto"/>
          <w:sz w:val="24"/>
          <w:szCs w:val="24"/>
        </w:rPr>
        <w:t>Fase Gaseosa de Amoníaco</w:t>
      </w:r>
    </w:p>
    <w:p w14:paraId="1579412B" w14:textId="77777777" w:rsidR="00C83BAC" w:rsidRDefault="00C83BAC" w:rsidP="006202D5">
      <w:pPr>
        <w:pStyle w:val="VietaContAdic"/>
        <w:numPr>
          <w:ilvl w:val="0"/>
          <w:numId w:val="0"/>
        </w:numPr>
        <w:rPr>
          <w:rStyle w:val="Textoennegrita"/>
        </w:rPr>
      </w:pPr>
    </w:p>
    <w:p w14:paraId="4D8AB283" w14:textId="77777777" w:rsidR="00C83BAC" w:rsidRDefault="00C83BAC" w:rsidP="006202D5">
      <w:pPr>
        <w:pStyle w:val="VietaContAdic"/>
        <w:numPr>
          <w:ilvl w:val="0"/>
          <w:numId w:val="0"/>
        </w:numPr>
        <w:rPr>
          <w:rStyle w:val="Textoennegrita"/>
        </w:rPr>
      </w:pPr>
    </w:p>
    <w:p w14:paraId="50947432" w14:textId="15AA05B2" w:rsidR="00AA17F8" w:rsidRPr="00C83BAC" w:rsidRDefault="00C83BAC" w:rsidP="006202D5">
      <w:pPr>
        <w:pStyle w:val="VietaContAdic"/>
        <w:numPr>
          <w:ilvl w:val="0"/>
          <w:numId w:val="0"/>
        </w:numPr>
        <w:spacing w:line="360" w:lineRule="auto"/>
        <w:rPr>
          <w:rFonts w:ascii="Times New Roman" w:hAnsi="Times New Roman" w:cs="Times New Roman"/>
          <w:color w:val="auto"/>
          <w:sz w:val="24"/>
          <w:szCs w:val="24"/>
        </w:rPr>
      </w:pPr>
      <w:r w:rsidRPr="00C83BAC">
        <w:rPr>
          <w:rFonts w:ascii="Times New Roman" w:hAnsi="Times New Roman" w:cs="Times New Roman"/>
          <w:color w:val="auto"/>
          <w:sz w:val="24"/>
          <w:szCs w:val="24"/>
        </w:rPr>
        <w:t>En esta fase, el amoníaco circula como gas a baja presión desde la succión de los evaporadores hasta los tanques de bombeo de media y baja temperatura, desde donde es conducido hacia la succión de los compresores. Posteriormente, el gas es comprimido en los compresores donde pasa a una fase de alta presión, que se origina a la descarga de los compresores, y de ahí a los condensadores evaporativos.</w:t>
      </w:r>
    </w:p>
    <w:p w14:paraId="0CAEA577" w14:textId="77777777" w:rsidR="00C83BAC" w:rsidRDefault="00E825EE" w:rsidP="00C550BC">
      <w:pPr>
        <w:pStyle w:val="Prrafodelista"/>
        <w:numPr>
          <w:ilvl w:val="0"/>
          <w:numId w:val="106"/>
        </w:numPr>
        <w:spacing w:before="100" w:beforeAutospacing="1" w:after="100" w:afterAutospacing="1" w:line="360" w:lineRule="auto"/>
        <w:rPr>
          <w:rFonts w:ascii="Times New Roman" w:eastAsia="Times New Roman" w:hAnsi="Times New Roman" w:cs="Times New Roman"/>
          <w:b/>
          <w:bCs/>
          <w:color w:val="auto"/>
          <w:kern w:val="0"/>
          <w:szCs w:val="24"/>
          <w:lang w:val="es-MX" w:eastAsia="es-ES"/>
        </w:rPr>
      </w:pPr>
      <w:r w:rsidRPr="00C83BAC">
        <w:rPr>
          <w:rFonts w:ascii="Times New Roman" w:eastAsia="Times New Roman" w:hAnsi="Times New Roman" w:cs="Times New Roman"/>
          <w:b/>
          <w:bCs/>
          <w:color w:val="auto"/>
          <w:kern w:val="0"/>
          <w:szCs w:val="24"/>
          <w:lang w:val="es-MX" w:eastAsia="es-ES"/>
        </w:rPr>
        <w:t>Fase Líquida de Amoníaco</w:t>
      </w:r>
      <w:r w:rsidR="00AA17F8" w:rsidRPr="00C83BAC">
        <w:rPr>
          <w:rFonts w:ascii="Times New Roman" w:eastAsia="Times New Roman" w:hAnsi="Times New Roman" w:cs="Times New Roman"/>
          <w:b/>
          <w:bCs/>
          <w:color w:val="auto"/>
          <w:kern w:val="0"/>
          <w:szCs w:val="24"/>
          <w:lang w:val="es-MX" w:eastAsia="es-ES"/>
        </w:rPr>
        <w:t xml:space="preserve">. </w:t>
      </w:r>
    </w:p>
    <w:p w14:paraId="155F9A77" w14:textId="6FBF10AD" w:rsidR="00C83BAC" w:rsidRPr="00C83BAC" w:rsidRDefault="00C83BAC" w:rsidP="006202D5">
      <w:pPr>
        <w:spacing w:before="100" w:beforeAutospacing="1" w:after="100" w:afterAutospacing="1" w:line="360" w:lineRule="auto"/>
        <w:rPr>
          <w:rFonts w:ascii="Times New Roman" w:eastAsia="Times New Roman" w:hAnsi="Times New Roman" w:cs="Times New Roman"/>
          <w:color w:val="auto"/>
          <w:kern w:val="0"/>
          <w:szCs w:val="24"/>
          <w:lang w:val="es-MX" w:eastAsia="es-ES"/>
        </w:rPr>
      </w:pPr>
      <w:r w:rsidRPr="00C83BAC">
        <w:rPr>
          <w:rFonts w:ascii="Times New Roman" w:eastAsia="Times New Roman" w:hAnsi="Times New Roman" w:cs="Times New Roman"/>
          <w:color w:val="auto"/>
          <w:kern w:val="0"/>
          <w:szCs w:val="24"/>
          <w:lang w:val="es-MX" w:eastAsia="es-ES"/>
        </w:rPr>
        <w:t xml:space="preserve">La fase líquida se inicia en la línea de líquido de alta presión a la salida de los condensadores. Desde allí, el amoníaco líquido es conducido al estanque termosifón (o tanque siempre lleno), que a su vez alimenta al tanque recibidor. Este tanque suministra el </w:t>
      </w:r>
      <w:r w:rsidRPr="00C83BAC">
        <w:rPr>
          <w:rFonts w:ascii="Times New Roman" w:eastAsia="Times New Roman" w:hAnsi="Times New Roman" w:cs="Times New Roman"/>
          <w:color w:val="auto"/>
          <w:kern w:val="0"/>
          <w:szCs w:val="24"/>
          <w:lang w:val="es-MX" w:eastAsia="es-ES"/>
        </w:rPr>
        <w:lastRenderedPageBreak/>
        <w:t>amoníaco a los estanques de bombeo, desde donde es impulsado hacia los evaporadores completando el ciclo.</w:t>
      </w:r>
    </w:p>
    <w:p w14:paraId="589BC70D" w14:textId="1BBAD76F" w:rsidR="00E825EE" w:rsidRPr="009A2BE3" w:rsidRDefault="00E825EE" w:rsidP="006202D5">
      <w:pPr>
        <w:spacing w:before="100" w:beforeAutospacing="1" w:after="100" w:afterAutospacing="1" w:line="360" w:lineRule="auto"/>
        <w:ind w:firstLine="426"/>
        <w:rPr>
          <w:rFonts w:ascii="Times New Roman" w:eastAsia="Times New Roman" w:hAnsi="Times New Roman" w:cs="Times New Roman"/>
          <w:color w:val="auto"/>
          <w:kern w:val="0"/>
          <w:szCs w:val="24"/>
          <w:lang w:val="es-PE" w:eastAsia="es-ES"/>
        </w:rPr>
      </w:pPr>
      <w:r w:rsidRPr="009A2BE3">
        <w:rPr>
          <w:rFonts w:ascii="Times New Roman" w:eastAsia="Times New Roman" w:hAnsi="Times New Roman" w:cs="Times New Roman"/>
          <w:color w:val="auto"/>
          <w:kern w:val="0"/>
          <w:szCs w:val="24"/>
          <w:lang w:val="es-MX" w:eastAsia="es-ES"/>
        </w:rPr>
        <w:br/>
      </w:r>
    </w:p>
    <w:p w14:paraId="6F4CD28B" w14:textId="38A76E08" w:rsidR="00E825EE" w:rsidRPr="009A2BE3" w:rsidRDefault="00E825EE" w:rsidP="006202D5">
      <w:pPr>
        <w:pStyle w:val="Titulo2"/>
        <w:numPr>
          <w:ilvl w:val="0"/>
          <w:numId w:val="0"/>
        </w:numPr>
        <w:ind w:left="426" w:hanging="432"/>
        <w:rPr>
          <w:rFonts w:ascii="Times New Roman" w:eastAsia="Cambria" w:hAnsi="Times New Roman" w:cs="Times New Roman"/>
          <w:sz w:val="24"/>
          <w:szCs w:val="24"/>
          <w:lang w:val="es-PE"/>
        </w:rPr>
      </w:pPr>
      <w:r w:rsidRPr="009A2BE3">
        <w:rPr>
          <w:rFonts w:ascii="Times New Roman" w:eastAsia="Cambria" w:hAnsi="Times New Roman" w:cs="Times New Roman"/>
          <w:noProof/>
          <w:sz w:val="24"/>
          <w:szCs w:val="24"/>
          <w:lang w:val="es-PE"/>
        </w:rPr>
        <w:drawing>
          <wp:inline distT="0" distB="0" distL="0" distR="0" wp14:anchorId="10D1D977" wp14:editId="177D3002">
            <wp:extent cx="5517515" cy="3194685"/>
            <wp:effectExtent l="0" t="0" r="6985" b="5715"/>
            <wp:docPr id="1039338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7515" cy="3194685"/>
                    </a:xfrm>
                    <a:prstGeom prst="rect">
                      <a:avLst/>
                    </a:prstGeom>
                    <a:noFill/>
                  </pic:spPr>
                </pic:pic>
              </a:graphicData>
            </a:graphic>
          </wp:inline>
        </w:drawing>
      </w:r>
    </w:p>
    <w:p w14:paraId="6598463B" w14:textId="77777777" w:rsidR="00E825EE" w:rsidRPr="009A2BE3" w:rsidRDefault="00E825EE" w:rsidP="006202D5">
      <w:pPr>
        <w:pStyle w:val="Titulo2"/>
        <w:numPr>
          <w:ilvl w:val="0"/>
          <w:numId w:val="0"/>
        </w:numPr>
        <w:rPr>
          <w:rFonts w:ascii="Times New Roman" w:eastAsia="Cambria" w:hAnsi="Times New Roman" w:cs="Times New Roman"/>
          <w:sz w:val="24"/>
          <w:szCs w:val="24"/>
        </w:rPr>
      </w:pPr>
    </w:p>
    <w:p w14:paraId="3E1B34F1"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Detalle del motor eléctrico del compresor:</w:t>
      </w:r>
    </w:p>
    <w:p w14:paraId="34CACE5A"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Marca: Schorch</w:t>
      </w:r>
    </w:p>
    <w:p w14:paraId="635B3380"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Modelo: KN728M-AB01B-Z</w:t>
      </w:r>
    </w:p>
    <w:p w14:paraId="3CD3A96A"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Datos eléctricos: 50 Hz 132 kW S1 (180 HP)</w:t>
      </w:r>
    </w:p>
    <w:p w14:paraId="1F172146"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Voltaje: trifásico 400V D /690V Y </w:t>
      </w:r>
    </w:p>
    <w:p w14:paraId="55644522"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Cosf: 0.88</w:t>
      </w:r>
    </w:p>
    <w:p w14:paraId="02BD06DE"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Velocidad: 2970 /min</w:t>
      </w:r>
    </w:p>
    <w:p w14:paraId="28BD1A23"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Protección IP: IP23</w:t>
      </w:r>
    </w:p>
    <w:p w14:paraId="79A07FFD"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Peso: 610 kg</w:t>
      </w:r>
    </w:p>
    <w:p w14:paraId="1D5B0480" w14:textId="77777777"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 IEC34</w:t>
      </w:r>
    </w:p>
    <w:p w14:paraId="674FE351" w14:textId="00B18C2B" w:rsidR="00E825EE" w:rsidRPr="009A2BE3" w:rsidRDefault="00E825EE" w:rsidP="00C550BC">
      <w:pPr>
        <w:pStyle w:val="Prrafodelista"/>
        <w:numPr>
          <w:ilvl w:val="0"/>
          <w:numId w:val="4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Tipo de arranque: partidor suave</w:t>
      </w:r>
    </w:p>
    <w:p w14:paraId="2B0D8E0F" w14:textId="5DC8AAE6"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Ficha técnica de compresor de amoniaco.</w:t>
      </w:r>
    </w:p>
    <w:p w14:paraId="5E87B3C2" w14:textId="420FA58C"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Cambria" w:hAnsi="Times New Roman" w:cs="Times New Roman"/>
          <w:noProof/>
          <w:szCs w:val="24"/>
        </w:rPr>
        <w:drawing>
          <wp:inline distT="0" distB="0" distL="0" distR="0" wp14:anchorId="3A4C9713" wp14:editId="01527C03">
            <wp:extent cx="4913630" cy="4852670"/>
            <wp:effectExtent l="0" t="0" r="1270" b="5080"/>
            <wp:docPr id="1983558755" name="Imagen 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755" name="Imagen 10" descr="Tabla&#10;&#10;El contenido generado por IA puede ser incorrect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13630" cy="4852670"/>
                    </a:xfrm>
                    <a:prstGeom prst="rect">
                      <a:avLst/>
                    </a:prstGeom>
                    <a:noFill/>
                  </pic:spPr>
                </pic:pic>
              </a:graphicData>
            </a:graphic>
          </wp:inline>
        </w:drawing>
      </w:r>
      <w:r w:rsidRPr="009A2BE3">
        <w:rPr>
          <w:rFonts w:ascii="Times New Roman" w:eastAsia="Times New Roman" w:hAnsi="Times New Roman" w:cs="Times New Roman"/>
          <w:color w:val="auto"/>
          <w:kern w:val="0"/>
          <w:szCs w:val="24"/>
          <w:lang w:eastAsia="es-ES"/>
        </w:rPr>
        <w:t xml:space="preserve"> </w:t>
      </w:r>
    </w:p>
    <w:p w14:paraId="14D78DF7" w14:textId="393DF769" w:rsidR="00E825EE" w:rsidRPr="009A2BE3" w:rsidRDefault="00E825EE" w:rsidP="006202D5">
      <w:pPr>
        <w:pStyle w:val="Titulo2"/>
        <w:numPr>
          <w:ilvl w:val="0"/>
          <w:numId w:val="0"/>
        </w:numPr>
        <w:ind w:left="426" w:hanging="432"/>
        <w:rPr>
          <w:rFonts w:ascii="Times New Roman" w:eastAsia="Cambria" w:hAnsi="Times New Roman" w:cs="Times New Roman"/>
          <w:sz w:val="24"/>
          <w:szCs w:val="24"/>
        </w:rPr>
      </w:pPr>
      <w:r w:rsidRPr="009A2BE3">
        <w:rPr>
          <w:rFonts w:ascii="Times New Roman" w:hAnsi="Times New Roman" w:cs="Times New Roman"/>
          <w:noProof/>
          <w:sz w:val="24"/>
          <w:szCs w:val="24"/>
          <w:lang w:eastAsia="en-US"/>
        </w:rPr>
        <w:drawing>
          <wp:inline distT="0" distB="0" distL="0" distR="0" wp14:anchorId="28F3A0F5" wp14:editId="61797705">
            <wp:extent cx="5517515" cy="2097405"/>
            <wp:effectExtent l="0" t="0" r="6985" b="0"/>
            <wp:docPr id="672017114" name="Imagen 1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17114" name="Imagen 11" descr="Interfaz de usuario gráfica&#10;&#10;El contenido generado por IA puede ser incorr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7515" cy="2097405"/>
                    </a:xfrm>
                    <a:prstGeom prst="rect">
                      <a:avLst/>
                    </a:prstGeom>
                    <a:noFill/>
                  </pic:spPr>
                </pic:pic>
              </a:graphicData>
            </a:graphic>
          </wp:inline>
        </w:drawing>
      </w:r>
    </w:p>
    <w:p w14:paraId="430783A0" w14:textId="77777777" w:rsidR="00E825EE" w:rsidRPr="009A2BE3" w:rsidRDefault="00E825EE" w:rsidP="006202D5">
      <w:pPr>
        <w:pStyle w:val="Titulo2"/>
        <w:numPr>
          <w:ilvl w:val="0"/>
          <w:numId w:val="0"/>
        </w:numPr>
        <w:ind w:left="426" w:hanging="432"/>
        <w:rPr>
          <w:rFonts w:ascii="Times New Roman" w:eastAsia="Cambria" w:hAnsi="Times New Roman" w:cs="Times New Roman"/>
          <w:sz w:val="24"/>
          <w:szCs w:val="24"/>
        </w:rPr>
      </w:pPr>
    </w:p>
    <w:p w14:paraId="44A90794" w14:textId="77777777" w:rsidR="00B0557E" w:rsidRPr="009A2BE3" w:rsidRDefault="00B0557E" w:rsidP="006202D5">
      <w:pPr>
        <w:pStyle w:val="Titulo2"/>
        <w:numPr>
          <w:ilvl w:val="0"/>
          <w:numId w:val="0"/>
        </w:numPr>
        <w:ind w:left="426" w:hanging="432"/>
        <w:rPr>
          <w:rFonts w:ascii="Times New Roman" w:eastAsia="Cambria" w:hAnsi="Times New Roman" w:cs="Times New Roman"/>
          <w:sz w:val="24"/>
          <w:szCs w:val="24"/>
        </w:rPr>
      </w:pPr>
    </w:p>
    <w:p w14:paraId="76418E0C" w14:textId="77777777" w:rsidR="00F21374" w:rsidRPr="009A2BE3" w:rsidRDefault="00F21374" w:rsidP="006202D5">
      <w:pPr>
        <w:spacing w:before="0" w:after="0" w:line="240" w:lineRule="auto"/>
        <w:outlineLvl w:val="0"/>
        <w:rPr>
          <w:rFonts w:ascii="Times New Roman" w:eastAsia="Cambria" w:hAnsi="Times New Roman" w:cs="Times New Roman"/>
          <w:color w:val="003DA6"/>
          <w:szCs w:val="24"/>
        </w:rPr>
      </w:pPr>
    </w:p>
    <w:p w14:paraId="314E0BA8" w14:textId="77777777" w:rsidR="00E825EE" w:rsidRPr="009A2BE3" w:rsidRDefault="00E825EE"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lastRenderedPageBreak/>
        <w:t xml:space="preserve">A.2 </w:t>
      </w:r>
      <w:bookmarkStart w:id="32" w:name="_Hlk207032582"/>
      <w:r w:rsidRPr="009A2BE3">
        <w:rPr>
          <w:rFonts w:ascii="Times New Roman" w:hAnsi="Times New Roman" w:cs="Times New Roman"/>
          <w:lang w:eastAsia="es-ES"/>
        </w:rPr>
        <w:t>Diagramas de instalación y parámetros de operación</w:t>
      </w:r>
    </w:p>
    <w:bookmarkEnd w:id="32"/>
    <w:p w14:paraId="1A21F53D"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 incluyen esquemas eléctricos y de instalación hidráulica de los compresores en la sala de máquinas. Los diagramas detallan:</w:t>
      </w:r>
    </w:p>
    <w:p w14:paraId="23C9EA65"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Sensores de vibración</w:t>
      </w:r>
      <w:r w:rsidRPr="009A2BE3">
        <w:rPr>
          <w:rFonts w:ascii="Times New Roman" w:eastAsia="Times New Roman" w:hAnsi="Times New Roman" w:cs="Times New Roman"/>
          <w:color w:val="auto"/>
          <w:kern w:val="0"/>
          <w:szCs w:val="24"/>
          <w:lang w:eastAsia="es-ES"/>
        </w:rPr>
        <w:t>:</w:t>
      </w:r>
    </w:p>
    <w:p w14:paraId="1431F83D"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Los sensores que se implementaron son de marca DigivibeMX versión 11 los cuales nos ayudan a tener el monitoreo en tiempo real de los compresores, en este momento en la planta solo se tienen implementado a un compresor, el compresor 02.</w:t>
      </w:r>
    </w:p>
    <w:p w14:paraId="578CF056" w14:textId="77777777" w:rsidR="004C1910" w:rsidRPr="009A2BE3" w:rsidRDefault="004C1910" w:rsidP="006202D5">
      <w:pPr>
        <w:spacing w:before="0" w:after="0" w:line="360" w:lineRule="auto"/>
        <w:rPr>
          <w:rFonts w:ascii="Times New Roman" w:eastAsia="Times New Roman" w:hAnsi="Times New Roman" w:cs="Times New Roman"/>
          <w:color w:val="auto"/>
          <w:kern w:val="0"/>
          <w:szCs w:val="24"/>
          <w:lang w:eastAsia="es-ES"/>
        </w:rPr>
      </w:pPr>
    </w:p>
    <w:p w14:paraId="108A4C37" w14:textId="50DA1625" w:rsidR="007C0B8F" w:rsidRPr="009A2BE3" w:rsidRDefault="00E825EE" w:rsidP="006202D5">
      <w:pPr>
        <w:spacing w:before="0" w:after="0"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drawing>
          <wp:inline distT="0" distB="0" distL="0" distR="0" wp14:anchorId="55438E33" wp14:editId="67EB81A9">
            <wp:extent cx="5517515" cy="1688465"/>
            <wp:effectExtent l="0" t="0" r="6985" b="6985"/>
            <wp:docPr id="13815457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7515" cy="1688465"/>
                    </a:xfrm>
                    <a:prstGeom prst="rect">
                      <a:avLst/>
                    </a:prstGeom>
                    <a:noFill/>
                  </pic:spPr>
                </pic:pic>
              </a:graphicData>
            </a:graphic>
          </wp:inline>
        </w:drawing>
      </w:r>
    </w:p>
    <w:p w14:paraId="59A4627E" w14:textId="77777777" w:rsidR="007C0B8F" w:rsidRPr="009A2BE3" w:rsidRDefault="007C0B8F" w:rsidP="006202D5">
      <w:pPr>
        <w:spacing w:before="0" w:after="0" w:line="360" w:lineRule="auto"/>
        <w:rPr>
          <w:rFonts w:ascii="Times New Roman" w:eastAsia="Times New Roman" w:hAnsi="Times New Roman" w:cs="Times New Roman"/>
          <w:color w:val="auto"/>
          <w:kern w:val="0"/>
          <w:szCs w:val="24"/>
          <w:lang w:eastAsia="es-ES"/>
        </w:rPr>
      </w:pPr>
    </w:p>
    <w:p w14:paraId="3A7E0993" w14:textId="74E6F1FC" w:rsidR="00BA7D08" w:rsidRPr="009A2BE3" w:rsidRDefault="00E825EE" w:rsidP="006202D5">
      <w:pPr>
        <w:spacing w:before="0" w:after="0" w:line="192" w:lineRule="auto"/>
        <w:rPr>
          <w:rFonts w:ascii="Times New Roman" w:eastAsia="Times New Roman" w:hAnsi="Times New Roman" w:cs="Times New Roman"/>
          <w:noProof/>
          <w:color w:val="auto"/>
          <w:kern w:val="0"/>
          <w:szCs w:val="24"/>
          <w:lang w:eastAsia="es-ES"/>
        </w:rPr>
      </w:pPr>
      <w:r w:rsidRPr="009A2BE3">
        <w:rPr>
          <w:rFonts w:ascii="Times New Roman" w:eastAsia="Times New Roman" w:hAnsi="Times New Roman" w:cs="Times New Roman"/>
          <w:noProof/>
          <w:color w:val="auto"/>
          <w:kern w:val="0"/>
          <w:szCs w:val="24"/>
          <w:lang w:eastAsia="es-ES"/>
        </w:rPr>
        <w:t xml:space="preserve">                                       </w:t>
      </w:r>
      <w:r w:rsidRPr="009A2BE3">
        <w:rPr>
          <w:rFonts w:ascii="Times New Roman" w:eastAsia="Times New Roman" w:hAnsi="Times New Roman" w:cs="Times New Roman"/>
          <w:noProof/>
          <w:color w:val="auto"/>
          <w:kern w:val="0"/>
          <w:szCs w:val="24"/>
          <w:lang w:eastAsia="es-ES"/>
        </w:rPr>
        <w:drawing>
          <wp:inline distT="0" distB="0" distL="0" distR="0" wp14:anchorId="6E849550" wp14:editId="1F2EB52E">
            <wp:extent cx="1790700" cy="1940370"/>
            <wp:effectExtent l="0" t="0" r="0" b="3175"/>
            <wp:docPr id="1019464536" name="Imagen 1" descr="Imagen que contiene interior, grande, camioneta, mot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4536" name="Imagen 1" descr="Imagen que contiene interior, grande, camioneta, motor&#10;&#10;El contenido generado por IA puede ser incorrecto."/>
                    <pic:cNvPicPr/>
                  </pic:nvPicPr>
                  <pic:blipFill>
                    <a:blip r:embed="rId111"/>
                    <a:stretch>
                      <a:fillRect/>
                    </a:stretch>
                  </pic:blipFill>
                  <pic:spPr>
                    <a:xfrm>
                      <a:off x="0" y="0"/>
                      <a:ext cx="1801734" cy="1952327"/>
                    </a:xfrm>
                    <a:prstGeom prst="rect">
                      <a:avLst/>
                    </a:prstGeom>
                  </pic:spPr>
                </pic:pic>
              </a:graphicData>
            </a:graphic>
          </wp:inline>
        </w:drawing>
      </w:r>
    </w:p>
    <w:p w14:paraId="0086A233" w14:textId="77777777" w:rsidR="00E825EE" w:rsidRPr="009A2BE3" w:rsidRDefault="00E825EE" w:rsidP="006202D5">
      <w:pPr>
        <w:spacing w:before="0" w:after="0" w:line="192" w:lineRule="auto"/>
        <w:rPr>
          <w:rFonts w:ascii="Times New Roman" w:eastAsia="Times New Roman" w:hAnsi="Times New Roman" w:cs="Times New Roman"/>
          <w:noProof/>
          <w:color w:val="auto"/>
          <w:kern w:val="0"/>
          <w:szCs w:val="24"/>
          <w:lang w:eastAsia="es-ES"/>
        </w:rPr>
      </w:pPr>
    </w:p>
    <w:p w14:paraId="27533AEE" w14:textId="77777777" w:rsidR="00E825EE" w:rsidRPr="009A2BE3" w:rsidRDefault="00E825EE"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Medición de energía: </w:t>
      </w:r>
    </w:p>
    <w:p w14:paraId="3F088E22" w14:textId="77777777" w:rsidR="00E825EE" w:rsidRPr="009A2BE3" w:rsidRDefault="00E825EE" w:rsidP="006202D5">
      <w:pPr>
        <w:spacing w:before="0" w:after="0"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Como parte de una implementación que venimos realizando en la planta se presenta un esquema de conexión de los medidores a un Switch principal donde se lleva la información a una plataforma para poder realizar una gestión en tiempo real de las mediciones. </w:t>
      </w:r>
    </w:p>
    <w:p w14:paraId="7D4DF11D"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23FB4019" w14:textId="691FA01A"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lastRenderedPageBreak/>
        <w:drawing>
          <wp:inline distT="0" distB="0" distL="0" distR="0" wp14:anchorId="2BD2603D" wp14:editId="4EEDB8ED">
            <wp:extent cx="5517515" cy="4364990"/>
            <wp:effectExtent l="0" t="0" r="6985" b="0"/>
            <wp:docPr id="93416429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17515" cy="4364990"/>
                    </a:xfrm>
                    <a:prstGeom prst="rect">
                      <a:avLst/>
                    </a:prstGeom>
                    <a:noFill/>
                  </pic:spPr>
                </pic:pic>
              </a:graphicData>
            </a:graphic>
          </wp:inline>
        </w:drawing>
      </w:r>
    </w:p>
    <w:p w14:paraId="78CE4F32" w14:textId="77777777" w:rsidR="00BA7D08" w:rsidRPr="009A2BE3" w:rsidRDefault="00BA7D08" w:rsidP="006202D5">
      <w:pPr>
        <w:spacing w:before="0" w:after="0" w:line="192" w:lineRule="auto"/>
        <w:rPr>
          <w:rFonts w:ascii="Times New Roman" w:eastAsia="Times New Roman" w:hAnsi="Times New Roman" w:cs="Times New Roman"/>
          <w:color w:val="auto"/>
          <w:kern w:val="0"/>
          <w:szCs w:val="24"/>
          <w:lang w:eastAsia="es-ES"/>
        </w:rPr>
      </w:pPr>
    </w:p>
    <w:p w14:paraId="3FBF342B"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50E6321E"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4810CB23"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49C08284" w14:textId="77777777" w:rsidR="00E825EE" w:rsidRPr="009A2BE3" w:rsidRDefault="00E825EE"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Modo de operación: </w:t>
      </w:r>
    </w:p>
    <w:p w14:paraId="4CE43411"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080DCF20"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Los medidores de energía que reciben las señales de los compresores son:</w:t>
      </w:r>
    </w:p>
    <w:p w14:paraId="14CFAA76"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b/>
          <w:bCs/>
          <w:color w:val="auto"/>
          <w:kern w:val="0"/>
          <w:szCs w:val="24"/>
          <w:lang w:eastAsia="es-ES"/>
        </w:rPr>
        <w:t>Marca:</w:t>
      </w:r>
      <w:r w:rsidRPr="006177B7">
        <w:rPr>
          <w:rFonts w:ascii="Times New Roman" w:eastAsia="Times New Roman" w:hAnsi="Times New Roman" w:cs="Times New Roman"/>
          <w:b/>
          <w:bCs/>
          <w:color w:val="auto"/>
          <w:kern w:val="0"/>
          <w:szCs w:val="24"/>
          <w:lang w:eastAsia="es-ES"/>
        </w:rPr>
        <w:tab/>
      </w:r>
      <w:r w:rsidRPr="006177B7">
        <w:rPr>
          <w:rFonts w:ascii="Times New Roman" w:eastAsia="Times New Roman" w:hAnsi="Times New Roman" w:cs="Times New Roman"/>
          <w:color w:val="auto"/>
          <w:kern w:val="0"/>
          <w:szCs w:val="24"/>
          <w:lang w:eastAsia="es-ES"/>
        </w:rPr>
        <w:tab/>
        <w:t>Accu Energy</w:t>
      </w:r>
    </w:p>
    <w:p w14:paraId="7DCB2E4E"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b/>
          <w:bCs/>
          <w:color w:val="auto"/>
          <w:kern w:val="0"/>
          <w:szCs w:val="24"/>
          <w:lang w:eastAsia="es-ES"/>
        </w:rPr>
        <w:t>Modelo:</w:t>
      </w:r>
      <w:r w:rsidRPr="006177B7">
        <w:rPr>
          <w:rFonts w:ascii="Times New Roman" w:eastAsia="Times New Roman" w:hAnsi="Times New Roman" w:cs="Times New Roman"/>
          <w:color w:val="auto"/>
          <w:kern w:val="0"/>
          <w:szCs w:val="24"/>
          <w:lang w:eastAsia="es-ES"/>
        </w:rPr>
        <w:tab/>
        <w:t>Energy Meter AcuRev 2100</w:t>
      </w:r>
    </w:p>
    <w:p w14:paraId="5C800276"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76BC6470"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 xml:space="preserve">Modo de operación: </w:t>
      </w:r>
    </w:p>
    <w:p w14:paraId="34661180"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En función de la demanda; cuando la planta esta con una ocupación cercana al 100% la planta si trabaja de forma continua con los 03 compresores en el caso que tenga carga parcial encendida las tres cámaras de congelados trabajan con los compresores 01 y 02 siempre al 100% y el 03 ingresa cuando hay mayor demanda de carga de refrigeración.</w:t>
      </w:r>
    </w:p>
    <w:p w14:paraId="21841C39"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4ABA3C3B"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Mantenimiento de compresores:</w:t>
      </w:r>
    </w:p>
    <w:p w14:paraId="7993C26D" w14:textId="65A59061"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lastRenderedPageBreak/>
        <w:t>Tomando como referencia IIAR6ANSI IIAR 6-2019 Norma de inspección, pruebas y mantenimiento de sistemas de refrigeración con amoniaco, se detallas las siguientes tareas mínima que debe cumplir en el compresor.</w:t>
      </w:r>
    </w:p>
    <w:p w14:paraId="5AE04B25" w14:textId="77777777" w:rsidR="006177B7" w:rsidRPr="009A2BE3" w:rsidRDefault="006177B7" w:rsidP="006202D5">
      <w:pPr>
        <w:spacing w:before="0" w:after="0" w:line="360" w:lineRule="auto"/>
        <w:rPr>
          <w:rFonts w:ascii="Times New Roman" w:eastAsia="Times New Roman" w:hAnsi="Times New Roman" w:cs="Times New Roman"/>
          <w:color w:val="auto"/>
          <w:kern w:val="0"/>
          <w:szCs w:val="24"/>
          <w:lang w:eastAsia="es-ES"/>
        </w:rPr>
      </w:pPr>
    </w:p>
    <w:p w14:paraId="520383D3"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tbl>
      <w:tblPr>
        <w:tblW w:w="8217" w:type="dxa"/>
        <w:jc w:val="center"/>
        <w:tblCellMar>
          <w:left w:w="70" w:type="dxa"/>
          <w:right w:w="70" w:type="dxa"/>
        </w:tblCellMar>
        <w:tblLook w:val="04A0" w:firstRow="1" w:lastRow="0" w:firstColumn="1" w:lastColumn="0" w:noHBand="0" w:noVBand="1"/>
      </w:tblPr>
      <w:tblGrid>
        <w:gridCol w:w="4961"/>
        <w:gridCol w:w="3256"/>
      </w:tblGrid>
      <w:tr w:rsidR="006177B7" w:rsidRPr="006F006F" w14:paraId="366386FD"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5FC5EF4"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Descripción de la tarea de ITM</w:t>
            </w:r>
          </w:p>
        </w:tc>
        <w:tc>
          <w:tcPr>
            <w:tcW w:w="3256" w:type="dxa"/>
            <w:tcBorders>
              <w:top w:val="single" w:sz="4" w:space="0" w:color="auto"/>
              <w:left w:val="nil"/>
              <w:bottom w:val="single" w:sz="4" w:space="0" w:color="auto"/>
              <w:right w:val="single" w:sz="4" w:space="0" w:color="auto"/>
            </w:tcBorders>
            <w:shd w:val="clear" w:color="000000" w:fill="0070C0"/>
            <w:noWrap/>
            <w:vAlign w:val="bottom"/>
            <w:hideMark/>
          </w:tcPr>
          <w:p w14:paraId="7DD3835D"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3461F06F"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233E69A9"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Inspección</w:t>
            </w:r>
          </w:p>
        </w:tc>
        <w:tc>
          <w:tcPr>
            <w:tcW w:w="3256" w:type="dxa"/>
            <w:tcBorders>
              <w:top w:val="nil"/>
              <w:left w:val="nil"/>
              <w:bottom w:val="single" w:sz="4" w:space="0" w:color="auto"/>
              <w:right w:val="single" w:sz="4" w:space="0" w:color="auto"/>
            </w:tcBorders>
            <w:shd w:val="clear" w:color="000000" w:fill="0070C0"/>
            <w:noWrap/>
            <w:vAlign w:val="bottom"/>
            <w:hideMark/>
          </w:tcPr>
          <w:p w14:paraId="2C683264"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p>
        </w:tc>
      </w:tr>
      <w:tr w:rsidR="006177B7" w:rsidRPr="006F006F" w14:paraId="5F1009DC"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C519E7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Horas de funcionamiento</w:t>
            </w:r>
          </w:p>
        </w:tc>
        <w:tc>
          <w:tcPr>
            <w:tcW w:w="3256" w:type="dxa"/>
            <w:tcBorders>
              <w:top w:val="nil"/>
              <w:left w:val="nil"/>
              <w:bottom w:val="single" w:sz="4" w:space="0" w:color="auto"/>
              <w:right w:val="single" w:sz="4" w:space="0" w:color="auto"/>
            </w:tcBorders>
            <w:noWrap/>
            <w:vAlign w:val="bottom"/>
            <w:hideMark/>
          </w:tcPr>
          <w:p w14:paraId="523890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SC-D</w:t>
            </w:r>
          </w:p>
        </w:tc>
      </w:tr>
      <w:tr w:rsidR="006177B7" w:rsidRPr="006F006F" w14:paraId="4CD95C02"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557135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 succión</w:t>
            </w:r>
          </w:p>
        </w:tc>
        <w:tc>
          <w:tcPr>
            <w:tcW w:w="3256" w:type="dxa"/>
            <w:tcBorders>
              <w:top w:val="nil"/>
              <w:left w:val="nil"/>
              <w:bottom w:val="single" w:sz="4" w:space="0" w:color="auto"/>
              <w:right w:val="single" w:sz="4" w:space="0" w:color="auto"/>
            </w:tcBorders>
            <w:noWrap/>
            <w:vAlign w:val="bottom"/>
            <w:hideMark/>
          </w:tcPr>
          <w:p w14:paraId="788CCE7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2B239FBA"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9AB9C2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 descarga</w:t>
            </w:r>
          </w:p>
        </w:tc>
        <w:tc>
          <w:tcPr>
            <w:tcW w:w="3256" w:type="dxa"/>
            <w:tcBorders>
              <w:top w:val="nil"/>
              <w:left w:val="nil"/>
              <w:bottom w:val="single" w:sz="4" w:space="0" w:color="auto"/>
              <w:right w:val="single" w:sz="4" w:space="0" w:color="auto"/>
            </w:tcBorders>
            <w:noWrap/>
            <w:vAlign w:val="bottom"/>
            <w:hideMark/>
          </w:tcPr>
          <w:p w14:paraId="579285C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3849545"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10B37A6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del aceite</w:t>
            </w:r>
          </w:p>
        </w:tc>
        <w:tc>
          <w:tcPr>
            <w:tcW w:w="3256" w:type="dxa"/>
            <w:tcBorders>
              <w:top w:val="nil"/>
              <w:left w:val="nil"/>
              <w:bottom w:val="single" w:sz="4" w:space="0" w:color="auto"/>
              <w:right w:val="single" w:sz="4" w:space="0" w:color="auto"/>
            </w:tcBorders>
            <w:noWrap/>
            <w:vAlign w:val="bottom"/>
            <w:hideMark/>
          </w:tcPr>
          <w:p w14:paraId="506AFD4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8782FB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05F3C2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Temperatura del aceite</w:t>
            </w:r>
          </w:p>
        </w:tc>
        <w:tc>
          <w:tcPr>
            <w:tcW w:w="3256" w:type="dxa"/>
            <w:tcBorders>
              <w:top w:val="nil"/>
              <w:left w:val="nil"/>
              <w:bottom w:val="single" w:sz="4" w:space="0" w:color="auto"/>
              <w:right w:val="single" w:sz="4" w:space="0" w:color="auto"/>
            </w:tcBorders>
            <w:noWrap/>
            <w:vAlign w:val="bottom"/>
            <w:hideMark/>
          </w:tcPr>
          <w:p w14:paraId="6094687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7A68C8FF"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75CC48B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Temperatura de descarga</w:t>
            </w:r>
          </w:p>
        </w:tc>
        <w:tc>
          <w:tcPr>
            <w:tcW w:w="3256" w:type="dxa"/>
            <w:tcBorders>
              <w:top w:val="nil"/>
              <w:left w:val="nil"/>
              <w:bottom w:val="single" w:sz="4" w:space="0" w:color="auto"/>
              <w:right w:val="single" w:sz="4" w:space="0" w:color="auto"/>
            </w:tcBorders>
            <w:noWrap/>
            <w:vAlign w:val="bottom"/>
            <w:hideMark/>
          </w:tcPr>
          <w:p w14:paraId="390E734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5F833433"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0F3E1E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niveles de aceite sean los adecuados</w:t>
            </w:r>
          </w:p>
        </w:tc>
        <w:tc>
          <w:tcPr>
            <w:tcW w:w="3256" w:type="dxa"/>
            <w:tcBorders>
              <w:top w:val="nil"/>
              <w:left w:val="nil"/>
              <w:bottom w:val="single" w:sz="4" w:space="0" w:color="auto"/>
              <w:right w:val="single" w:sz="4" w:space="0" w:color="auto"/>
            </w:tcBorders>
            <w:noWrap/>
            <w:vAlign w:val="bottom"/>
            <w:hideMark/>
          </w:tcPr>
          <w:p w14:paraId="472E8A7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C49DD37"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776661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diferencial filtro de aceite</w:t>
            </w:r>
          </w:p>
        </w:tc>
        <w:tc>
          <w:tcPr>
            <w:tcW w:w="3256" w:type="dxa"/>
            <w:tcBorders>
              <w:top w:val="nil"/>
              <w:left w:val="nil"/>
              <w:bottom w:val="single" w:sz="4" w:space="0" w:color="auto"/>
              <w:right w:val="single" w:sz="4" w:space="0" w:color="auto"/>
            </w:tcBorders>
            <w:noWrap/>
            <w:vAlign w:val="bottom"/>
            <w:hideMark/>
          </w:tcPr>
          <w:p w14:paraId="24383B5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540F1F59"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8B84193"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Fugas de aceite</w:t>
            </w:r>
          </w:p>
        </w:tc>
        <w:tc>
          <w:tcPr>
            <w:tcW w:w="3256" w:type="dxa"/>
            <w:tcBorders>
              <w:top w:val="nil"/>
              <w:left w:val="nil"/>
              <w:bottom w:val="single" w:sz="4" w:space="0" w:color="auto"/>
              <w:right w:val="single" w:sz="4" w:space="0" w:color="auto"/>
            </w:tcBorders>
            <w:noWrap/>
            <w:vAlign w:val="bottom"/>
            <w:hideMark/>
          </w:tcPr>
          <w:p w14:paraId="2FB87FE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950D370"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63328B2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Determinar fuga sello de eje</w:t>
            </w:r>
          </w:p>
        </w:tc>
        <w:tc>
          <w:tcPr>
            <w:tcW w:w="3256" w:type="dxa"/>
            <w:tcBorders>
              <w:top w:val="nil"/>
              <w:left w:val="nil"/>
              <w:bottom w:val="single" w:sz="4" w:space="0" w:color="auto"/>
              <w:right w:val="single" w:sz="4" w:space="0" w:color="auto"/>
            </w:tcBorders>
            <w:noWrap/>
            <w:vAlign w:val="bottom"/>
            <w:hideMark/>
          </w:tcPr>
          <w:p w14:paraId="2511074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SC-Se</w:t>
            </w:r>
          </w:p>
        </w:tc>
      </w:tr>
      <w:tr w:rsidR="006177B7" w:rsidRPr="006F006F" w14:paraId="336086C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CCC1C5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Indicador capacidad compresor</w:t>
            </w:r>
          </w:p>
        </w:tc>
        <w:tc>
          <w:tcPr>
            <w:tcW w:w="3256" w:type="dxa"/>
            <w:tcBorders>
              <w:top w:val="nil"/>
              <w:left w:val="nil"/>
              <w:bottom w:val="single" w:sz="4" w:space="0" w:color="auto"/>
              <w:right w:val="single" w:sz="4" w:space="0" w:color="auto"/>
            </w:tcBorders>
            <w:noWrap/>
            <w:vAlign w:val="bottom"/>
            <w:hideMark/>
          </w:tcPr>
          <w:p w14:paraId="4D683FB3"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45D9267"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192038F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Amperaje del motor (medir corriente)</w:t>
            </w:r>
          </w:p>
        </w:tc>
        <w:tc>
          <w:tcPr>
            <w:tcW w:w="3256" w:type="dxa"/>
            <w:tcBorders>
              <w:top w:val="nil"/>
              <w:left w:val="nil"/>
              <w:bottom w:val="single" w:sz="4" w:space="0" w:color="auto"/>
              <w:right w:val="single" w:sz="4" w:space="0" w:color="auto"/>
            </w:tcBorders>
            <w:noWrap/>
            <w:vAlign w:val="bottom"/>
            <w:hideMark/>
          </w:tcPr>
          <w:p w14:paraId="04365B6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EACA23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4C6494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Alarmas y apagados registrados</w:t>
            </w:r>
          </w:p>
        </w:tc>
        <w:tc>
          <w:tcPr>
            <w:tcW w:w="3256" w:type="dxa"/>
            <w:tcBorders>
              <w:top w:val="nil"/>
              <w:left w:val="nil"/>
              <w:bottom w:val="single" w:sz="4" w:space="0" w:color="auto"/>
              <w:right w:val="single" w:sz="4" w:space="0" w:color="auto"/>
            </w:tcBorders>
            <w:noWrap/>
            <w:vAlign w:val="bottom"/>
            <w:hideMark/>
          </w:tcPr>
          <w:p w14:paraId="45F68DD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29D6BE8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FD8C0E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Comprobar sonido/vibración excesiva</w:t>
            </w:r>
          </w:p>
        </w:tc>
        <w:tc>
          <w:tcPr>
            <w:tcW w:w="3256" w:type="dxa"/>
            <w:tcBorders>
              <w:top w:val="nil"/>
              <w:left w:val="nil"/>
              <w:bottom w:val="single" w:sz="4" w:space="0" w:color="auto"/>
              <w:right w:val="single" w:sz="4" w:space="0" w:color="auto"/>
            </w:tcBorders>
            <w:noWrap/>
            <w:vAlign w:val="bottom"/>
            <w:hideMark/>
          </w:tcPr>
          <w:p w14:paraId="196DF18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0CB36DD3"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E58F52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protector de transmisión en donde corresponde</w:t>
            </w:r>
          </w:p>
        </w:tc>
        <w:tc>
          <w:tcPr>
            <w:tcW w:w="3256" w:type="dxa"/>
            <w:tcBorders>
              <w:top w:val="nil"/>
              <w:left w:val="nil"/>
              <w:bottom w:val="single" w:sz="4" w:space="0" w:color="auto"/>
              <w:right w:val="single" w:sz="4" w:space="0" w:color="auto"/>
            </w:tcBorders>
            <w:noWrap/>
            <w:vAlign w:val="bottom"/>
            <w:hideMark/>
          </w:tcPr>
          <w:p w14:paraId="25C1890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73E622B1"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5A88F0A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Cimientos sólidos sin deterioro en lugar que corresponde y sin evidencia de deterioro</w:t>
            </w:r>
          </w:p>
        </w:tc>
        <w:tc>
          <w:tcPr>
            <w:tcW w:w="3256" w:type="dxa"/>
            <w:tcBorders>
              <w:top w:val="nil"/>
              <w:left w:val="nil"/>
              <w:bottom w:val="single" w:sz="4" w:space="0" w:color="auto"/>
              <w:right w:val="single" w:sz="4" w:space="0" w:color="auto"/>
            </w:tcBorders>
            <w:noWrap/>
            <w:vAlign w:val="bottom"/>
            <w:hideMark/>
          </w:tcPr>
          <w:p w14:paraId="5285D917"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9CCF55F"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ECDCA3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visual pernos montaje</w:t>
            </w:r>
          </w:p>
        </w:tc>
        <w:tc>
          <w:tcPr>
            <w:tcW w:w="3256" w:type="dxa"/>
            <w:tcBorders>
              <w:top w:val="nil"/>
              <w:left w:val="nil"/>
              <w:bottom w:val="single" w:sz="4" w:space="0" w:color="auto"/>
              <w:right w:val="single" w:sz="4" w:space="0" w:color="auto"/>
            </w:tcBorders>
            <w:noWrap/>
            <w:vAlign w:val="bottom"/>
            <w:hideMark/>
          </w:tcPr>
          <w:p w14:paraId="17D4CD1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3A1F97F5"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6EE2DA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superficies metálicas</w:t>
            </w:r>
          </w:p>
        </w:tc>
        <w:tc>
          <w:tcPr>
            <w:tcW w:w="3256" w:type="dxa"/>
            <w:tcBorders>
              <w:top w:val="nil"/>
              <w:left w:val="nil"/>
              <w:bottom w:val="single" w:sz="4" w:space="0" w:color="auto"/>
              <w:right w:val="single" w:sz="4" w:space="0" w:color="auto"/>
            </w:tcBorders>
            <w:noWrap/>
            <w:vAlign w:val="bottom"/>
            <w:hideMark/>
          </w:tcPr>
          <w:p w14:paraId="1A5B42D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41238D72"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69155CC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desgaste conexiones</w:t>
            </w:r>
          </w:p>
        </w:tc>
        <w:tc>
          <w:tcPr>
            <w:tcW w:w="3256" w:type="dxa"/>
            <w:tcBorders>
              <w:top w:val="nil"/>
              <w:left w:val="nil"/>
              <w:bottom w:val="single" w:sz="4" w:space="0" w:color="auto"/>
              <w:right w:val="single" w:sz="4" w:space="0" w:color="auto"/>
            </w:tcBorders>
            <w:noWrap/>
            <w:vAlign w:val="bottom"/>
            <w:hideMark/>
          </w:tcPr>
          <w:p w14:paraId="7395492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2DE8E3C8"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0BF61E1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conexiones del accionamiento y los temporizadores y reles asociados</w:t>
            </w:r>
          </w:p>
        </w:tc>
        <w:tc>
          <w:tcPr>
            <w:tcW w:w="3256" w:type="dxa"/>
            <w:tcBorders>
              <w:top w:val="nil"/>
              <w:left w:val="nil"/>
              <w:bottom w:val="single" w:sz="4" w:space="0" w:color="auto"/>
              <w:right w:val="single" w:sz="4" w:space="0" w:color="auto"/>
            </w:tcBorders>
            <w:noWrap/>
            <w:vAlign w:val="bottom"/>
            <w:hideMark/>
          </w:tcPr>
          <w:p w14:paraId="7BEC28D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0AEFD3CC"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A77315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Operación calentadores de aceite</w:t>
            </w:r>
          </w:p>
        </w:tc>
        <w:tc>
          <w:tcPr>
            <w:tcW w:w="3256" w:type="dxa"/>
            <w:tcBorders>
              <w:top w:val="nil"/>
              <w:left w:val="nil"/>
              <w:bottom w:val="single" w:sz="4" w:space="0" w:color="auto"/>
              <w:right w:val="single" w:sz="4" w:space="0" w:color="auto"/>
            </w:tcBorders>
            <w:noWrap/>
            <w:vAlign w:val="bottom"/>
            <w:hideMark/>
          </w:tcPr>
          <w:p w14:paraId="29ADC87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A761BB4"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D9D01C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Operación descargador</w:t>
            </w:r>
          </w:p>
        </w:tc>
        <w:tc>
          <w:tcPr>
            <w:tcW w:w="3256" w:type="dxa"/>
            <w:tcBorders>
              <w:top w:val="nil"/>
              <w:left w:val="nil"/>
              <w:bottom w:val="single" w:sz="4" w:space="0" w:color="auto"/>
              <w:right w:val="single" w:sz="4" w:space="0" w:color="auto"/>
            </w:tcBorders>
            <w:noWrap/>
            <w:vAlign w:val="bottom"/>
            <w:hideMark/>
          </w:tcPr>
          <w:p w14:paraId="7B5A839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M</w:t>
            </w:r>
          </w:p>
        </w:tc>
      </w:tr>
      <w:tr w:rsidR="006177B7" w:rsidRPr="006F006F" w14:paraId="42611A65"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0011B3E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alineación eje de accionamiento del motor al compresor</w:t>
            </w:r>
          </w:p>
        </w:tc>
        <w:tc>
          <w:tcPr>
            <w:tcW w:w="3256" w:type="dxa"/>
            <w:tcBorders>
              <w:top w:val="nil"/>
              <w:left w:val="nil"/>
              <w:bottom w:val="single" w:sz="4" w:space="0" w:color="auto"/>
              <w:right w:val="single" w:sz="4" w:space="0" w:color="auto"/>
            </w:tcBorders>
            <w:noWrap/>
            <w:vAlign w:val="bottom"/>
            <w:hideMark/>
          </w:tcPr>
          <w:p w14:paraId="422FE49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44416FA6"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noWrap/>
            <w:vAlign w:val="bottom"/>
          </w:tcPr>
          <w:p w14:paraId="223E7C3F" w14:textId="77777777" w:rsidR="006177B7" w:rsidRPr="009E346C" w:rsidRDefault="006177B7" w:rsidP="006202D5">
            <w:pPr>
              <w:spacing w:before="0" w:after="0" w:line="240" w:lineRule="auto"/>
              <w:rPr>
                <w:rFonts w:ascii="Calibri" w:eastAsia="Times New Roman" w:hAnsi="Calibri" w:cs="Calibri"/>
                <w:color w:val="000000" w:themeColor="text1"/>
                <w:kern w:val="0"/>
                <w:sz w:val="22"/>
                <w:szCs w:val="22"/>
                <w:lang w:val="es-PE" w:eastAsia="es-PE"/>
              </w:rPr>
            </w:pPr>
            <w:r w:rsidRPr="009E346C">
              <w:rPr>
                <w:rFonts w:ascii="Calibri" w:eastAsia="Times New Roman" w:hAnsi="Calibri" w:cs="Calibri"/>
                <w:color w:val="000000" w:themeColor="text1"/>
                <w:kern w:val="0"/>
                <w:sz w:val="22"/>
                <w:szCs w:val="22"/>
                <w:lang w:val="es-PE" w:eastAsia="es-PE"/>
              </w:rPr>
              <w:t>Engrase de Motor eléctrico</w:t>
            </w:r>
          </w:p>
        </w:tc>
        <w:tc>
          <w:tcPr>
            <w:tcW w:w="3256" w:type="dxa"/>
            <w:tcBorders>
              <w:top w:val="single" w:sz="4" w:space="0" w:color="auto"/>
              <w:left w:val="nil"/>
              <w:bottom w:val="single" w:sz="4" w:space="0" w:color="auto"/>
              <w:right w:val="single" w:sz="4" w:space="0" w:color="auto"/>
            </w:tcBorders>
            <w:noWrap/>
            <w:vAlign w:val="bottom"/>
          </w:tcPr>
          <w:p w14:paraId="52313169" w14:textId="77777777" w:rsidR="006177B7" w:rsidRPr="009E346C" w:rsidRDefault="006177B7" w:rsidP="006202D5">
            <w:pPr>
              <w:spacing w:before="0" w:after="0" w:line="240" w:lineRule="auto"/>
              <w:rPr>
                <w:rFonts w:ascii="Calibri" w:eastAsia="Times New Roman" w:hAnsi="Calibri" w:cs="Calibri"/>
                <w:color w:val="000000" w:themeColor="text1"/>
                <w:kern w:val="0"/>
                <w:sz w:val="22"/>
                <w:szCs w:val="22"/>
                <w:lang w:val="es-PE" w:eastAsia="es-PE"/>
              </w:rPr>
            </w:pPr>
            <w:r w:rsidRPr="009E346C">
              <w:rPr>
                <w:rFonts w:ascii="Calibri" w:eastAsia="Times New Roman" w:hAnsi="Calibri" w:cs="Calibri"/>
                <w:color w:val="000000" w:themeColor="text1"/>
                <w:kern w:val="0"/>
                <w:sz w:val="22"/>
                <w:szCs w:val="22"/>
                <w:lang w:val="es-PE" w:eastAsia="es-PE"/>
              </w:rPr>
              <w:t>2M</w:t>
            </w:r>
          </w:p>
        </w:tc>
      </w:tr>
      <w:tr w:rsidR="006177B7" w:rsidRPr="006F006F" w14:paraId="53DDFCCA"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D64F95D"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Descripción de la tarea de ITM</w:t>
            </w:r>
          </w:p>
        </w:tc>
        <w:tc>
          <w:tcPr>
            <w:tcW w:w="3256" w:type="dxa"/>
            <w:tcBorders>
              <w:top w:val="single" w:sz="4" w:space="0" w:color="auto"/>
              <w:left w:val="nil"/>
              <w:bottom w:val="single" w:sz="4" w:space="0" w:color="auto"/>
              <w:right w:val="single" w:sz="4" w:space="0" w:color="auto"/>
            </w:tcBorders>
            <w:shd w:val="clear" w:color="000000" w:fill="0070C0"/>
            <w:noWrap/>
            <w:vAlign w:val="bottom"/>
            <w:hideMark/>
          </w:tcPr>
          <w:p w14:paraId="45BF3841"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74414CF5"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0637AFCC"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Pruebas</w:t>
            </w:r>
          </w:p>
        </w:tc>
        <w:tc>
          <w:tcPr>
            <w:tcW w:w="3256" w:type="dxa"/>
            <w:tcBorders>
              <w:top w:val="nil"/>
              <w:left w:val="nil"/>
              <w:bottom w:val="single" w:sz="4" w:space="0" w:color="auto"/>
              <w:right w:val="single" w:sz="4" w:space="0" w:color="auto"/>
            </w:tcBorders>
            <w:shd w:val="clear" w:color="000000" w:fill="0070C0"/>
            <w:noWrap/>
            <w:vAlign w:val="bottom"/>
            <w:hideMark/>
          </w:tcPr>
          <w:p w14:paraId="215FD37E"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p>
        </w:tc>
      </w:tr>
      <w:tr w:rsidR="006177B7" w:rsidRPr="006F006F" w14:paraId="1AC225F1"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832381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baja presión de succión</w:t>
            </w:r>
          </w:p>
        </w:tc>
        <w:tc>
          <w:tcPr>
            <w:tcW w:w="3256" w:type="dxa"/>
            <w:tcBorders>
              <w:top w:val="nil"/>
              <w:left w:val="nil"/>
              <w:bottom w:val="single" w:sz="4" w:space="0" w:color="auto"/>
              <w:right w:val="single" w:sz="4" w:space="0" w:color="auto"/>
            </w:tcBorders>
            <w:noWrap/>
            <w:vAlign w:val="bottom"/>
            <w:hideMark/>
          </w:tcPr>
          <w:p w14:paraId="099E58D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121A2450"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536442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alta presión de descarga (HPCO)</w:t>
            </w:r>
          </w:p>
        </w:tc>
        <w:tc>
          <w:tcPr>
            <w:tcW w:w="3256" w:type="dxa"/>
            <w:tcBorders>
              <w:top w:val="nil"/>
              <w:left w:val="nil"/>
              <w:bottom w:val="single" w:sz="4" w:space="0" w:color="auto"/>
              <w:right w:val="single" w:sz="4" w:space="0" w:color="auto"/>
            </w:tcBorders>
            <w:noWrap/>
            <w:vAlign w:val="bottom"/>
            <w:hideMark/>
          </w:tcPr>
          <w:p w14:paraId="2DE054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3C058ADE"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FEFC36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alta temperatura de descarga</w:t>
            </w:r>
          </w:p>
        </w:tc>
        <w:tc>
          <w:tcPr>
            <w:tcW w:w="3256" w:type="dxa"/>
            <w:tcBorders>
              <w:top w:val="nil"/>
              <w:left w:val="nil"/>
              <w:bottom w:val="single" w:sz="4" w:space="0" w:color="auto"/>
              <w:right w:val="single" w:sz="4" w:space="0" w:color="auto"/>
            </w:tcBorders>
            <w:noWrap/>
            <w:vAlign w:val="bottom"/>
            <w:hideMark/>
          </w:tcPr>
          <w:p w14:paraId="7C2895B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10528F2"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BAD2F6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baja presión del aceite</w:t>
            </w:r>
          </w:p>
        </w:tc>
        <w:tc>
          <w:tcPr>
            <w:tcW w:w="3256" w:type="dxa"/>
            <w:tcBorders>
              <w:top w:val="nil"/>
              <w:left w:val="nil"/>
              <w:bottom w:val="single" w:sz="4" w:space="0" w:color="auto"/>
              <w:right w:val="single" w:sz="4" w:space="0" w:color="auto"/>
            </w:tcBorders>
            <w:noWrap/>
            <w:vAlign w:val="bottom"/>
            <w:hideMark/>
          </w:tcPr>
          <w:p w14:paraId="7E006A9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D4827E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6E00B7E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nivel elevado de líquido</w:t>
            </w:r>
          </w:p>
        </w:tc>
        <w:tc>
          <w:tcPr>
            <w:tcW w:w="3256" w:type="dxa"/>
            <w:tcBorders>
              <w:top w:val="nil"/>
              <w:left w:val="nil"/>
              <w:bottom w:val="single" w:sz="4" w:space="0" w:color="auto"/>
              <w:right w:val="single" w:sz="4" w:space="0" w:color="auto"/>
            </w:tcBorders>
            <w:noWrap/>
            <w:vAlign w:val="bottom"/>
            <w:hideMark/>
          </w:tcPr>
          <w:p w14:paraId="2C9B4F9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2758B9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42F5B3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Termografía</w:t>
            </w:r>
          </w:p>
        </w:tc>
        <w:tc>
          <w:tcPr>
            <w:tcW w:w="3256" w:type="dxa"/>
            <w:tcBorders>
              <w:top w:val="nil"/>
              <w:left w:val="nil"/>
              <w:bottom w:val="single" w:sz="4" w:space="0" w:color="auto"/>
              <w:right w:val="single" w:sz="4" w:space="0" w:color="auto"/>
            </w:tcBorders>
            <w:noWrap/>
            <w:vAlign w:val="bottom"/>
            <w:hideMark/>
          </w:tcPr>
          <w:p w14:paraId="17CA99A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55C82F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279C7C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lastRenderedPageBreak/>
              <w:t>Análisis de vibración</w:t>
            </w:r>
          </w:p>
        </w:tc>
        <w:tc>
          <w:tcPr>
            <w:tcW w:w="3256" w:type="dxa"/>
            <w:tcBorders>
              <w:top w:val="nil"/>
              <w:left w:val="nil"/>
              <w:bottom w:val="single" w:sz="4" w:space="0" w:color="auto"/>
              <w:right w:val="single" w:sz="4" w:space="0" w:color="auto"/>
            </w:tcBorders>
            <w:noWrap/>
            <w:vAlign w:val="bottom"/>
            <w:hideMark/>
          </w:tcPr>
          <w:p w14:paraId="14F0CFB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60AC6BE2"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918D0A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Análisis de aceite</w:t>
            </w:r>
          </w:p>
        </w:tc>
        <w:tc>
          <w:tcPr>
            <w:tcW w:w="3256" w:type="dxa"/>
            <w:tcBorders>
              <w:top w:val="nil"/>
              <w:left w:val="nil"/>
              <w:bottom w:val="single" w:sz="4" w:space="0" w:color="auto"/>
              <w:right w:val="single" w:sz="4" w:space="0" w:color="auto"/>
            </w:tcBorders>
            <w:noWrap/>
            <w:vAlign w:val="bottom"/>
            <w:hideMark/>
          </w:tcPr>
          <w:p w14:paraId="480AC82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E2BE93E"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51B3AB65"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Mantenimientos</w:t>
            </w:r>
          </w:p>
        </w:tc>
        <w:tc>
          <w:tcPr>
            <w:tcW w:w="3256" w:type="dxa"/>
            <w:tcBorders>
              <w:top w:val="nil"/>
              <w:left w:val="nil"/>
              <w:bottom w:val="single" w:sz="4" w:space="0" w:color="auto"/>
              <w:right w:val="single" w:sz="4" w:space="0" w:color="auto"/>
            </w:tcBorders>
            <w:shd w:val="clear" w:color="000000" w:fill="0070C0"/>
            <w:noWrap/>
            <w:vAlign w:val="bottom"/>
            <w:hideMark/>
          </w:tcPr>
          <w:p w14:paraId="74C329EA"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3DE2BB4E" w14:textId="77777777" w:rsidTr="00A6646B">
        <w:trPr>
          <w:trHeight w:val="276"/>
          <w:jc w:val="center"/>
        </w:trPr>
        <w:tc>
          <w:tcPr>
            <w:tcW w:w="4961" w:type="dxa"/>
            <w:tcBorders>
              <w:top w:val="nil"/>
              <w:left w:val="single" w:sz="4" w:space="0" w:color="auto"/>
              <w:bottom w:val="single" w:sz="4" w:space="0" w:color="auto"/>
              <w:right w:val="single" w:sz="4" w:space="0" w:color="auto"/>
            </w:tcBorders>
            <w:noWrap/>
            <w:vAlign w:val="bottom"/>
            <w:hideMark/>
          </w:tcPr>
          <w:p w14:paraId="759FFDC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Agregar aceite</w:t>
            </w:r>
          </w:p>
        </w:tc>
        <w:tc>
          <w:tcPr>
            <w:tcW w:w="3256" w:type="dxa"/>
            <w:tcBorders>
              <w:top w:val="nil"/>
              <w:left w:val="nil"/>
              <w:bottom w:val="single" w:sz="4" w:space="0" w:color="auto"/>
              <w:right w:val="single" w:sz="4" w:space="0" w:color="auto"/>
            </w:tcBorders>
            <w:noWrap/>
            <w:vAlign w:val="bottom"/>
            <w:hideMark/>
          </w:tcPr>
          <w:p w14:paraId="15D8EC0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sea necesario</w:t>
            </w:r>
          </w:p>
        </w:tc>
      </w:tr>
      <w:tr w:rsidR="006177B7" w:rsidRPr="006F006F" w14:paraId="15EBC62F"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E386A1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Cambiar los filtros de aceite</w:t>
            </w:r>
          </w:p>
        </w:tc>
        <w:tc>
          <w:tcPr>
            <w:tcW w:w="3256" w:type="dxa"/>
            <w:tcBorders>
              <w:top w:val="nil"/>
              <w:left w:val="nil"/>
              <w:bottom w:val="single" w:sz="4" w:space="0" w:color="auto"/>
              <w:right w:val="single" w:sz="4" w:space="0" w:color="auto"/>
            </w:tcBorders>
            <w:noWrap/>
            <w:vAlign w:val="bottom"/>
            <w:hideMark/>
          </w:tcPr>
          <w:p w14:paraId="154BBF0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lo indiquen ΔP, horas, análisis, o A</w:t>
            </w:r>
          </w:p>
        </w:tc>
      </w:tr>
      <w:tr w:rsidR="006177B7" w:rsidRPr="006F006F" w14:paraId="61ECA778"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11EC8B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Limpiar el filtro de succión de la bomba de aceite externa</w:t>
            </w:r>
          </w:p>
        </w:tc>
        <w:tc>
          <w:tcPr>
            <w:tcW w:w="3256" w:type="dxa"/>
            <w:tcBorders>
              <w:top w:val="nil"/>
              <w:left w:val="nil"/>
              <w:bottom w:val="single" w:sz="4" w:space="0" w:color="auto"/>
              <w:right w:val="single" w:sz="4" w:space="0" w:color="auto"/>
            </w:tcBorders>
            <w:noWrap/>
            <w:vAlign w:val="bottom"/>
            <w:hideMark/>
          </w:tcPr>
          <w:p w14:paraId="65073E4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SC-5</w:t>
            </w:r>
          </w:p>
        </w:tc>
      </w:tr>
      <w:tr w:rsidR="006177B7" w:rsidRPr="006F006F" w14:paraId="2881845D"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4EE18E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Alinear el eje de la bomba de aceite externa</w:t>
            </w:r>
          </w:p>
        </w:tc>
        <w:tc>
          <w:tcPr>
            <w:tcW w:w="3256" w:type="dxa"/>
            <w:tcBorders>
              <w:top w:val="nil"/>
              <w:left w:val="nil"/>
              <w:bottom w:val="single" w:sz="4" w:space="0" w:color="auto"/>
              <w:right w:val="single" w:sz="4" w:space="0" w:color="auto"/>
            </w:tcBorders>
            <w:noWrap/>
            <w:vAlign w:val="bottom"/>
            <w:hideMark/>
          </w:tcPr>
          <w:p w14:paraId="3E283B8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SC-5</w:t>
            </w:r>
          </w:p>
        </w:tc>
      </w:tr>
      <w:tr w:rsidR="006177B7" w:rsidRPr="006F006F" w14:paraId="6C62C51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BBFAC1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Cambio de aceite</w:t>
            </w:r>
          </w:p>
        </w:tc>
        <w:tc>
          <w:tcPr>
            <w:tcW w:w="3256" w:type="dxa"/>
            <w:tcBorders>
              <w:top w:val="nil"/>
              <w:left w:val="nil"/>
              <w:bottom w:val="single" w:sz="4" w:space="0" w:color="auto"/>
              <w:right w:val="single" w:sz="4" w:space="0" w:color="auto"/>
            </w:tcBorders>
            <w:noWrap/>
            <w:vAlign w:val="bottom"/>
            <w:hideMark/>
          </w:tcPr>
          <w:p w14:paraId="5339D30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lo indiquen análisis, tiempo, o A</w:t>
            </w:r>
          </w:p>
        </w:tc>
      </w:tr>
      <w:tr w:rsidR="006177B7" w:rsidRPr="006F006F" w14:paraId="626C99C3"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42FA04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que los pernos de conexión estén donde corresponda</w:t>
            </w:r>
          </w:p>
        </w:tc>
        <w:tc>
          <w:tcPr>
            <w:tcW w:w="3256" w:type="dxa"/>
            <w:tcBorders>
              <w:top w:val="nil"/>
              <w:left w:val="nil"/>
              <w:bottom w:val="single" w:sz="4" w:space="0" w:color="auto"/>
              <w:right w:val="single" w:sz="4" w:space="0" w:color="auto"/>
            </w:tcBorders>
            <w:noWrap/>
            <w:vAlign w:val="bottom"/>
            <w:hideMark/>
          </w:tcPr>
          <w:p w14:paraId="5224A22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2E97A819"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B53BC8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Reemplazar el sello del eje</w:t>
            </w:r>
          </w:p>
        </w:tc>
        <w:tc>
          <w:tcPr>
            <w:tcW w:w="3256" w:type="dxa"/>
            <w:tcBorders>
              <w:top w:val="nil"/>
              <w:left w:val="nil"/>
              <w:bottom w:val="single" w:sz="4" w:space="0" w:color="auto"/>
              <w:right w:val="single" w:sz="4" w:space="0" w:color="auto"/>
            </w:tcBorders>
            <w:noWrap/>
            <w:vAlign w:val="bottom"/>
            <w:hideMark/>
          </w:tcPr>
          <w:p w14:paraId="5673ABE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Cuando se supere el máximo nivel de fuga</w:t>
            </w:r>
          </w:p>
        </w:tc>
      </w:tr>
      <w:tr w:rsidR="006177B7" w:rsidRPr="006F006F" w14:paraId="3E42A11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B188A5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Medir alineación eje motor (en caliente)</w:t>
            </w:r>
          </w:p>
        </w:tc>
        <w:tc>
          <w:tcPr>
            <w:tcW w:w="3256" w:type="dxa"/>
            <w:tcBorders>
              <w:top w:val="nil"/>
              <w:left w:val="nil"/>
              <w:bottom w:val="single" w:sz="4" w:space="0" w:color="auto"/>
              <w:right w:val="single" w:sz="4" w:space="0" w:color="auto"/>
            </w:tcBorders>
            <w:noWrap/>
            <w:vAlign w:val="bottom"/>
            <w:hideMark/>
          </w:tcPr>
          <w:p w14:paraId="4781165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o SC</w:t>
            </w:r>
          </w:p>
        </w:tc>
      </w:tr>
      <w:tr w:rsidR="006177B7" w:rsidRPr="006F006F" w14:paraId="658194A6"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D2A732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 xml:space="preserve">Lubricar </w:t>
            </w:r>
            <w:proofErr w:type="gramStart"/>
            <w:r w:rsidRPr="006F006F">
              <w:rPr>
                <w:rFonts w:ascii="Calibri" w:eastAsia="Times New Roman" w:hAnsi="Calibri" w:cs="Calibri"/>
                <w:color w:val="000000"/>
                <w:kern w:val="0"/>
                <w:sz w:val="22"/>
                <w:szCs w:val="22"/>
                <w:lang w:val="es-PE" w:eastAsia="es-PE"/>
              </w:rPr>
              <w:t>rodamientos motor</w:t>
            </w:r>
            <w:proofErr w:type="gramEnd"/>
            <w:r w:rsidRPr="006F006F">
              <w:rPr>
                <w:rFonts w:ascii="Calibri" w:eastAsia="Times New Roman" w:hAnsi="Calibri" w:cs="Calibri"/>
                <w:color w:val="000000"/>
                <w:kern w:val="0"/>
                <w:sz w:val="22"/>
                <w:szCs w:val="22"/>
                <w:lang w:val="es-PE" w:eastAsia="es-PE"/>
              </w:rPr>
              <w:t xml:space="preserve"> eléctrico y bomba</w:t>
            </w:r>
          </w:p>
        </w:tc>
        <w:tc>
          <w:tcPr>
            <w:tcW w:w="3256" w:type="dxa"/>
            <w:tcBorders>
              <w:top w:val="nil"/>
              <w:left w:val="nil"/>
              <w:bottom w:val="single" w:sz="4" w:space="0" w:color="auto"/>
              <w:right w:val="single" w:sz="4" w:space="0" w:color="auto"/>
            </w:tcBorders>
            <w:noWrap/>
            <w:vAlign w:val="bottom"/>
            <w:hideMark/>
          </w:tcPr>
          <w:p w14:paraId="0091694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SC-S</w:t>
            </w:r>
          </w:p>
        </w:tc>
      </w:tr>
      <w:tr w:rsidR="006177B7" w:rsidRPr="006F006F" w14:paraId="12D8B3EA"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73090C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Retirar cubierta caja conexiones eléctricas</w:t>
            </w:r>
          </w:p>
        </w:tc>
        <w:tc>
          <w:tcPr>
            <w:tcW w:w="3256" w:type="dxa"/>
            <w:tcBorders>
              <w:top w:val="nil"/>
              <w:left w:val="nil"/>
              <w:bottom w:val="single" w:sz="4" w:space="0" w:color="auto"/>
              <w:right w:val="single" w:sz="4" w:space="0" w:color="auto"/>
            </w:tcBorders>
            <w:noWrap/>
            <w:vAlign w:val="bottom"/>
            <w:hideMark/>
          </w:tcPr>
          <w:p w14:paraId="5D2FEE6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15A1B46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E7AE61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integridad suministro energía y conexiones eléctricas</w:t>
            </w:r>
          </w:p>
        </w:tc>
        <w:tc>
          <w:tcPr>
            <w:tcW w:w="3256" w:type="dxa"/>
            <w:tcBorders>
              <w:top w:val="nil"/>
              <w:left w:val="nil"/>
              <w:bottom w:val="single" w:sz="4" w:space="0" w:color="auto"/>
              <w:right w:val="single" w:sz="4" w:space="0" w:color="auto"/>
            </w:tcBorders>
            <w:noWrap/>
            <w:vAlign w:val="bottom"/>
            <w:hideMark/>
          </w:tcPr>
          <w:p w14:paraId="6BD997C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72902EB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7934D0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integridad conexiones temporizadores y relés</w:t>
            </w:r>
          </w:p>
        </w:tc>
        <w:tc>
          <w:tcPr>
            <w:tcW w:w="3256" w:type="dxa"/>
            <w:tcBorders>
              <w:top w:val="nil"/>
              <w:left w:val="nil"/>
              <w:bottom w:val="single" w:sz="4" w:space="0" w:color="auto"/>
              <w:right w:val="single" w:sz="4" w:space="0" w:color="auto"/>
            </w:tcBorders>
            <w:noWrap/>
            <w:vAlign w:val="bottom"/>
            <w:hideMark/>
          </w:tcPr>
          <w:p w14:paraId="68FDFAE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468267C9"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05DDDE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dispositivos de interrupción presión/temp.</w:t>
            </w:r>
          </w:p>
        </w:tc>
        <w:tc>
          <w:tcPr>
            <w:tcW w:w="3256" w:type="dxa"/>
            <w:tcBorders>
              <w:top w:val="nil"/>
              <w:left w:val="nil"/>
              <w:bottom w:val="single" w:sz="4" w:space="0" w:color="auto"/>
              <w:right w:val="single" w:sz="4" w:space="0" w:color="auto"/>
            </w:tcBorders>
            <w:noWrap/>
            <w:vAlign w:val="bottom"/>
            <w:hideMark/>
          </w:tcPr>
          <w:p w14:paraId="4C17C23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SC-A</w:t>
            </w:r>
          </w:p>
        </w:tc>
      </w:tr>
      <w:tr w:rsidR="006177B7" w:rsidRPr="006F006F" w14:paraId="068062F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3D45F8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Inspeccionar juego axial rotor impulsado</w:t>
            </w:r>
          </w:p>
        </w:tc>
        <w:tc>
          <w:tcPr>
            <w:tcW w:w="3256" w:type="dxa"/>
            <w:tcBorders>
              <w:top w:val="nil"/>
              <w:left w:val="nil"/>
              <w:bottom w:val="single" w:sz="4" w:space="0" w:color="auto"/>
              <w:right w:val="single" w:sz="4" w:space="0" w:color="auto"/>
            </w:tcBorders>
            <w:noWrap/>
            <w:vAlign w:val="bottom"/>
            <w:hideMark/>
          </w:tcPr>
          <w:p w14:paraId="5561081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06AECF1B"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660E32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Revisar puntos calientes en cableado eléctrico</w:t>
            </w:r>
          </w:p>
        </w:tc>
        <w:tc>
          <w:tcPr>
            <w:tcW w:w="3256" w:type="dxa"/>
            <w:tcBorders>
              <w:top w:val="nil"/>
              <w:left w:val="nil"/>
              <w:bottom w:val="single" w:sz="4" w:space="0" w:color="auto"/>
              <w:right w:val="single" w:sz="4" w:space="0" w:color="auto"/>
            </w:tcBorders>
            <w:noWrap/>
            <w:vAlign w:val="bottom"/>
            <w:hideMark/>
          </w:tcPr>
          <w:p w14:paraId="4DF68DE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714F21A8"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B4BFFC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transductor/transformador corriente motor</w:t>
            </w:r>
          </w:p>
        </w:tc>
        <w:tc>
          <w:tcPr>
            <w:tcW w:w="3256" w:type="dxa"/>
            <w:tcBorders>
              <w:top w:val="nil"/>
              <w:left w:val="nil"/>
              <w:bottom w:val="single" w:sz="4" w:space="0" w:color="auto"/>
              <w:right w:val="single" w:sz="4" w:space="0" w:color="auto"/>
            </w:tcBorders>
            <w:noWrap/>
            <w:vAlign w:val="bottom"/>
            <w:hideMark/>
          </w:tcPr>
          <w:p w14:paraId="2DA014E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6DBC49E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3CB234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controles capacidad/volumen (válvula deslizante)</w:t>
            </w:r>
          </w:p>
        </w:tc>
        <w:tc>
          <w:tcPr>
            <w:tcW w:w="3256" w:type="dxa"/>
            <w:tcBorders>
              <w:top w:val="nil"/>
              <w:left w:val="nil"/>
              <w:bottom w:val="single" w:sz="4" w:space="0" w:color="auto"/>
              <w:right w:val="single" w:sz="4" w:space="0" w:color="auto"/>
            </w:tcBorders>
            <w:noWrap/>
            <w:vAlign w:val="bottom"/>
            <w:hideMark/>
          </w:tcPr>
          <w:p w14:paraId="2314BDA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bl>
    <w:p w14:paraId="2D02C56D" w14:textId="77777777" w:rsidR="006177B7" w:rsidRPr="006177B7" w:rsidRDefault="006177B7" w:rsidP="006202D5">
      <w:pPr>
        <w:spacing w:before="0" w:after="0" w:line="192"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Frecuencias:</w:t>
      </w:r>
    </w:p>
    <w:p w14:paraId="5E5CB486"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D – Diario, Se – Semanal, M – Mensual, T – Trimestral, S – Semestral, A – Anual, B – Bienal, 3 – Tres años, 5 – Cinco años, 10 – Diez años, SC – Según corresponda, NA – No aplica, NR – No requerido.</w:t>
      </w:r>
    </w:p>
    <w:tbl>
      <w:tblPr>
        <w:tblW w:w="8540" w:type="dxa"/>
        <w:tblCellMar>
          <w:left w:w="70" w:type="dxa"/>
          <w:right w:w="70" w:type="dxa"/>
        </w:tblCellMar>
        <w:tblLook w:val="04A0" w:firstRow="1" w:lastRow="0" w:firstColumn="1" w:lastColumn="0" w:noHBand="0" w:noVBand="1"/>
      </w:tblPr>
      <w:tblGrid>
        <w:gridCol w:w="8540"/>
      </w:tblGrid>
      <w:tr w:rsidR="006177B7" w:rsidRPr="00093C49" w14:paraId="5E838432" w14:textId="77777777" w:rsidTr="00A6646B">
        <w:trPr>
          <w:trHeight w:val="288"/>
        </w:trPr>
        <w:tc>
          <w:tcPr>
            <w:tcW w:w="85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EF52B1B" w14:textId="77777777" w:rsidR="006177B7" w:rsidRPr="00093C49"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093C49">
              <w:rPr>
                <w:rFonts w:ascii="Calibri" w:eastAsia="Times New Roman" w:hAnsi="Calibri" w:cs="Calibri"/>
                <w:b/>
                <w:bCs/>
                <w:color w:val="FFFFFF"/>
                <w:kern w:val="0"/>
                <w:sz w:val="22"/>
                <w:szCs w:val="22"/>
                <w:lang w:val="es-PE" w:eastAsia="es-PE"/>
              </w:rPr>
              <w:t>TAREAS PROGRAMADAS EN EL PLAN DE MANTENIMIENTO PARA COMPRESORES</w:t>
            </w:r>
          </w:p>
        </w:tc>
      </w:tr>
      <w:tr w:rsidR="006177B7" w:rsidRPr="00093C49" w14:paraId="4439C5DE"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67366C0"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diaria de operación de compresores de NH3</w:t>
            </w:r>
          </w:p>
        </w:tc>
      </w:tr>
      <w:tr w:rsidR="006177B7" w:rsidRPr="00093C49" w14:paraId="041037E2"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768A1B3"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mensual de compresores de NH3</w:t>
            </w:r>
          </w:p>
        </w:tc>
      </w:tr>
      <w:tr w:rsidR="006177B7" w:rsidRPr="00093C49" w14:paraId="15856B7A"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D3C8348"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semanal de seguridad y operación de compresores de NH3</w:t>
            </w:r>
          </w:p>
        </w:tc>
      </w:tr>
      <w:tr w:rsidR="006177B7" w:rsidRPr="00093C49" w14:paraId="4B3A8117"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A78E6C9"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semestral de compresores de NH3</w:t>
            </w:r>
          </w:p>
        </w:tc>
      </w:tr>
      <w:tr w:rsidR="006177B7" w:rsidRPr="00093C49" w14:paraId="5B4F0207"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1E77218E"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 xml:space="preserve">Inspección anual de compresores de NH3 </w:t>
            </w:r>
          </w:p>
        </w:tc>
      </w:tr>
      <w:tr w:rsidR="006177B7" w:rsidRPr="00093C49" w14:paraId="027E24E6"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10D9E4A"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Pruebas anuales a compresores de NH3</w:t>
            </w:r>
          </w:p>
        </w:tc>
      </w:tr>
      <w:tr w:rsidR="006177B7" w:rsidRPr="00093C49" w14:paraId="6D2B3355"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C5A3EE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15000H de compresores de NH3</w:t>
            </w:r>
          </w:p>
        </w:tc>
      </w:tr>
      <w:tr w:rsidR="006177B7" w:rsidRPr="00093C49" w14:paraId="6DF58C34"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2D5D438F"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30000H de compresores de NH3</w:t>
            </w:r>
          </w:p>
        </w:tc>
      </w:tr>
      <w:tr w:rsidR="006177B7" w:rsidRPr="00093C49" w14:paraId="1868C6BE"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0109D2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5000H de compresores de NH3</w:t>
            </w:r>
          </w:p>
        </w:tc>
      </w:tr>
      <w:tr w:rsidR="006177B7" w:rsidRPr="00093C49" w14:paraId="57BA7589"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69D330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8000H de compresores de NH3</w:t>
            </w:r>
          </w:p>
        </w:tc>
      </w:tr>
      <w:tr w:rsidR="006177B7" w:rsidRPr="00093C49" w14:paraId="438E14F6"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273BFE0E"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 xml:space="preserve">Inspección 5 años de compresores de NH3 </w:t>
            </w:r>
          </w:p>
        </w:tc>
      </w:tr>
      <w:tr w:rsidR="006177B7" w:rsidRPr="00093C49" w14:paraId="3652AC70"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CC6EBD9"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10000H de compresores de NH3</w:t>
            </w:r>
          </w:p>
        </w:tc>
      </w:tr>
    </w:tbl>
    <w:p w14:paraId="728F533D" w14:textId="77777777" w:rsidR="006177B7" w:rsidRDefault="006177B7" w:rsidP="006202D5">
      <w:pPr>
        <w:spacing w:before="0" w:after="0" w:line="360" w:lineRule="auto"/>
        <w:rPr>
          <w:rFonts w:ascii="Times New Roman" w:eastAsia="Times New Roman" w:hAnsi="Times New Roman" w:cs="Times New Roman"/>
          <w:color w:val="auto"/>
          <w:kern w:val="0"/>
          <w:szCs w:val="24"/>
          <w:lang w:val="es-PE" w:eastAsia="es-ES"/>
        </w:rPr>
      </w:pPr>
    </w:p>
    <w:p w14:paraId="2CF6E62A" w14:textId="09103EE5" w:rsidR="00743965" w:rsidRPr="006177B7" w:rsidRDefault="00743965" w:rsidP="006202D5">
      <w:pPr>
        <w:spacing w:before="0" w:after="0" w:line="360" w:lineRule="auto"/>
        <w:rPr>
          <w:rFonts w:ascii="Times New Roman" w:eastAsia="Times New Roman" w:hAnsi="Times New Roman" w:cs="Times New Roman"/>
          <w:color w:val="auto"/>
          <w:kern w:val="0"/>
          <w:szCs w:val="24"/>
          <w:lang w:val="es-PE" w:eastAsia="es-ES"/>
        </w:rPr>
      </w:pPr>
      <w:r w:rsidRPr="00743965">
        <w:rPr>
          <w:rFonts w:ascii="Times New Roman" w:eastAsia="Times New Roman" w:hAnsi="Times New Roman" w:cs="Times New Roman"/>
          <w:color w:val="auto"/>
          <w:kern w:val="0"/>
          <w:szCs w:val="24"/>
          <w:lang w:val="es-PE" w:eastAsia="es-ES"/>
        </w:rPr>
        <w:t>Se muestra a continuación una lista de verificación inicialmente contenida en el Boletín 109 de la IIAR, que ha sido actualizado adoptando información de una lista de verificación propuesta por la RAGAGEP para cumplir los requisitos de seguridad durante el proceso (PSM) y un plan de gestión de riesgos (RMP).</w:t>
      </w:r>
    </w:p>
    <w:p w14:paraId="6A44DEE7"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0E286D39" w14:textId="25864EED" w:rsidR="00E825EE"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En el caso particular de toman en cuenta las consideraciones de la norma IIAR 6 así como las recomendaciones de los fabricantes donde el plan de mantenimiento se alínea con las siguientes actividades.</w:t>
      </w:r>
    </w:p>
    <w:p w14:paraId="02064F08"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31AE0E07"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72FA90E4"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2E9DB3A8" w14:textId="2936B05D" w:rsidR="006177B7" w:rsidRDefault="00743965" w:rsidP="006202D5">
      <w:pPr>
        <w:spacing w:before="0" w:after="0" w:line="192"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noProof/>
          <w:color w:val="auto"/>
          <w:kern w:val="0"/>
          <w:szCs w:val="24"/>
          <w:lang w:eastAsia="es-ES"/>
        </w:rPr>
        <w:lastRenderedPageBreak/>
        <w:drawing>
          <wp:inline distT="0" distB="0" distL="0" distR="0" wp14:anchorId="16F28416" wp14:editId="0B6217A7">
            <wp:extent cx="5500616" cy="6934200"/>
            <wp:effectExtent l="0" t="0" r="5080" b="0"/>
            <wp:docPr id="1550552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04412" cy="6938986"/>
                    </a:xfrm>
                    <a:prstGeom prst="rect">
                      <a:avLst/>
                    </a:prstGeom>
                    <a:noFill/>
                  </pic:spPr>
                </pic:pic>
              </a:graphicData>
            </a:graphic>
          </wp:inline>
        </w:drawing>
      </w:r>
    </w:p>
    <w:p w14:paraId="2679B988" w14:textId="77777777" w:rsidR="00743965" w:rsidRDefault="00743965" w:rsidP="006202D5">
      <w:pPr>
        <w:spacing w:before="0" w:after="0" w:line="192" w:lineRule="auto"/>
        <w:rPr>
          <w:rFonts w:ascii="Times New Roman" w:eastAsia="Times New Roman" w:hAnsi="Times New Roman" w:cs="Times New Roman"/>
          <w:color w:val="auto"/>
          <w:kern w:val="0"/>
          <w:szCs w:val="24"/>
          <w:lang w:eastAsia="es-ES"/>
        </w:rPr>
      </w:pPr>
    </w:p>
    <w:p w14:paraId="7BDEB76A" w14:textId="77777777" w:rsidR="00743965" w:rsidRDefault="00743965" w:rsidP="006202D5">
      <w:pPr>
        <w:spacing w:before="0" w:after="0" w:line="192" w:lineRule="auto"/>
        <w:rPr>
          <w:rFonts w:ascii="Times New Roman" w:eastAsia="Times New Roman" w:hAnsi="Times New Roman" w:cs="Times New Roman"/>
          <w:color w:val="auto"/>
          <w:kern w:val="0"/>
          <w:szCs w:val="24"/>
          <w:lang w:eastAsia="es-ES"/>
        </w:rPr>
      </w:pPr>
    </w:p>
    <w:p w14:paraId="2C154CA6" w14:textId="082E519F" w:rsidR="006177B7" w:rsidRDefault="00743965" w:rsidP="006202D5">
      <w:pPr>
        <w:spacing w:before="0" w:after="0" w:line="192"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noProof/>
          <w:color w:val="auto"/>
          <w:kern w:val="0"/>
          <w:szCs w:val="24"/>
          <w:lang w:eastAsia="es-ES"/>
        </w:rPr>
        <w:lastRenderedPageBreak/>
        <w:drawing>
          <wp:inline distT="0" distB="0" distL="0" distR="0" wp14:anchorId="06C2F461" wp14:editId="61A1C91E">
            <wp:extent cx="5457265" cy="6835140"/>
            <wp:effectExtent l="0" t="0" r="0" b="3810"/>
            <wp:docPr id="9924956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2191" cy="6841310"/>
                    </a:xfrm>
                    <a:prstGeom prst="rect">
                      <a:avLst/>
                    </a:prstGeom>
                    <a:noFill/>
                  </pic:spPr>
                </pic:pic>
              </a:graphicData>
            </a:graphic>
          </wp:inline>
        </w:drawing>
      </w:r>
    </w:p>
    <w:p w14:paraId="192C72A7"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368BCD6C" w14:textId="77777777" w:rsidR="006177B7" w:rsidRPr="009A2BE3" w:rsidRDefault="006177B7" w:rsidP="006202D5">
      <w:pPr>
        <w:spacing w:before="0" w:after="0" w:line="192" w:lineRule="auto"/>
        <w:rPr>
          <w:rFonts w:ascii="Times New Roman" w:eastAsia="Times New Roman" w:hAnsi="Times New Roman" w:cs="Times New Roman"/>
          <w:color w:val="auto"/>
          <w:kern w:val="0"/>
          <w:szCs w:val="24"/>
          <w:lang w:eastAsia="es-ES"/>
        </w:rPr>
      </w:pPr>
    </w:p>
    <w:p w14:paraId="5B837262" w14:textId="669144C5" w:rsidR="00BA7D08" w:rsidRPr="00C83BAC" w:rsidRDefault="00E825EE" w:rsidP="006202D5">
      <w:pPr>
        <w:pStyle w:val="Titulo3"/>
        <w:numPr>
          <w:ilvl w:val="0"/>
          <w:numId w:val="0"/>
        </w:numPr>
        <w:rPr>
          <w:rFonts w:ascii="Times New Roman" w:hAnsi="Times New Roman" w:cs="Times New Roman"/>
          <w:sz w:val="28"/>
          <w:szCs w:val="28"/>
        </w:rPr>
      </w:pPr>
      <w:r w:rsidRPr="00C83BAC">
        <w:rPr>
          <w:rStyle w:val="Textoennegrita"/>
          <w:rFonts w:ascii="Times New Roman" w:hAnsi="Times New Roman" w:cs="Times New Roman"/>
          <w:b w:val="0"/>
          <w:bCs w:val="0"/>
          <w:color w:val="003DA6"/>
          <w:sz w:val="28"/>
          <w:szCs w:val="28"/>
        </w:rPr>
        <w:t xml:space="preserve">A.3 </w:t>
      </w:r>
      <w:r w:rsidR="007C0B8F" w:rsidRPr="00C83BAC">
        <w:rPr>
          <w:rFonts w:ascii="Times New Roman" w:hAnsi="Times New Roman" w:cs="Times New Roman"/>
          <w:sz w:val="28"/>
          <w:szCs w:val="28"/>
        </w:rPr>
        <w:t>Parámetros de adquisición de datos</w:t>
      </w:r>
    </w:p>
    <w:p w14:paraId="15620DFD" w14:textId="77777777" w:rsidR="00BA7D08" w:rsidRPr="009A2BE3" w:rsidRDefault="00BA7D08" w:rsidP="006202D5">
      <w:pPr>
        <w:spacing w:before="0" w:after="0" w:line="192" w:lineRule="auto"/>
        <w:rPr>
          <w:rFonts w:ascii="Times New Roman" w:eastAsia="Times New Roman" w:hAnsi="Times New Roman" w:cs="Times New Roman"/>
          <w:color w:val="auto"/>
          <w:kern w:val="0"/>
          <w:szCs w:val="24"/>
          <w:lang w:eastAsia="es-ES"/>
        </w:rPr>
      </w:pPr>
    </w:p>
    <w:p w14:paraId="236FD396" w14:textId="6A64C81F" w:rsidR="006F144E" w:rsidRPr="009A2BE3" w:rsidRDefault="006F144E" w:rsidP="006202D5">
      <w:pPr>
        <w:pStyle w:val="NormalWeb"/>
        <w:spacing w:line="360" w:lineRule="auto"/>
        <w:rPr>
          <w:color w:val="auto"/>
          <w:szCs w:val="24"/>
        </w:rPr>
      </w:pPr>
      <w:r w:rsidRPr="009A2BE3">
        <w:rPr>
          <w:color w:val="auto"/>
          <w:szCs w:val="24"/>
        </w:rPr>
        <w:t>El análisis de este trabajo se fundamenta en un total de 101,646 registros históricos, recopilados entre el 1 de enero y el 31 de julio de 2025. Este conjunto de datos integra mediciones energéticas, mecánicas y de vibraciones de los tres compresores de la planta.</w:t>
      </w:r>
    </w:p>
    <w:p w14:paraId="162DB175" w14:textId="77777777" w:rsidR="00B0557E" w:rsidRPr="009A2BE3" w:rsidRDefault="00B0557E" w:rsidP="006202D5">
      <w:pPr>
        <w:pStyle w:val="NormalWeb"/>
        <w:spacing w:line="360" w:lineRule="auto"/>
        <w:rPr>
          <w:color w:val="auto"/>
          <w:szCs w:val="24"/>
        </w:rPr>
      </w:pPr>
    </w:p>
    <w:p w14:paraId="0B92F982" w14:textId="5B53AE05" w:rsidR="00E825EE" w:rsidRPr="009A2BE3" w:rsidRDefault="006F144E" w:rsidP="006202D5">
      <w:pPr>
        <w:pStyle w:val="NormalWeb"/>
        <w:rPr>
          <w:b/>
          <w:bCs/>
          <w:color w:val="auto"/>
          <w:szCs w:val="24"/>
        </w:rPr>
      </w:pPr>
      <w:r w:rsidRPr="009A2BE3">
        <w:rPr>
          <w:b/>
          <w:bCs/>
          <w:color w:val="auto"/>
          <w:szCs w:val="24"/>
        </w:rPr>
        <w:t>Tabla A.</w:t>
      </w:r>
      <w:r w:rsidR="00E86770" w:rsidRPr="009A2BE3">
        <w:rPr>
          <w:b/>
          <w:bCs/>
          <w:color w:val="auto"/>
          <w:szCs w:val="24"/>
        </w:rPr>
        <w:t>3</w:t>
      </w:r>
      <w:r w:rsidRPr="009A2BE3">
        <w:rPr>
          <w:b/>
          <w:bCs/>
          <w:color w:val="auto"/>
          <w:szCs w:val="24"/>
        </w:rPr>
        <w:t>: Resumen de registros energéticos por equipo</w:t>
      </w:r>
    </w:p>
    <w:p w14:paraId="27E773FC" w14:textId="14C6BAB7" w:rsidR="00C83BAC" w:rsidRDefault="004C1910" w:rsidP="006202D5">
      <w:pPr>
        <w:pStyle w:val="NormalWeb"/>
        <w:rPr>
          <w:b/>
          <w:bCs/>
          <w:color w:val="auto"/>
          <w:szCs w:val="24"/>
        </w:rPr>
      </w:pPr>
      <w:r w:rsidRPr="009A2BE3">
        <w:rPr>
          <w:noProof/>
          <w:color w:val="003DA6"/>
          <w:szCs w:val="24"/>
        </w:rPr>
        <w:drawing>
          <wp:inline distT="0" distB="0" distL="0" distR="0" wp14:anchorId="460A3698" wp14:editId="0D075BEC">
            <wp:extent cx="5238855" cy="3825240"/>
            <wp:effectExtent l="0" t="0" r="0" b="3810"/>
            <wp:docPr id="44350675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982" cy="3835555"/>
                    </a:xfrm>
                    <a:prstGeom prst="rect">
                      <a:avLst/>
                    </a:prstGeom>
                    <a:noFill/>
                    <a:ln>
                      <a:noFill/>
                    </a:ln>
                  </pic:spPr>
                </pic:pic>
              </a:graphicData>
            </a:graphic>
          </wp:inline>
        </w:drawing>
      </w:r>
    </w:p>
    <w:p w14:paraId="11D1D686" w14:textId="799E590F" w:rsidR="00C83BAC" w:rsidRDefault="00C83BAC" w:rsidP="006202D5">
      <w:pPr>
        <w:pStyle w:val="NormalWeb"/>
        <w:rPr>
          <w:b/>
          <w:bCs/>
          <w:color w:val="auto"/>
          <w:szCs w:val="24"/>
        </w:rPr>
      </w:pPr>
      <w:r>
        <w:rPr>
          <w:b/>
          <w:bCs/>
          <w:color w:val="auto"/>
          <w:szCs w:val="24"/>
        </w:rPr>
        <w:t>Distribucion datos compresores</w:t>
      </w:r>
    </w:p>
    <w:p w14:paraId="37FC996B" w14:textId="6D092C37" w:rsidR="004C1910" w:rsidRPr="00FF1DF3" w:rsidRDefault="00C83BAC" w:rsidP="006202D5">
      <w:pPr>
        <w:pStyle w:val="NormalWeb"/>
        <w:rPr>
          <w:b/>
          <w:bCs/>
          <w:color w:val="auto"/>
          <w:szCs w:val="24"/>
        </w:rPr>
      </w:pPr>
      <w:r>
        <w:rPr>
          <w:b/>
          <w:bCs/>
          <w:noProof/>
          <w:color w:val="auto"/>
          <w:szCs w:val="24"/>
        </w:rPr>
        <w:drawing>
          <wp:inline distT="0" distB="0" distL="0" distR="0" wp14:anchorId="5CBAEAE2" wp14:editId="32BFC819">
            <wp:extent cx="3948148" cy="2987040"/>
            <wp:effectExtent l="0" t="0" r="0" b="3810"/>
            <wp:docPr id="3117175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48838" cy="2987562"/>
                    </a:xfrm>
                    <a:prstGeom prst="rect">
                      <a:avLst/>
                    </a:prstGeom>
                    <a:noFill/>
                    <a:ln>
                      <a:noFill/>
                    </a:ln>
                  </pic:spPr>
                </pic:pic>
              </a:graphicData>
            </a:graphic>
          </wp:inline>
        </w:drawing>
      </w:r>
      <w:r w:rsidRPr="00FF1DF3">
        <w:rPr>
          <w:b/>
          <w:bCs/>
          <w:color w:val="auto"/>
          <w:szCs w:val="24"/>
        </w:rPr>
        <w:t xml:space="preserve">           </w:t>
      </w:r>
    </w:p>
    <w:p w14:paraId="55778DF5" w14:textId="66C06E78" w:rsidR="00C83BAC" w:rsidRPr="00C83BAC" w:rsidRDefault="00C83BAC" w:rsidP="006202D5">
      <w:pPr>
        <w:pStyle w:val="NormalWeb"/>
        <w:rPr>
          <w:b/>
          <w:bCs/>
          <w:color w:val="auto"/>
          <w:szCs w:val="24"/>
        </w:rPr>
      </w:pPr>
      <w:r>
        <w:rPr>
          <w:b/>
          <w:bCs/>
          <w:color w:val="auto"/>
          <w:szCs w:val="24"/>
        </w:rPr>
        <w:lastRenderedPageBreak/>
        <w:t>Distribucion datos compresores</w:t>
      </w:r>
    </w:p>
    <w:p w14:paraId="569654E2" w14:textId="12CB8074" w:rsidR="00C83BAC" w:rsidRDefault="00C83BAC" w:rsidP="006202D5">
      <w:pPr>
        <w:pStyle w:val="NormalWeb"/>
        <w:rPr>
          <w:b/>
          <w:bCs/>
          <w:color w:val="auto"/>
          <w:szCs w:val="24"/>
        </w:rPr>
      </w:pPr>
      <w:r>
        <w:rPr>
          <w:noProof/>
        </w:rPr>
        <w:drawing>
          <wp:inline distT="0" distB="0" distL="0" distR="0" wp14:anchorId="4141B617" wp14:editId="100FC14F">
            <wp:extent cx="5137775" cy="4069080"/>
            <wp:effectExtent l="0" t="0" r="6350" b="7620"/>
            <wp:docPr id="179730846" name="Imagen 10"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846" name="Imagen 10" descr="Gráfico, Gráfico circular&#10;&#10;El contenido generado por IA puede ser incorrect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1105" cy="4071718"/>
                    </a:xfrm>
                    <a:prstGeom prst="rect">
                      <a:avLst/>
                    </a:prstGeom>
                    <a:noFill/>
                    <a:ln>
                      <a:noFill/>
                    </a:ln>
                  </pic:spPr>
                </pic:pic>
              </a:graphicData>
            </a:graphic>
          </wp:inline>
        </w:drawing>
      </w:r>
    </w:p>
    <w:p w14:paraId="7E1E52E3" w14:textId="60362A6D" w:rsidR="006F144E" w:rsidRPr="009A2BE3" w:rsidRDefault="006F144E" w:rsidP="006202D5">
      <w:pPr>
        <w:pStyle w:val="NormalWeb"/>
        <w:rPr>
          <w:b/>
          <w:bCs/>
          <w:color w:val="auto"/>
          <w:szCs w:val="24"/>
        </w:rPr>
      </w:pPr>
      <w:r w:rsidRPr="009A2BE3">
        <w:rPr>
          <w:b/>
          <w:bCs/>
          <w:color w:val="auto"/>
          <w:szCs w:val="24"/>
        </w:rPr>
        <w:t>Figura A.</w:t>
      </w:r>
      <w:r w:rsidR="00B0557E" w:rsidRPr="009A2BE3">
        <w:rPr>
          <w:b/>
          <w:bCs/>
          <w:color w:val="auto"/>
          <w:szCs w:val="24"/>
        </w:rPr>
        <w:t>3</w:t>
      </w:r>
      <w:r w:rsidRPr="009A2BE3">
        <w:rPr>
          <w:b/>
          <w:bCs/>
          <w:color w:val="auto"/>
          <w:szCs w:val="24"/>
        </w:rPr>
        <w:t>: Distribución temporal de los registros de vibraciones (Compresor C2)</w:t>
      </w:r>
    </w:p>
    <w:p w14:paraId="1747CD62" w14:textId="389EE884" w:rsidR="004C1910" w:rsidRPr="009A2BE3" w:rsidRDefault="004C1910" w:rsidP="006202D5">
      <w:pPr>
        <w:pStyle w:val="NormalWeb"/>
        <w:rPr>
          <w:color w:val="auto"/>
          <w:szCs w:val="24"/>
        </w:rPr>
      </w:pPr>
      <w:r w:rsidRPr="009A2BE3">
        <w:rPr>
          <w:noProof/>
          <w:szCs w:val="24"/>
          <w:lang w:val="es-AR"/>
        </w:rPr>
        <w:drawing>
          <wp:inline distT="0" distB="0" distL="0" distR="0" wp14:anchorId="434AE778" wp14:editId="20E48C13">
            <wp:extent cx="5409010" cy="2674620"/>
            <wp:effectExtent l="0" t="0" r="1270" b="0"/>
            <wp:docPr id="1491685618" name="Imagen 17"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áfico, Gráfico de barras&#10;&#10;El contenido generado por IA puede ser incorrect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8257" cy="2698971"/>
                    </a:xfrm>
                    <a:prstGeom prst="rect">
                      <a:avLst/>
                    </a:prstGeom>
                    <a:noFill/>
                    <a:ln>
                      <a:noFill/>
                    </a:ln>
                  </pic:spPr>
                </pic:pic>
              </a:graphicData>
            </a:graphic>
          </wp:inline>
        </w:drawing>
      </w:r>
    </w:p>
    <w:p w14:paraId="708E0D51" w14:textId="77777777" w:rsidR="0004719C" w:rsidRDefault="0004719C" w:rsidP="006202D5">
      <w:pPr>
        <w:pStyle w:val="NormalWeb"/>
        <w:rPr>
          <w:color w:val="auto"/>
          <w:szCs w:val="24"/>
        </w:rPr>
      </w:pPr>
    </w:p>
    <w:p w14:paraId="727651D7" w14:textId="77777777" w:rsidR="0004719C" w:rsidRDefault="0004719C" w:rsidP="006202D5">
      <w:pPr>
        <w:pStyle w:val="NormalWeb"/>
        <w:rPr>
          <w:color w:val="auto"/>
          <w:szCs w:val="24"/>
        </w:rPr>
      </w:pPr>
    </w:p>
    <w:p w14:paraId="654ABC3E" w14:textId="6A2D99E8" w:rsidR="004C1910" w:rsidRPr="009A2BE3" w:rsidRDefault="004C1910" w:rsidP="006202D5">
      <w:pPr>
        <w:pStyle w:val="NormalWeb"/>
        <w:rPr>
          <w:color w:val="auto"/>
          <w:szCs w:val="24"/>
        </w:rPr>
      </w:pPr>
      <w:r w:rsidRPr="009A2BE3">
        <w:rPr>
          <w:noProof/>
          <w:szCs w:val="24"/>
        </w:rPr>
        <w:drawing>
          <wp:inline distT="0" distB="0" distL="0" distR="0" wp14:anchorId="1A58EB88" wp14:editId="453DF59A">
            <wp:extent cx="5263849" cy="4472940"/>
            <wp:effectExtent l="0" t="0" r="0" b="0"/>
            <wp:docPr id="964872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287" cy="4478411"/>
                    </a:xfrm>
                    <a:prstGeom prst="rect">
                      <a:avLst/>
                    </a:prstGeom>
                    <a:noFill/>
                    <a:ln>
                      <a:noFill/>
                    </a:ln>
                  </pic:spPr>
                </pic:pic>
              </a:graphicData>
            </a:graphic>
          </wp:inline>
        </w:drawing>
      </w:r>
    </w:p>
    <w:p w14:paraId="31121C08" w14:textId="77777777" w:rsidR="0004719C" w:rsidRDefault="0004719C" w:rsidP="006202D5">
      <w:pPr>
        <w:pStyle w:val="NormalWeb"/>
        <w:rPr>
          <w:color w:val="auto"/>
          <w:szCs w:val="24"/>
        </w:rPr>
      </w:pPr>
    </w:p>
    <w:p w14:paraId="4D4C1BF1" w14:textId="77777777" w:rsidR="0004719C" w:rsidRDefault="0004719C" w:rsidP="006202D5">
      <w:pPr>
        <w:pStyle w:val="NormalWeb"/>
        <w:rPr>
          <w:color w:val="auto"/>
          <w:szCs w:val="24"/>
        </w:rPr>
      </w:pPr>
    </w:p>
    <w:p w14:paraId="445CD1BA" w14:textId="77777777" w:rsidR="0004719C" w:rsidRDefault="0004719C" w:rsidP="006202D5">
      <w:pPr>
        <w:pStyle w:val="NormalWeb"/>
        <w:rPr>
          <w:color w:val="auto"/>
          <w:szCs w:val="24"/>
        </w:rPr>
      </w:pPr>
    </w:p>
    <w:p w14:paraId="26C4593B" w14:textId="77777777" w:rsidR="0004719C" w:rsidRDefault="0004719C" w:rsidP="006202D5">
      <w:pPr>
        <w:pStyle w:val="NormalWeb"/>
        <w:rPr>
          <w:color w:val="auto"/>
          <w:szCs w:val="24"/>
        </w:rPr>
      </w:pPr>
    </w:p>
    <w:p w14:paraId="7631C7B4" w14:textId="77777777" w:rsidR="0004719C" w:rsidRDefault="0004719C" w:rsidP="006202D5">
      <w:pPr>
        <w:pStyle w:val="NormalWeb"/>
        <w:rPr>
          <w:color w:val="auto"/>
          <w:szCs w:val="24"/>
        </w:rPr>
      </w:pPr>
    </w:p>
    <w:p w14:paraId="6C745A6A" w14:textId="77777777" w:rsidR="0004719C" w:rsidRDefault="0004719C" w:rsidP="006202D5">
      <w:pPr>
        <w:pStyle w:val="NormalWeb"/>
        <w:rPr>
          <w:color w:val="auto"/>
          <w:szCs w:val="24"/>
        </w:rPr>
      </w:pPr>
    </w:p>
    <w:p w14:paraId="6E390751" w14:textId="77777777" w:rsidR="0004719C" w:rsidRDefault="0004719C" w:rsidP="006202D5">
      <w:pPr>
        <w:pStyle w:val="NormalWeb"/>
        <w:rPr>
          <w:color w:val="auto"/>
          <w:szCs w:val="24"/>
        </w:rPr>
      </w:pPr>
    </w:p>
    <w:p w14:paraId="082E7912" w14:textId="77777777" w:rsidR="0004719C" w:rsidRDefault="0004719C" w:rsidP="006202D5">
      <w:pPr>
        <w:pStyle w:val="NormalWeb"/>
        <w:rPr>
          <w:color w:val="auto"/>
          <w:szCs w:val="24"/>
        </w:rPr>
      </w:pPr>
    </w:p>
    <w:p w14:paraId="3ABE2415" w14:textId="77777777" w:rsidR="0004719C" w:rsidRDefault="0004719C" w:rsidP="006202D5">
      <w:pPr>
        <w:pStyle w:val="NormalWeb"/>
        <w:rPr>
          <w:color w:val="auto"/>
          <w:szCs w:val="24"/>
        </w:rPr>
      </w:pPr>
    </w:p>
    <w:p w14:paraId="1473BD5E" w14:textId="79E7553E" w:rsidR="004C1910" w:rsidRDefault="004C1910" w:rsidP="006202D5">
      <w:pPr>
        <w:pStyle w:val="NormalWeb"/>
        <w:rPr>
          <w:b/>
          <w:bCs/>
          <w:color w:val="auto"/>
          <w:szCs w:val="24"/>
        </w:rPr>
      </w:pPr>
      <w:r w:rsidRPr="009A2BE3">
        <w:rPr>
          <w:color w:val="auto"/>
          <w:szCs w:val="24"/>
        </w:rPr>
        <w:lastRenderedPageBreak/>
        <w:t xml:space="preserve"> </w:t>
      </w:r>
      <w:r w:rsidR="0004719C" w:rsidRPr="0004719C">
        <w:rPr>
          <w:b/>
          <w:bCs/>
          <w:color w:val="auto"/>
          <w:szCs w:val="24"/>
        </w:rPr>
        <w:t>Figura A.4: Especificaciones y Distribución Completa de Datos</w:t>
      </w:r>
    </w:p>
    <w:p w14:paraId="70D4E38B" w14:textId="204BED4B" w:rsidR="0004719C" w:rsidRDefault="0004719C" w:rsidP="006202D5">
      <w:pPr>
        <w:pStyle w:val="NormalWeb"/>
        <w:rPr>
          <w:b/>
          <w:bCs/>
          <w:color w:val="auto"/>
          <w:szCs w:val="24"/>
        </w:rPr>
      </w:pPr>
      <w:r>
        <w:rPr>
          <w:b/>
          <w:bCs/>
          <w:noProof/>
          <w:color w:val="auto"/>
          <w:szCs w:val="24"/>
        </w:rPr>
        <w:drawing>
          <wp:inline distT="0" distB="0" distL="0" distR="0" wp14:anchorId="40698E1D" wp14:editId="6DC100E3">
            <wp:extent cx="5517515" cy="3780155"/>
            <wp:effectExtent l="0" t="0" r="6985" b="0"/>
            <wp:docPr id="2685652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7515" cy="3780155"/>
                    </a:xfrm>
                    <a:prstGeom prst="rect">
                      <a:avLst/>
                    </a:prstGeom>
                    <a:noFill/>
                  </pic:spPr>
                </pic:pic>
              </a:graphicData>
            </a:graphic>
          </wp:inline>
        </w:drawing>
      </w:r>
    </w:p>
    <w:p w14:paraId="7C56354B" w14:textId="38369755" w:rsidR="0004719C" w:rsidRPr="0004719C" w:rsidRDefault="0004719C" w:rsidP="006202D5">
      <w:pPr>
        <w:pStyle w:val="NormalWeb"/>
        <w:spacing w:line="360" w:lineRule="auto"/>
        <w:rPr>
          <w:color w:val="auto"/>
          <w:szCs w:val="24"/>
        </w:rPr>
      </w:pPr>
      <w:r w:rsidRPr="0004719C">
        <w:rPr>
          <w:color w:val="auto"/>
          <w:szCs w:val="24"/>
        </w:rPr>
        <w:t>Especificaciones y distribución de datos</w:t>
      </w:r>
    </w:p>
    <w:p w14:paraId="5D54A1BB" w14:textId="581B8E29" w:rsidR="0004719C" w:rsidRDefault="0004719C" w:rsidP="006202D5">
      <w:pPr>
        <w:pStyle w:val="NormalWeb"/>
        <w:spacing w:line="360" w:lineRule="auto"/>
        <w:rPr>
          <w:color w:val="auto"/>
          <w:szCs w:val="24"/>
        </w:rPr>
      </w:pPr>
      <w:r w:rsidRPr="0004719C">
        <w:rPr>
          <w:color w:val="auto"/>
          <w:szCs w:val="24"/>
        </w:rPr>
        <w:t>Est</w:t>
      </w:r>
      <w:r>
        <w:rPr>
          <w:color w:val="auto"/>
          <w:szCs w:val="24"/>
        </w:rPr>
        <w:t xml:space="preserve">a figura </w:t>
      </w:r>
      <w:r w:rsidRPr="0004719C">
        <w:rPr>
          <w:color w:val="auto"/>
          <w:szCs w:val="24"/>
        </w:rPr>
        <w:t>documenta las características de la base de datos utilizada para la validación del sistema de mantenimiento predictivo.</w:t>
      </w:r>
    </w:p>
    <w:p w14:paraId="72E906E0" w14:textId="73C549A1" w:rsidR="00DB42F3" w:rsidRPr="0004719C" w:rsidRDefault="00DB42F3" w:rsidP="006202D5">
      <w:pPr>
        <w:pStyle w:val="NormalWeb"/>
        <w:spacing w:line="360" w:lineRule="auto"/>
        <w:rPr>
          <w:color w:val="auto"/>
          <w:szCs w:val="24"/>
        </w:rPr>
      </w:pPr>
      <w:r w:rsidRPr="00DB42F3">
        <w:rPr>
          <w:color w:val="auto"/>
          <w:szCs w:val="24"/>
        </w:rPr>
        <w:t>Los datos descritos corresponden al mes de agosto de 2025, utilizado como base de validación operacional. Para el análisis retrospectivo (enero–julio 2025) se emplearon series históricas con 101.646 registros, documentadas en los capítulos 8–11.</w:t>
      </w:r>
    </w:p>
    <w:p w14:paraId="12CD6731" w14:textId="77777777" w:rsidR="0004719C" w:rsidRPr="0004719C" w:rsidRDefault="0004719C" w:rsidP="006202D5">
      <w:pPr>
        <w:pStyle w:val="NormalWeb"/>
        <w:spacing w:line="360" w:lineRule="auto"/>
        <w:rPr>
          <w:b/>
          <w:bCs/>
          <w:color w:val="auto"/>
          <w:szCs w:val="24"/>
        </w:rPr>
      </w:pPr>
      <w:r w:rsidRPr="0004719C">
        <w:rPr>
          <w:b/>
          <w:bCs/>
          <w:color w:val="auto"/>
          <w:szCs w:val="24"/>
        </w:rPr>
        <w:t>A1. Distribución temporal de registros</w:t>
      </w:r>
    </w:p>
    <w:p w14:paraId="2C861123" w14:textId="3429A332" w:rsidR="0004719C" w:rsidRPr="0004719C" w:rsidRDefault="0004719C" w:rsidP="006202D5">
      <w:pPr>
        <w:pStyle w:val="NormalWeb"/>
        <w:spacing w:line="360" w:lineRule="auto"/>
        <w:rPr>
          <w:color w:val="auto"/>
          <w:szCs w:val="24"/>
        </w:rPr>
      </w:pPr>
      <w:r w:rsidRPr="0004719C">
        <w:rPr>
          <w:color w:val="auto"/>
          <w:szCs w:val="24"/>
        </w:rPr>
        <w:t>El conjunto incluye 8.064 registros recogidos entre el 1 y el 28 de agosto de 2025, con una frecuencia de muestreo de 15 minutos. La distribución temporal se mantiene estable a lo largo del período, sin lagunas de datos, lo que garantiza la representatividad de la muestra.</w:t>
      </w:r>
    </w:p>
    <w:p w14:paraId="2E4C47A7" w14:textId="77777777" w:rsidR="0004719C" w:rsidRPr="0004719C" w:rsidRDefault="0004719C" w:rsidP="006202D5">
      <w:pPr>
        <w:pStyle w:val="NormalWeb"/>
        <w:spacing w:line="360" w:lineRule="auto"/>
        <w:rPr>
          <w:b/>
          <w:bCs/>
          <w:color w:val="auto"/>
          <w:szCs w:val="24"/>
        </w:rPr>
      </w:pPr>
      <w:r w:rsidRPr="0004719C">
        <w:rPr>
          <w:b/>
          <w:bCs/>
          <w:color w:val="auto"/>
          <w:szCs w:val="24"/>
        </w:rPr>
        <w:t>A2. Distribución del THD total</w:t>
      </w:r>
    </w:p>
    <w:p w14:paraId="3DBD481F" w14:textId="21849592" w:rsidR="0004719C" w:rsidRPr="0004719C" w:rsidRDefault="0004719C" w:rsidP="006202D5">
      <w:pPr>
        <w:pStyle w:val="NormalWeb"/>
        <w:spacing w:line="360" w:lineRule="auto"/>
        <w:rPr>
          <w:color w:val="auto"/>
          <w:szCs w:val="24"/>
        </w:rPr>
      </w:pPr>
      <w:r w:rsidRPr="0004719C">
        <w:rPr>
          <w:color w:val="auto"/>
          <w:szCs w:val="24"/>
        </w:rPr>
        <w:lastRenderedPageBreak/>
        <w:t xml:space="preserve">La distorsión armónica total (THD) presenta una media de 0,83 % y una mediana de 0,99 %, con la mayoría de </w:t>
      </w:r>
      <w:proofErr w:type="gramStart"/>
      <w:r w:rsidRPr="0004719C">
        <w:rPr>
          <w:color w:val="auto"/>
          <w:szCs w:val="24"/>
        </w:rPr>
        <w:t>valores</w:t>
      </w:r>
      <w:proofErr w:type="gramEnd"/>
      <w:r w:rsidRPr="0004719C">
        <w:rPr>
          <w:color w:val="auto"/>
          <w:szCs w:val="24"/>
        </w:rPr>
        <w:t xml:space="preserve"> concentrados por debajo del 2 %. Se observan colas largas en la distribución, asociadas a eventos anómalos en la operación eléctrica.</w:t>
      </w:r>
    </w:p>
    <w:p w14:paraId="2C644D0D" w14:textId="77777777" w:rsidR="0004719C" w:rsidRPr="0004719C" w:rsidRDefault="0004719C" w:rsidP="006202D5">
      <w:pPr>
        <w:pStyle w:val="NormalWeb"/>
        <w:spacing w:line="360" w:lineRule="auto"/>
        <w:rPr>
          <w:b/>
          <w:bCs/>
          <w:color w:val="auto"/>
          <w:szCs w:val="24"/>
        </w:rPr>
      </w:pPr>
      <w:r w:rsidRPr="0004719C">
        <w:rPr>
          <w:b/>
          <w:bCs/>
          <w:color w:val="auto"/>
          <w:szCs w:val="24"/>
        </w:rPr>
        <w:t>A3. Estadísticas descriptivas por variable</w:t>
      </w:r>
    </w:p>
    <w:p w14:paraId="7CBFF2D8" w14:textId="44A2F562" w:rsidR="0004719C" w:rsidRPr="0004719C" w:rsidRDefault="0004719C" w:rsidP="006202D5">
      <w:pPr>
        <w:pStyle w:val="NormalWeb"/>
        <w:spacing w:line="360" w:lineRule="auto"/>
        <w:rPr>
          <w:color w:val="auto"/>
          <w:szCs w:val="24"/>
        </w:rPr>
      </w:pPr>
      <w:r w:rsidRPr="0004719C">
        <w:rPr>
          <w:color w:val="auto"/>
          <w:szCs w:val="24"/>
        </w:rPr>
        <w:t>Se analizaron 11 variables (tres corrientes, tres tensiones, THD por fase y promedio, y potencia activa). Los valores de THD por fase (A, B, C) muestran medias entre 0,86 % y 0,89 %, con máximos puntuales superiores al 11 %, lo que refuerza su uso como indicador sensible de anomalías. El THD de voltaje promedio mostró un máximo de 2,74 %, dentro de los umbrales esperados para condiciones normales.</w:t>
      </w:r>
    </w:p>
    <w:p w14:paraId="6AD4376F" w14:textId="77777777" w:rsidR="0004719C" w:rsidRPr="0004719C" w:rsidRDefault="0004719C" w:rsidP="006202D5">
      <w:pPr>
        <w:pStyle w:val="NormalWeb"/>
        <w:spacing w:line="360" w:lineRule="auto"/>
        <w:rPr>
          <w:b/>
          <w:bCs/>
          <w:color w:val="auto"/>
          <w:szCs w:val="24"/>
        </w:rPr>
      </w:pPr>
      <w:r w:rsidRPr="0004719C">
        <w:rPr>
          <w:b/>
          <w:bCs/>
          <w:color w:val="auto"/>
          <w:szCs w:val="24"/>
        </w:rPr>
        <w:t>A4. Completitud de datos</w:t>
      </w:r>
    </w:p>
    <w:p w14:paraId="713C5503" w14:textId="3AAC7A68" w:rsidR="0004719C" w:rsidRPr="0004719C" w:rsidRDefault="0004719C" w:rsidP="006202D5">
      <w:pPr>
        <w:pStyle w:val="NormalWeb"/>
        <w:spacing w:line="360" w:lineRule="auto"/>
        <w:rPr>
          <w:color w:val="auto"/>
          <w:szCs w:val="24"/>
        </w:rPr>
      </w:pPr>
      <w:r w:rsidRPr="0004719C">
        <w:rPr>
          <w:color w:val="auto"/>
          <w:szCs w:val="24"/>
        </w:rPr>
        <w:t>La cobertura de las series fue del 100 % en todas las variables, lo que evita sesgos derivados de lagunas de información y confirma la calidad del dataset como base de entrenamiento y validación.</w:t>
      </w:r>
    </w:p>
    <w:p w14:paraId="67B4AB8F" w14:textId="44F96CD2" w:rsidR="0004719C" w:rsidRDefault="0004719C" w:rsidP="006202D5">
      <w:pPr>
        <w:pStyle w:val="NormalWeb"/>
        <w:spacing w:line="360" w:lineRule="auto"/>
        <w:rPr>
          <w:color w:val="auto"/>
          <w:szCs w:val="24"/>
        </w:rPr>
      </w:pPr>
      <w:r w:rsidRPr="0004719C">
        <w:rPr>
          <w:color w:val="auto"/>
          <w:szCs w:val="24"/>
        </w:rPr>
        <w:t>El dataset procesado permitió detectar 2.049 anomalías (25,41 % de los registros) mediante el ensemble Isolation Forest + DBSCAN. La homogeneidad temporal, la completitud de las variables y la sensibilidad de los indicadores eléctricos (THD y potencia activa) aportan solidez a las conclusiones obtenidas en los capítulos 8–11.</w:t>
      </w:r>
    </w:p>
    <w:p w14:paraId="17F11AFD" w14:textId="754FEA6B" w:rsidR="00DB42F3" w:rsidRPr="00DB42F3" w:rsidRDefault="00DB42F3" w:rsidP="006202D5">
      <w:pPr>
        <w:pStyle w:val="NormalWeb"/>
        <w:rPr>
          <w:b/>
          <w:bCs/>
          <w:color w:val="auto"/>
          <w:szCs w:val="24"/>
        </w:rPr>
      </w:pPr>
      <w:r w:rsidRPr="00DB42F3">
        <w:rPr>
          <w:b/>
          <w:bCs/>
          <w:color w:val="auto"/>
          <w:szCs w:val="24"/>
        </w:rPr>
        <w:t>Tabla de especificaciones</w:t>
      </w:r>
    </w:p>
    <w:tbl>
      <w:tblPr>
        <w:tblW w:w="8013" w:type="dxa"/>
        <w:tblCellMar>
          <w:left w:w="70" w:type="dxa"/>
          <w:right w:w="70" w:type="dxa"/>
        </w:tblCellMar>
        <w:tblLook w:val="04A0" w:firstRow="1" w:lastRow="0" w:firstColumn="1" w:lastColumn="0" w:noHBand="0" w:noVBand="1"/>
      </w:tblPr>
      <w:tblGrid>
        <w:gridCol w:w="3320"/>
        <w:gridCol w:w="4693"/>
      </w:tblGrid>
      <w:tr w:rsidR="00DB42F3" w:rsidRPr="00DB42F3" w14:paraId="057599F6"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4F86E2"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Métrica</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F65709"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Valor</w:t>
            </w:r>
          </w:p>
        </w:tc>
      </w:tr>
      <w:tr w:rsidR="00DB42F3" w:rsidRPr="00DB42F3" w14:paraId="35D3232F"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0BA033DC"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proofErr w:type="gramStart"/>
            <w:r w:rsidRPr="00DB42F3">
              <w:rPr>
                <w:rFonts w:ascii="Aptos Narrow" w:eastAsia="Times New Roman" w:hAnsi="Aptos Narrow" w:cs="Times New Roman"/>
                <w:color w:val="000000"/>
                <w:kern w:val="0"/>
                <w:sz w:val="22"/>
                <w:szCs w:val="22"/>
                <w:lang w:eastAsia="es-ES"/>
              </w:rPr>
              <w:t>Total</w:t>
            </w:r>
            <w:proofErr w:type="gramEnd"/>
            <w:r w:rsidRPr="00DB42F3">
              <w:rPr>
                <w:rFonts w:ascii="Aptos Narrow" w:eastAsia="Times New Roman" w:hAnsi="Aptos Narrow" w:cs="Times New Roman"/>
                <w:color w:val="000000"/>
                <w:kern w:val="0"/>
                <w:sz w:val="22"/>
                <w:szCs w:val="22"/>
                <w:lang w:eastAsia="es-ES"/>
              </w:rPr>
              <w:t xml:space="preserve"> Registros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1BF23475"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8,064</w:t>
            </w:r>
          </w:p>
        </w:tc>
      </w:tr>
      <w:tr w:rsidR="00DB42F3" w:rsidRPr="00DB42F3" w14:paraId="7CB9F2B7"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F99458"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Periodo</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BCDEBE"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2025-08-01 a 2025-08-28</w:t>
            </w:r>
          </w:p>
        </w:tc>
      </w:tr>
      <w:tr w:rsidR="00DB42F3" w:rsidRPr="00DB42F3" w14:paraId="7BF10F49"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04A15291"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Variables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3BE9305C"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11</w:t>
            </w:r>
          </w:p>
        </w:tc>
      </w:tr>
      <w:tr w:rsidR="00DB42F3" w:rsidRPr="00DB42F3" w14:paraId="6E5E3908"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E469DD"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Frecuencia Muestreo</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ABE3759"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15 minutos</w:t>
            </w:r>
          </w:p>
        </w:tc>
      </w:tr>
      <w:tr w:rsidR="00DB42F3" w:rsidRPr="00DB42F3" w14:paraId="172B48D8"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2FBED0BB"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Anomalías Detectadas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465A7445"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2,049 (25.41%)</w:t>
            </w:r>
          </w:p>
        </w:tc>
      </w:tr>
      <w:tr w:rsidR="00DB42F3" w:rsidRPr="00DB42F3" w14:paraId="6C94B37C" w14:textId="77777777" w:rsidTr="00DB42F3">
        <w:trPr>
          <w:trHeight w:val="447"/>
        </w:trPr>
        <w:tc>
          <w:tcPr>
            <w:tcW w:w="33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72964EC6"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p>
        </w:tc>
        <w:tc>
          <w:tcPr>
            <w:tcW w:w="4693"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B58E6A3" w14:textId="77777777" w:rsidR="00DB42F3" w:rsidRPr="00DB42F3" w:rsidRDefault="00DB42F3" w:rsidP="006202D5">
            <w:pPr>
              <w:spacing w:before="0" w:after="0" w:line="240" w:lineRule="auto"/>
              <w:rPr>
                <w:rFonts w:ascii="Times New Roman" w:eastAsia="Times New Roman" w:hAnsi="Times New Roman" w:cs="Times New Roman"/>
                <w:color w:val="auto"/>
                <w:kern w:val="0"/>
                <w:sz w:val="20"/>
                <w:lang w:eastAsia="es-ES"/>
              </w:rPr>
            </w:pPr>
          </w:p>
        </w:tc>
      </w:tr>
    </w:tbl>
    <w:p w14:paraId="35CCF24A" w14:textId="77777777" w:rsidR="00DB42F3" w:rsidRPr="0004719C" w:rsidRDefault="00DB42F3" w:rsidP="006202D5">
      <w:pPr>
        <w:pStyle w:val="NormalWeb"/>
        <w:rPr>
          <w:color w:val="auto"/>
          <w:szCs w:val="24"/>
        </w:rPr>
      </w:pPr>
    </w:p>
    <w:p w14:paraId="6C5EC154" w14:textId="645E3B89" w:rsidR="006F144E" w:rsidRPr="009A2BE3" w:rsidRDefault="004C1910" w:rsidP="006202D5">
      <w:pPr>
        <w:pStyle w:val="NormalWeb"/>
        <w:rPr>
          <w:color w:val="auto"/>
          <w:szCs w:val="24"/>
        </w:rPr>
      </w:pPr>
      <w:r w:rsidRPr="009A2BE3">
        <w:rPr>
          <w:noProof/>
          <w:color w:val="auto"/>
          <w:szCs w:val="24"/>
        </w:rPr>
        <w:lastRenderedPageBreak/>
        <w:drawing>
          <wp:inline distT="0" distB="0" distL="0" distR="0" wp14:anchorId="02551C0B" wp14:editId="02F6F5E5">
            <wp:extent cx="5519420" cy="8067675"/>
            <wp:effectExtent l="0" t="0" r="5080" b="9525"/>
            <wp:docPr id="17284779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1149" cy="8070202"/>
                    </a:xfrm>
                    <a:prstGeom prst="rect">
                      <a:avLst/>
                    </a:prstGeom>
                    <a:noFill/>
                    <a:ln>
                      <a:noFill/>
                    </a:ln>
                  </pic:spPr>
                </pic:pic>
              </a:graphicData>
            </a:graphic>
          </wp:inline>
        </w:drawing>
      </w:r>
    </w:p>
    <w:p w14:paraId="05EAD6CC" w14:textId="77777777" w:rsidR="004C1910" w:rsidRPr="009A2BE3" w:rsidRDefault="004C1910" w:rsidP="006202D5">
      <w:pPr>
        <w:pStyle w:val="NormalWeb"/>
        <w:rPr>
          <w:color w:val="auto"/>
          <w:szCs w:val="24"/>
        </w:rPr>
      </w:pPr>
    </w:p>
    <w:p w14:paraId="25EF11F2" w14:textId="0D836C9F" w:rsidR="006F144E" w:rsidRPr="009A2BE3" w:rsidRDefault="006F144E" w:rsidP="006202D5">
      <w:pPr>
        <w:pStyle w:val="NormalWeb"/>
        <w:rPr>
          <w:color w:val="auto"/>
          <w:szCs w:val="24"/>
        </w:rPr>
      </w:pPr>
      <w:r w:rsidRPr="009A2BE3">
        <w:rPr>
          <w:color w:val="auto"/>
          <w:szCs w:val="24"/>
        </w:rPr>
        <w:t>Los datos recopilados se almacenaron en archivos Excel independientes por cada compresor, con nombre correspondiente al equipo monitorizado:</w:t>
      </w:r>
    </w:p>
    <w:tbl>
      <w:tblPr>
        <w:tblStyle w:val="Tablaconcuadrcula10"/>
        <w:tblpPr w:leftFromText="141" w:rightFromText="141" w:vertAnchor="text" w:horzAnchor="margin" w:tblpYSpec="center"/>
        <w:tblW w:w="0" w:type="auto"/>
        <w:tblLook w:val="04A0" w:firstRow="1" w:lastRow="0" w:firstColumn="1" w:lastColumn="0" w:noHBand="0" w:noVBand="1"/>
      </w:tblPr>
      <w:tblGrid>
        <w:gridCol w:w="4320"/>
        <w:gridCol w:w="4320"/>
      </w:tblGrid>
      <w:tr w:rsidR="006F144E" w:rsidRPr="009A2BE3" w14:paraId="5D97D347" w14:textId="77777777" w:rsidTr="00325EBB">
        <w:tc>
          <w:tcPr>
            <w:tcW w:w="4320" w:type="dxa"/>
          </w:tcPr>
          <w:p w14:paraId="0A9955B7"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Archivo</w:t>
            </w:r>
          </w:p>
        </w:tc>
        <w:tc>
          <w:tcPr>
            <w:tcW w:w="4320" w:type="dxa"/>
          </w:tcPr>
          <w:p w14:paraId="3779FAD0"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Descripción</w:t>
            </w:r>
          </w:p>
        </w:tc>
      </w:tr>
      <w:tr w:rsidR="006F144E" w:rsidRPr="009A2BE3" w14:paraId="72ECAD75" w14:textId="77777777" w:rsidTr="00325EBB">
        <w:tc>
          <w:tcPr>
            <w:tcW w:w="4320" w:type="dxa"/>
          </w:tcPr>
          <w:p w14:paraId="24914334"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Compresor1_FP1.xlsx</w:t>
            </w:r>
          </w:p>
        </w:tc>
        <w:tc>
          <w:tcPr>
            <w:tcW w:w="4320" w:type="dxa"/>
          </w:tcPr>
          <w:p w14:paraId="73CBF7C1"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1</w:t>
            </w:r>
          </w:p>
        </w:tc>
      </w:tr>
      <w:tr w:rsidR="006F144E" w:rsidRPr="009A2BE3" w14:paraId="2801C2A6" w14:textId="77777777" w:rsidTr="00325EBB">
        <w:tc>
          <w:tcPr>
            <w:tcW w:w="4320" w:type="dxa"/>
          </w:tcPr>
          <w:p w14:paraId="7CC75590"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Compresor2_FP1.xlsx</w:t>
            </w:r>
          </w:p>
        </w:tc>
        <w:tc>
          <w:tcPr>
            <w:tcW w:w="4320" w:type="dxa"/>
          </w:tcPr>
          <w:p w14:paraId="062A8375"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2</w:t>
            </w:r>
          </w:p>
        </w:tc>
      </w:tr>
      <w:tr w:rsidR="006F144E" w:rsidRPr="009A2BE3" w14:paraId="64EF264C" w14:textId="77777777" w:rsidTr="00325EBB">
        <w:tc>
          <w:tcPr>
            <w:tcW w:w="4320" w:type="dxa"/>
          </w:tcPr>
          <w:p w14:paraId="6695150C"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Compresor3_FP1.xlsx</w:t>
            </w:r>
          </w:p>
        </w:tc>
        <w:tc>
          <w:tcPr>
            <w:tcW w:w="4320" w:type="dxa"/>
          </w:tcPr>
          <w:p w14:paraId="005556CA"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3</w:t>
            </w:r>
          </w:p>
        </w:tc>
      </w:tr>
    </w:tbl>
    <w:p w14:paraId="134DC268" w14:textId="77777777" w:rsidR="006F144E" w:rsidRPr="009A2BE3" w:rsidRDefault="006F144E" w:rsidP="006202D5">
      <w:pPr>
        <w:pStyle w:val="NormalWeb"/>
        <w:rPr>
          <w:color w:val="auto"/>
          <w:szCs w:val="24"/>
        </w:rPr>
      </w:pPr>
    </w:p>
    <w:p w14:paraId="4F13496D"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Compresor1_FP1.xlsx</w:t>
      </w:r>
    </w:p>
    <w:p w14:paraId="31F4A7DA"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Compresor2_FP1.xlsx</w:t>
      </w:r>
    </w:p>
    <w:p w14:paraId="11D81417"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Compresor3_FP1.xlsx</w:t>
      </w:r>
    </w:p>
    <w:p w14:paraId="29876B2E" w14:textId="77777777" w:rsidR="00BA7D08" w:rsidRPr="009A2BE3" w:rsidRDefault="00BA7D08" w:rsidP="006202D5">
      <w:pPr>
        <w:pStyle w:val="NormalWeb"/>
        <w:rPr>
          <w:color w:val="auto"/>
          <w:szCs w:val="24"/>
        </w:rPr>
      </w:pPr>
      <w:r w:rsidRPr="009A2BE3">
        <w:rPr>
          <w:color w:val="auto"/>
          <w:szCs w:val="24"/>
        </w:rPr>
        <w:t>Cada archivo contiene:</w:t>
      </w:r>
    </w:p>
    <w:p w14:paraId="4B279FB9" w14:textId="77777777" w:rsidR="00BA7D08" w:rsidRPr="009A2BE3" w:rsidRDefault="00BA7D08" w:rsidP="006202D5">
      <w:pPr>
        <w:pStyle w:val="Ttulo4"/>
        <w:rPr>
          <w:rFonts w:ascii="Times New Roman" w:hAnsi="Times New Roman" w:cs="Times New Roman"/>
          <w:color w:val="auto"/>
          <w:szCs w:val="24"/>
        </w:rPr>
      </w:pPr>
      <w:r w:rsidRPr="009A2BE3">
        <w:rPr>
          <w:rFonts w:ascii="Times New Roman" w:hAnsi="Times New Roman" w:cs="Times New Roman"/>
          <w:color w:val="auto"/>
          <w:szCs w:val="24"/>
        </w:rPr>
        <w:t xml:space="preserve">a) </w:t>
      </w:r>
      <w:r w:rsidRPr="009A2BE3">
        <w:rPr>
          <w:rStyle w:val="Textoennegrita"/>
          <w:rFonts w:ascii="Times New Roman" w:hAnsi="Times New Roman" w:cs="Times New Roman"/>
          <w:b/>
          <w:bCs/>
          <w:color w:val="auto"/>
          <w:szCs w:val="24"/>
        </w:rPr>
        <w:t>Datos energéticos:</w:t>
      </w:r>
    </w:p>
    <w:p w14:paraId="4A275825"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activa (kW)</w:t>
      </w:r>
    </w:p>
    <w:p w14:paraId="626D5869"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reactiva (kVAR)</w:t>
      </w:r>
    </w:p>
    <w:p w14:paraId="17E58D3D"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aparente (kVA)</w:t>
      </w:r>
    </w:p>
    <w:p w14:paraId="5C680F83"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Factor de potencia (PF)</w:t>
      </w:r>
    </w:p>
    <w:p w14:paraId="1F27F0D4"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Voltaje (V) y corriente (A) por fase</w:t>
      </w:r>
    </w:p>
    <w:p w14:paraId="5A4EBF7E" w14:textId="1106BD79"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Distorsión armónica total (THD)</w:t>
      </w:r>
    </w:p>
    <w:p w14:paraId="0F7D0002" w14:textId="77777777" w:rsidR="00BA7D08" w:rsidRPr="009A2BE3" w:rsidRDefault="00BA7D08" w:rsidP="006202D5">
      <w:pPr>
        <w:pStyle w:val="NormalWeb"/>
        <w:rPr>
          <w:color w:val="auto"/>
          <w:szCs w:val="24"/>
        </w:rPr>
      </w:pPr>
      <w:r w:rsidRPr="009A2BE3">
        <w:rPr>
          <w:rStyle w:val="Textoennegrita"/>
          <w:rFonts w:ascii="Times New Roman" w:hAnsi="Times New Roman"/>
          <w:color w:val="auto"/>
          <w:szCs w:val="24"/>
        </w:rPr>
        <w:t>Frecuencia</w:t>
      </w:r>
      <w:r w:rsidRPr="009A2BE3">
        <w:rPr>
          <w:rStyle w:val="Textoennegrita"/>
          <w:rFonts w:ascii="Times New Roman" w:hAnsi="Times New Roman"/>
          <w:color w:val="auto"/>
          <w:szCs w:val="24"/>
        </w:rPr>
        <w:tab/>
        <w:t xml:space="preserve"> de</w:t>
      </w:r>
      <w:r w:rsidRPr="009A2BE3">
        <w:rPr>
          <w:rStyle w:val="Textoennegrita"/>
          <w:rFonts w:ascii="Times New Roman" w:hAnsi="Times New Roman"/>
          <w:color w:val="auto"/>
          <w:szCs w:val="24"/>
        </w:rPr>
        <w:tab/>
        <w:t xml:space="preserve"> muestreo:</w:t>
      </w:r>
      <w:r w:rsidRPr="009A2BE3">
        <w:rPr>
          <w:rStyle w:val="Textoennegrita"/>
          <w:rFonts w:ascii="Times New Roman" w:hAnsi="Times New Roman"/>
          <w:color w:val="auto"/>
          <w:szCs w:val="24"/>
        </w:rPr>
        <w:tab/>
      </w:r>
      <w:r w:rsidRPr="009A2BE3">
        <w:rPr>
          <w:color w:val="auto"/>
          <w:szCs w:val="24"/>
        </w:rPr>
        <w:t xml:space="preserve"> Cada</w:t>
      </w:r>
      <w:r w:rsidRPr="009A2BE3">
        <w:rPr>
          <w:color w:val="auto"/>
          <w:szCs w:val="24"/>
        </w:rPr>
        <w:tab/>
        <w:t xml:space="preserve"> 5</w:t>
      </w:r>
      <w:r w:rsidRPr="009A2BE3">
        <w:rPr>
          <w:color w:val="auto"/>
          <w:szCs w:val="24"/>
        </w:rPr>
        <w:tab/>
        <w:t xml:space="preserve"> minutos</w:t>
      </w:r>
      <w:r w:rsidRPr="009A2BE3">
        <w:rPr>
          <w:color w:val="auto"/>
          <w:szCs w:val="24"/>
        </w:rPr>
        <w:br/>
      </w:r>
      <w:r w:rsidRPr="009A2BE3">
        <w:rPr>
          <w:rStyle w:val="Textoennegrita"/>
          <w:rFonts w:ascii="Times New Roman" w:hAnsi="Times New Roman"/>
          <w:color w:val="auto"/>
          <w:szCs w:val="24"/>
        </w:rPr>
        <w:t>Norma de referencia:</w:t>
      </w:r>
      <w:r w:rsidRPr="009A2BE3">
        <w:rPr>
          <w:color w:val="auto"/>
          <w:szCs w:val="24"/>
        </w:rPr>
        <w:t xml:space="preserve"> IEC 61000-4-7:2002</w:t>
      </w:r>
    </w:p>
    <w:p w14:paraId="242B7C0D" w14:textId="6391A82E" w:rsidR="006F144E" w:rsidRPr="009A2BE3" w:rsidRDefault="00B8657D" w:rsidP="006202D5">
      <w:pPr>
        <w:pStyle w:val="NormalWeb"/>
        <w:rPr>
          <w:color w:val="auto"/>
          <w:szCs w:val="24"/>
        </w:rPr>
      </w:pPr>
      <w:r w:rsidRPr="009A2BE3">
        <w:rPr>
          <w:noProof/>
          <w:color w:val="auto"/>
          <w:szCs w:val="24"/>
        </w:rPr>
        <w:drawing>
          <wp:inline distT="0" distB="0" distL="0" distR="0" wp14:anchorId="65EDDEF9" wp14:editId="019F2B07">
            <wp:extent cx="5383530" cy="1036320"/>
            <wp:effectExtent l="0" t="0" r="7620" b="0"/>
            <wp:docPr id="581418483"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483" name="Imagen 11" descr="Tabla&#10;&#10;El contenido generado por IA puede ser incorrec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3530" cy="1036320"/>
                    </a:xfrm>
                    <a:prstGeom prst="rect">
                      <a:avLst/>
                    </a:prstGeom>
                    <a:noFill/>
                  </pic:spPr>
                </pic:pic>
              </a:graphicData>
            </a:graphic>
          </wp:inline>
        </w:drawing>
      </w:r>
    </w:p>
    <w:p w14:paraId="55D102B8" w14:textId="77777777" w:rsidR="006F144E" w:rsidRPr="009A2BE3" w:rsidRDefault="006F144E" w:rsidP="006202D5">
      <w:pPr>
        <w:pStyle w:val="NormalWeb"/>
        <w:rPr>
          <w:color w:val="auto"/>
          <w:szCs w:val="24"/>
        </w:rPr>
      </w:pPr>
    </w:p>
    <w:p w14:paraId="49761209" w14:textId="77777777" w:rsidR="00BA7D08" w:rsidRPr="009A2BE3" w:rsidRDefault="00BA7D08" w:rsidP="006202D5">
      <w:pPr>
        <w:pStyle w:val="Ttulo4"/>
        <w:rPr>
          <w:rFonts w:ascii="Times New Roman" w:hAnsi="Times New Roman" w:cs="Times New Roman"/>
          <w:color w:val="auto"/>
          <w:szCs w:val="24"/>
        </w:rPr>
      </w:pPr>
      <w:r w:rsidRPr="009A2BE3">
        <w:rPr>
          <w:rFonts w:ascii="Times New Roman" w:hAnsi="Times New Roman" w:cs="Times New Roman"/>
          <w:color w:val="auto"/>
          <w:szCs w:val="24"/>
        </w:rPr>
        <w:lastRenderedPageBreak/>
        <w:t xml:space="preserve">b) </w:t>
      </w:r>
      <w:r w:rsidRPr="009A2BE3">
        <w:rPr>
          <w:rStyle w:val="Textoennegrita"/>
          <w:rFonts w:ascii="Times New Roman" w:hAnsi="Times New Roman" w:cs="Times New Roman"/>
          <w:b/>
          <w:bCs/>
          <w:color w:val="auto"/>
          <w:szCs w:val="24"/>
        </w:rPr>
        <w:t>Datos de vibraciones:</w:t>
      </w:r>
    </w:p>
    <w:p w14:paraId="519EBDC8"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Aceleración y velocidad RMS en mm/s</w:t>
      </w:r>
    </w:p>
    <w:p w14:paraId="51E38BAE"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Frecuencias características (FFT hasta 3200 Hz)</w:t>
      </w:r>
    </w:p>
    <w:p w14:paraId="21726CE0"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Datos en ejes X, Y y Z (triaxial)</w:t>
      </w:r>
    </w:p>
    <w:p w14:paraId="3DC79EF9"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Ruido de fondo filtrado</w:t>
      </w:r>
    </w:p>
    <w:p w14:paraId="2E2A88E1" w14:textId="77777777" w:rsidR="00BA7D08" w:rsidRPr="009A2BE3" w:rsidRDefault="00BA7D08" w:rsidP="006202D5">
      <w:pPr>
        <w:pStyle w:val="NormalWeb"/>
        <w:rPr>
          <w:color w:val="auto"/>
          <w:szCs w:val="24"/>
        </w:rPr>
      </w:pPr>
      <w:r w:rsidRPr="009A2BE3">
        <w:rPr>
          <w:rStyle w:val="Textoennegrita"/>
          <w:rFonts w:ascii="Times New Roman" w:hAnsi="Times New Roman"/>
          <w:color w:val="auto"/>
          <w:szCs w:val="24"/>
        </w:rPr>
        <w:t>Muestreo:</w:t>
      </w:r>
      <w:r w:rsidRPr="009A2BE3">
        <w:rPr>
          <w:rStyle w:val="Textoennegrita"/>
          <w:rFonts w:ascii="Times New Roman" w:hAnsi="Times New Roman"/>
          <w:color w:val="auto"/>
          <w:szCs w:val="24"/>
        </w:rPr>
        <w:tab/>
      </w:r>
      <w:r w:rsidRPr="009A2BE3">
        <w:rPr>
          <w:color w:val="auto"/>
          <w:szCs w:val="24"/>
        </w:rPr>
        <w:t xml:space="preserve"> ≥</w:t>
      </w:r>
      <w:r w:rsidRPr="009A2BE3">
        <w:rPr>
          <w:color w:val="auto"/>
          <w:szCs w:val="24"/>
        </w:rPr>
        <w:tab/>
        <w:t xml:space="preserve"> 6,4</w:t>
      </w:r>
      <w:r w:rsidRPr="009A2BE3">
        <w:rPr>
          <w:color w:val="auto"/>
          <w:szCs w:val="24"/>
        </w:rPr>
        <w:tab/>
        <w:t xml:space="preserve"> kHz</w:t>
      </w:r>
      <w:r w:rsidRPr="009A2BE3">
        <w:rPr>
          <w:color w:val="auto"/>
          <w:szCs w:val="24"/>
        </w:rPr>
        <w:br/>
      </w:r>
      <w:r w:rsidRPr="009A2BE3">
        <w:rPr>
          <w:rStyle w:val="Textoennegrita"/>
          <w:rFonts w:ascii="Times New Roman" w:hAnsi="Times New Roman"/>
          <w:color w:val="auto"/>
          <w:szCs w:val="24"/>
        </w:rPr>
        <w:t>Formato:</w:t>
      </w:r>
      <w:r w:rsidRPr="009A2BE3">
        <w:rPr>
          <w:color w:val="auto"/>
          <w:szCs w:val="24"/>
        </w:rPr>
        <w:t xml:space="preserve"> </w:t>
      </w:r>
      <w:r w:rsidRPr="009A2BE3">
        <w:rPr>
          <w:color w:val="auto"/>
          <w:szCs w:val="24"/>
        </w:rPr>
        <w:tab/>
        <w:t>Series</w:t>
      </w:r>
      <w:r w:rsidRPr="009A2BE3">
        <w:rPr>
          <w:color w:val="auto"/>
          <w:szCs w:val="24"/>
        </w:rPr>
        <w:tab/>
        <w:t xml:space="preserve"> temporales</w:t>
      </w:r>
      <w:r w:rsidRPr="009A2BE3">
        <w:rPr>
          <w:color w:val="auto"/>
          <w:szCs w:val="24"/>
        </w:rPr>
        <w:tab/>
        <w:t xml:space="preserve"> con</w:t>
      </w:r>
      <w:r w:rsidRPr="009A2BE3">
        <w:rPr>
          <w:color w:val="auto"/>
          <w:szCs w:val="24"/>
        </w:rPr>
        <w:tab/>
        <w:t xml:space="preserve"> timestamp</w:t>
      </w:r>
      <w:r w:rsidRPr="009A2BE3">
        <w:rPr>
          <w:color w:val="auto"/>
          <w:szCs w:val="24"/>
        </w:rPr>
        <w:tab/>
        <w:t xml:space="preserve"> sincronizado</w:t>
      </w:r>
      <w:r w:rsidRPr="009A2BE3">
        <w:rPr>
          <w:color w:val="auto"/>
          <w:szCs w:val="24"/>
        </w:rPr>
        <w:tab/>
      </w:r>
      <w:r w:rsidRPr="009A2BE3">
        <w:rPr>
          <w:color w:val="auto"/>
          <w:szCs w:val="24"/>
        </w:rPr>
        <w:tab/>
      </w:r>
      <w:r w:rsidRPr="009A2BE3">
        <w:rPr>
          <w:color w:val="auto"/>
          <w:szCs w:val="24"/>
        </w:rPr>
        <w:tab/>
      </w:r>
      <w:r w:rsidRPr="009A2BE3">
        <w:rPr>
          <w:color w:val="auto"/>
          <w:szCs w:val="24"/>
        </w:rPr>
        <w:tab/>
      </w:r>
      <w:r w:rsidRPr="009A2BE3">
        <w:rPr>
          <w:color w:val="auto"/>
          <w:szCs w:val="24"/>
        </w:rPr>
        <w:br/>
      </w:r>
      <w:r w:rsidRPr="009A2BE3">
        <w:rPr>
          <w:rStyle w:val="Textoennegrita"/>
          <w:rFonts w:ascii="Times New Roman" w:hAnsi="Times New Roman"/>
          <w:color w:val="auto"/>
          <w:szCs w:val="24"/>
        </w:rPr>
        <w:t>Norma de referencia:</w:t>
      </w:r>
      <w:r w:rsidRPr="009A2BE3">
        <w:rPr>
          <w:color w:val="auto"/>
          <w:szCs w:val="24"/>
        </w:rPr>
        <w:t xml:space="preserve"> ISO 13373-1:2002</w:t>
      </w:r>
    </w:p>
    <w:p w14:paraId="5CC265EE" w14:textId="77777777" w:rsidR="00B8657D" w:rsidRPr="009A2BE3" w:rsidRDefault="00B8657D" w:rsidP="006202D5">
      <w:pPr>
        <w:spacing w:before="0" w:after="200" w:line="360" w:lineRule="auto"/>
        <w:rPr>
          <w:rFonts w:ascii="Times New Roman" w:eastAsia="MS Mincho" w:hAnsi="Times New Roman" w:cs="Times New Roman"/>
          <w:color w:val="auto"/>
          <w:kern w:val="0"/>
          <w:szCs w:val="24"/>
          <w:lang w:eastAsia="en-US"/>
        </w:rPr>
      </w:pPr>
      <w:r w:rsidRPr="009A2BE3">
        <w:rPr>
          <w:rFonts w:ascii="Times New Roman" w:eastAsia="MS Mincho" w:hAnsi="Times New Roman" w:cs="Times New Roman"/>
          <w:color w:val="auto"/>
          <w:kern w:val="0"/>
          <w:szCs w:val="24"/>
          <w:lang w:eastAsia="en-US"/>
        </w:rPr>
        <w:t>Para garantizar la total reproducibilidad del estudio, todos los conjuntos de datos en formato .xlsx, junto con el código fuente y la documentación adicional, están disponibles en el repositorio oficial del proyecto:</w:t>
      </w:r>
    </w:p>
    <w:p w14:paraId="0270B17B" w14:textId="03180854" w:rsidR="00D70CB7" w:rsidRPr="009A2BE3" w:rsidRDefault="00B8657D" w:rsidP="006202D5">
      <w:pPr>
        <w:spacing w:before="0" w:after="200" w:line="360" w:lineRule="auto"/>
        <w:rPr>
          <w:rFonts w:ascii="Times New Roman" w:eastAsia="MS Mincho" w:hAnsi="Times New Roman" w:cs="Times New Roman"/>
          <w:color w:val="auto"/>
          <w:kern w:val="0"/>
          <w:szCs w:val="24"/>
          <w:lang w:eastAsia="en-US"/>
        </w:rPr>
      </w:pPr>
      <w:hyperlink r:id="rId123" w:history="1">
        <w:r w:rsidRPr="009A2BE3">
          <w:rPr>
            <w:rStyle w:val="Hipervnculo"/>
            <w:rFonts w:ascii="Times New Roman" w:eastAsia="MS Mincho" w:hAnsi="Times New Roman" w:cs="Times New Roman"/>
            <w:kern w:val="0"/>
            <w:szCs w:val="24"/>
            <w:lang w:eastAsia="en-US"/>
          </w:rPr>
          <w:t>https://github.com/tu-usuario/nombre-del-repositorio</w:t>
        </w:r>
      </w:hyperlink>
    </w:p>
    <w:p w14:paraId="334F93A1" w14:textId="23FC1276" w:rsidR="00B8657D" w:rsidRPr="009A2BE3" w:rsidRDefault="00B8657D" w:rsidP="006202D5">
      <w:pPr>
        <w:spacing w:before="0" w:after="200" w:line="360" w:lineRule="auto"/>
        <w:rPr>
          <w:rFonts w:ascii="Times New Roman" w:eastAsia="MS Mincho" w:hAnsi="Times New Roman" w:cs="Times New Roman"/>
          <w:color w:val="auto"/>
          <w:kern w:val="0"/>
          <w:szCs w:val="24"/>
          <w:lang w:eastAsia="en-US"/>
        </w:rPr>
      </w:pPr>
      <w:r w:rsidRPr="009A2BE3">
        <w:rPr>
          <w:rFonts w:ascii="Times New Roman" w:eastAsia="MS Mincho" w:hAnsi="Times New Roman" w:cs="Times New Roman"/>
          <w:color w:val="auto"/>
          <w:kern w:val="0"/>
          <w:szCs w:val="24"/>
          <w:lang w:eastAsia="en-US"/>
        </w:rPr>
        <w:t>A continuación, se presenta un ejemplo real de uno de los informes de análisis de vibraciones utilizados como fuente de datos para el Compresor C2. Este tipo de reporte es la base sobre la cual se extrajeron los valores de vibración RMS y temperatura para el análisis predictivo.</w:t>
      </w:r>
    </w:p>
    <w:p w14:paraId="287699AD" w14:textId="27BBF49D" w:rsidR="000F2369" w:rsidRPr="009A2BE3" w:rsidRDefault="000F2369" w:rsidP="006202D5">
      <w:pPr>
        <w:spacing w:before="0" w:after="200" w:line="360" w:lineRule="auto"/>
        <w:rPr>
          <w:rFonts w:ascii="Times New Roman" w:eastAsia="MS Mincho" w:hAnsi="Times New Roman" w:cs="Times New Roman"/>
          <w:color w:val="auto"/>
          <w:kern w:val="0"/>
          <w:szCs w:val="24"/>
          <w:lang w:val="en-US" w:eastAsia="en-US"/>
        </w:rPr>
      </w:pPr>
      <w:r w:rsidRPr="009A2BE3">
        <w:rPr>
          <w:rFonts w:ascii="Times New Roman" w:eastAsia="Cambria" w:hAnsi="Times New Roman" w:cs="Times New Roman"/>
          <w:noProof/>
        </w:rPr>
        <w:drawing>
          <wp:inline distT="0" distB="0" distL="0" distR="0" wp14:anchorId="70A3E999" wp14:editId="7BF29FD4">
            <wp:extent cx="5180374" cy="2914650"/>
            <wp:effectExtent l="0" t="0" r="1270" b="0"/>
            <wp:docPr id="11"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a&#10;&#10;El contenido generado por IA puede ser incorrect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388" cy="2937726"/>
                    </a:xfrm>
                    <a:prstGeom prst="rect">
                      <a:avLst/>
                    </a:prstGeom>
                    <a:noFill/>
                    <a:ln>
                      <a:noFill/>
                    </a:ln>
                  </pic:spPr>
                </pic:pic>
              </a:graphicData>
            </a:graphic>
          </wp:inline>
        </w:drawing>
      </w:r>
    </w:p>
    <w:p w14:paraId="3188471F" w14:textId="282C972A" w:rsidR="00C44122" w:rsidRPr="009A2BE3" w:rsidRDefault="00F76190" w:rsidP="006202D5">
      <w:pPr>
        <w:pStyle w:val="Ttulo3"/>
        <w:numPr>
          <w:ilvl w:val="0"/>
          <w:numId w:val="0"/>
        </w:numPr>
        <w:rPr>
          <w:rStyle w:val="Textoennegrita"/>
          <w:rFonts w:ascii="Times New Roman" w:hAnsi="Times New Roman" w:cs="Times New Roman"/>
          <w:b w:val="0"/>
          <w:bCs w:val="0"/>
        </w:rPr>
      </w:pPr>
      <w:r w:rsidRPr="009A2BE3">
        <w:rPr>
          <w:rFonts w:ascii="Times New Roman" w:eastAsia="Cambria" w:hAnsi="Times New Roman" w:cs="Times New Roman"/>
          <w:noProof/>
        </w:rPr>
        <w:lastRenderedPageBreak/>
        <w:drawing>
          <wp:inline distT="0" distB="0" distL="0" distR="0" wp14:anchorId="51AFEC51" wp14:editId="64AED71C">
            <wp:extent cx="3776497" cy="2695575"/>
            <wp:effectExtent l="0" t="0" r="0" b="0"/>
            <wp:docPr id="509391265" name="Imagen 1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1265" name="Imagen 18" descr="Gráfico&#10;&#10;El contenido generado por IA puede ser incorrect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6224" cy="2702518"/>
                    </a:xfrm>
                    <a:prstGeom prst="rect">
                      <a:avLst/>
                    </a:prstGeom>
                    <a:noFill/>
                  </pic:spPr>
                </pic:pic>
              </a:graphicData>
            </a:graphic>
          </wp:inline>
        </w:drawing>
      </w:r>
    </w:p>
    <w:p w14:paraId="3E2AC244" w14:textId="4D0C5502" w:rsidR="00BA7D08" w:rsidRPr="009A2BE3" w:rsidRDefault="006F144E" w:rsidP="006202D5">
      <w:pPr>
        <w:spacing w:before="0" w:after="0" w:line="240" w:lineRule="auto"/>
        <w:ind w:left="284" w:hanging="432"/>
        <w:outlineLvl w:val="0"/>
        <w:rPr>
          <w:rFonts w:ascii="Times New Roman" w:eastAsia="Cambria" w:hAnsi="Times New Roman" w:cs="Times New Roman"/>
          <w:color w:val="003DA6"/>
          <w:sz w:val="28"/>
          <w:szCs w:val="32"/>
        </w:rPr>
      </w:pPr>
      <w:r w:rsidRPr="009A2BE3">
        <w:rPr>
          <w:rFonts w:ascii="Times New Roman" w:eastAsia="Cambria" w:hAnsi="Times New Roman" w:cs="Times New Roman"/>
          <w:noProof/>
          <w:color w:val="003DA6"/>
          <w:sz w:val="28"/>
          <w:szCs w:val="32"/>
        </w:rPr>
        <w:drawing>
          <wp:inline distT="0" distB="0" distL="0" distR="0" wp14:anchorId="50647882" wp14:editId="1B27BDC7">
            <wp:extent cx="3872491" cy="3905250"/>
            <wp:effectExtent l="0" t="0" r="0" b="0"/>
            <wp:docPr id="10580136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0939" cy="3913769"/>
                    </a:xfrm>
                    <a:prstGeom prst="rect">
                      <a:avLst/>
                    </a:prstGeom>
                    <a:noFill/>
                  </pic:spPr>
                </pic:pic>
              </a:graphicData>
            </a:graphic>
          </wp:inline>
        </w:drawing>
      </w:r>
    </w:p>
    <w:p w14:paraId="7B2D8CA9" w14:textId="77777777" w:rsidR="00BA7D08" w:rsidRPr="009A2BE3" w:rsidRDefault="00BA7D08" w:rsidP="006202D5">
      <w:pPr>
        <w:spacing w:before="0" w:after="0" w:line="240" w:lineRule="auto"/>
        <w:ind w:left="792" w:hanging="432"/>
        <w:outlineLvl w:val="0"/>
        <w:rPr>
          <w:rFonts w:ascii="Times New Roman" w:eastAsia="Cambria" w:hAnsi="Times New Roman" w:cs="Times New Roman"/>
          <w:color w:val="003DA6"/>
          <w:sz w:val="28"/>
          <w:szCs w:val="32"/>
        </w:rPr>
      </w:pPr>
    </w:p>
    <w:p w14:paraId="0CBF5276" w14:textId="5EA84B2A" w:rsidR="00BA7D08" w:rsidRPr="009A2BE3" w:rsidRDefault="004C1910" w:rsidP="006202D5">
      <w:pPr>
        <w:spacing w:before="0" w:after="0" w:line="240" w:lineRule="auto"/>
        <w:ind w:left="792" w:hanging="432"/>
        <w:outlineLvl w:val="0"/>
        <w:rPr>
          <w:rFonts w:ascii="Times New Roman" w:eastAsia="Cambria" w:hAnsi="Times New Roman" w:cs="Times New Roman"/>
          <w:color w:val="auto"/>
          <w:szCs w:val="24"/>
        </w:rPr>
      </w:pPr>
      <w:r w:rsidRPr="009A2BE3">
        <w:rPr>
          <w:rFonts w:ascii="Times New Roman" w:eastAsia="Cambria" w:hAnsi="Times New Roman" w:cs="Times New Roman"/>
          <w:color w:val="auto"/>
          <w:szCs w:val="24"/>
        </w:rPr>
        <w:t>Ejemplo de informe de monitoreo de condición para el Compresor C2, mostrando tendencias, valores RMS y análisis FFT del 1 de julio de 2025.</w:t>
      </w:r>
    </w:p>
    <w:p w14:paraId="4849F4B7" w14:textId="58104F48" w:rsidR="00BA7D08" w:rsidRPr="009A2BE3" w:rsidRDefault="00F76190" w:rsidP="006202D5">
      <w:pPr>
        <w:spacing w:before="0" w:after="0" w:line="240" w:lineRule="auto"/>
        <w:outlineLvl w:val="0"/>
        <w:rPr>
          <w:rFonts w:ascii="Times New Roman" w:eastAsia="Cambria" w:hAnsi="Times New Roman" w:cs="Times New Roman"/>
          <w:color w:val="003DA6"/>
          <w:sz w:val="28"/>
          <w:szCs w:val="32"/>
        </w:rPr>
      </w:pPr>
      <w:r w:rsidRPr="009A2BE3">
        <w:rPr>
          <w:rFonts w:ascii="Times New Roman" w:eastAsia="Cambria" w:hAnsi="Times New Roman" w:cs="Times New Roman"/>
          <w:noProof/>
          <w:color w:val="003DA6"/>
          <w:sz w:val="28"/>
          <w:szCs w:val="32"/>
        </w:rPr>
        <w:lastRenderedPageBreak/>
        <w:drawing>
          <wp:inline distT="0" distB="0" distL="0" distR="0" wp14:anchorId="6F609848" wp14:editId="47745F0C">
            <wp:extent cx="5372100" cy="3152695"/>
            <wp:effectExtent l="0" t="0" r="0" b="0"/>
            <wp:docPr id="6177835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4037" cy="3218387"/>
                    </a:xfrm>
                    <a:prstGeom prst="rect">
                      <a:avLst/>
                    </a:prstGeom>
                    <a:noFill/>
                  </pic:spPr>
                </pic:pic>
              </a:graphicData>
            </a:graphic>
          </wp:inline>
        </w:drawing>
      </w:r>
    </w:p>
    <w:p w14:paraId="0F867976" w14:textId="6E7FCAC8" w:rsidR="004C1910" w:rsidRPr="009A2BE3" w:rsidRDefault="004C1910" w:rsidP="006202D5">
      <w:pPr>
        <w:spacing w:before="0" w:after="0" w:line="240" w:lineRule="auto"/>
        <w:ind w:left="792" w:hanging="432"/>
        <w:outlineLvl w:val="0"/>
        <w:rPr>
          <w:rFonts w:ascii="Times New Roman" w:eastAsia="Cambria" w:hAnsi="Times New Roman" w:cs="Times New Roman"/>
          <w:color w:val="003DA6"/>
          <w:sz w:val="28"/>
          <w:szCs w:val="32"/>
        </w:rPr>
      </w:pPr>
    </w:p>
    <w:p w14:paraId="1FC03E91" w14:textId="53B4813F" w:rsidR="00F76190" w:rsidRPr="009A2BE3" w:rsidRDefault="00F21374" w:rsidP="006202D5">
      <w:pPr>
        <w:spacing w:before="0" w:after="0" w:line="240" w:lineRule="auto"/>
        <w:outlineLvl w:val="0"/>
        <w:rPr>
          <w:rFonts w:ascii="Times New Roman" w:eastAsia="Cambria" w:hAnsi="Times New Roman" w:cs="Times New Roman"/>
          <w:color w:val="003DA6"/>
          <w:sz w:val="28"/>
          <w:szCs w:val="32"/>
        </w:rPr>
      </w:pPr>
      <w:r w:rsidRPr="009A2BE3">
        <w:rPr>
          <w:rFonts w:ascii="Times New Roman" w:eastAsia="Cambria" w:hAnsi="Times New Roman" w:cs="Times New Roman"/>
          <w:color w:val="003DA6"/>
          <w:sz w:val="28"/>
          <w:szCs w:val="32"/>
        </w:rPr>
        <w:t>A.</w:t>
      </w:r>
      <w:r w:rsidR="00B0557E" w:rsidRPr="009A2BE3">
        <w:rPr>
          <w:rFonts w:ascii="Times New Roman" w:eastAsia="Cambria" w:hAnsi="Times New Roman" w:cs="Times New Roman"/>
          <w:color w:val="003DA6"/>
          <w:sz w:val="28"/>
          <w:szCs w:val="32"/>
        </w:rPr>
        <w:t>4</w:t>
      </w:r>
      <w:r w:rsidR="00411D90" w:rsidRPr="009A2BE3">
        <w:rPr>
          <w:rFonts w:ascii="Times New Roman" w:eastAsia="Cambria" w:hAnsi="Times New Roman" w:cs="Times New Roman"/>
          <w:color w:val="003DA6"/>
          <w:sz w:val="28"/>
          <w:szCs w:val="32"/>
        </w:rPr>
        <w:t xml:space="preserve"> </w:t>
      </w:r>
      <w:r w:rsidR="00B0557E" w:rsidRPr="009A2BE3">
        <w:rPr>
          <w:rFonts w:ascii="Times New Roman" w:eastAsia="Cambria" w:hAnsi="Times New Roman" w:cs="Times New Roman"/>
          <w:color w:val="003DA6"/>
          <w:sz w:val="28"/>
          <w:szCs w:val="32"/>
        </w:rPr>
        <w:t>Restricciones del Mercado Eléctrico Chileno y su Impacto Operativo</w:t>
      </w:r>
    </w:p>
    <w:p w14:paraId="7339EAEF" w14:textId="77777777" w:rsidR="00B0557E" w:rsidRPr="009A2BE3" w:rsidRDefault="00B0557E" w:rsidP="006202D5">
      <w:pPr>
        <w:spacing w:before="0" w:after="0" w:line="240" w:lineRule="auto"/>
        <w:outlineLvl w:val="0"/>
        <w:rPr>
          <w:rFonts w:ascii="Times New Roman" w:hAnsi="Times New Roman" w:cs="Times New Roman"/>
          <w:color w:val="auto"/>
        </w:rPr>
      </w:pPr>
    </w:p>
    <w:p w14:paraId="32657968" w14:textId="6FA76FEF" w:rsidR="00F76190" w:rsidRPr="009A2BE3" w:rsidRDefault="00F76190"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La operación de la planta Frío Pacífico 1 está fuertemente condicionada por el marco regulatorio del mercado eléctrico chileno, gestionado por el Ministerio de Energía. Para evitar penalizaciones económicas significativas, la planta debe limitar su consumo durante el «horario punta» de los meses de mayor demanda del sistema eléctrico nacional. Esta exigencia externa tiene un impacto directo y significativo en el desgaste de los equipos, ya que obliga a realizar arranques y paradas que no se ajustan a la demanda de producción, sino que forman parte de una estrategia para optimizar los costes energéticos.</w:t>
      </w:r>
    </w:p>
    <w:p w14:paraId="700AF865" w14:textId="77777777" w:rsidR="00F76190" w:rsidRPr="009A2BE3" w:rsidRDefault="00F76190" w:rsidP="006202D5">
      <w:pPr>
        <w:spacing w:before="0" w:after="0" w:line="192" w:lineRule="auto"/>
        <w:rPr>
          <w:rFonts w:ascii="Times New Roman" w:hAnsi="Times New Roman" w:cs="Times New Roman"/>
          <w:color w:val="auto"/>
        </w:rPr>
      </w:pPr>
    </w:p>
    <w:tbl>
      <w:tblPr>
        <w:tblStyle w:val="Tablanormal1"/>
        <w:tblW w:w="8822" w:type="dxa"/>
        <w:tblLook w:val="04A0" w:firstRow="1" w:lastRow="0" w:firstColumn="1" w:lastColumn="0" w:noHBand="0" w:noVBand="1"/>
      </w:tblPr>
      <w:tblGrid>
        <w:gridCol w:w="1733"/>
        <w:gridCol w:w="7089"/>
      </w:tblGrid>
      <w:tr w:rsidR="00F76190" w:rsidRPr="009A2BE3" w14:paraId="72852220" w14:textId="77777777" w:rsidTr="00F76190">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0" w:type="auto"/>
            <w:hideMark/>
          </w:tcPr>
          <w:p w14:paraId="22B6102D"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Concepto</w:t>
            </w:r>
          </w:p>
        </w:tc>
        <w:tc>
          <w:tcPr>
            <w:tcW w:w="0" w:type="auto"/>
            <w:hideMark/>
          </w:tcPr>
          <w:p w14:paraId="3D975ADA" w14:textId="77777777" w:rsidR="00F76190" w:rsidRPr="009A2BE3" w:rsidRDefault="00F76190" w:rsidP="006202D5">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Detalle</w:t>
            </w:r>
          </w:p>
        </w:tc>
      </w:tr>
      <w:tr w:rsidR="00F76190" w:rsidRPr="009A2BE3" w14:paraId="5608CE26" w14:textId="77777777" w:rsidTr="00F761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87B2A05"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Normativa Aplicable</w:t>
            </w:r>
          </w:p>
        </w:tc>
        <w:tc>
          <w:tcPr>
            <w:tcW w:w="0" w:type="auto"/>
            <w:hideMark/>
          </w:tcPr>
          <w:p w14:paraId="28080086"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Regulación del Ministerio de Energía de Chile.</w:t>
            </w:r>
          </w:p>
        </w:tc>
      </w:tr>
      <w:tr w:rsidR="00F76190" w:rsidRPr="009A2BE3" w14:paraId="4189749A" w14:textId="77777777" w:rsidTr="00F76190">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D96DDC"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Período de Vigencia</w:t>
            </w:r>
          </w:p>
        </w:tc>
        <w:tc>
          <w:tcPr>
            <w:tcW w:w="0" w:type="auto"/>
            <w:hideMark/>
          </w:tcPr>
          <w:p w14:paraId="72585388" w14:textId="77777777" w:rsidR="00F76190" w:rsidRPr="009A2BE3" w:rsidRDefault="00F76190" w:rsidP="006202D5">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De abril a septiembre.</w:t>
            </w:r>
          </w:p>
        </w:tc>
      </w:tr>
      <w:tr w:rsidR="00F76190" w:rsidRPr="009A2BE3" w14:paraId="08932083" w14:textId="77777777" w:rsidTr="00F761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0" w:type="auto"/>
            <w:hideMark/>
          </w:tcPr>
          <w:p w14:paraId="514B1CDF"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Horario Punta</w:t>
            </w:r>
          </w:p>
        </w:tc>
        <w:tc>
          <w:tcPr>
            <w:tcW w:w="0" w:type="auto"/>
            <w:hideMark/>
          </w:tcPr>
          <w:p w14:paraId="499F8A8D"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Lunes a viernes, de 18:00 a 23:00 h.</w:t>
            </w:r>
          </w:p>
        </w:tc>
      </w:tr>
      <w:tr w:rsidR="00F76190" w:rsidRPr="009A2BE3" w14:paraId="3BA7B63E" w14:textId="77777777" w:rsidTr="00F76190">
        <w:trPr>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0F52FA8A"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Práctica Operativa</w:t>
            </w:r>
          </w:p>
        </w:tc>
        <w:tc>
          <w:tcPr>
            <w:tcW w:w="0" w:type="auto"/>
            <w:hideMark/>
          </w:tcPr>
          <w:p w14:paraId="7D623567" w14:textId="77777777" w:rsidR="00F76190" w:rsidRPr="009A2BE3" w:rsidRDefault="00F76190" w:rsidP="006202D5">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Apagado sistemático de los compresores durante el horario punta.</w:t>
            </w:r>
          </w:p>
        </w:tc>
      </w:tr>
      <w:tr w:rsidR="00F76190" w:rsidRPr="009A2BE3" w14:paraId="5D6539B1" w14:textId="77777777" w:rsidTr="00F76190">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2C072BE3"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Impacto Directo</w:t>
            </w:r>
          </w:p>
        </w:tc>
        <w:tc>
          <w:tcPr>
            <w:tcW w:w="0" w:type="auto"/>
            <w:hideMark/>
          </w:tcPr>
          <w:p w14:paraId="2A2B6242"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Incremento significativo de los ciclos de arranque/parada, acelerando el desgaste mecánico y eléctrico de los activos.</w:t>
            </w:r>
          </w:p>
        </w:tc>
      </w:tr>
    </w:tbl>
    <w:tbl>
      <w:tblPr>
        <w:tblStyle w:val="Tablafinanciera"/>
        <w:tblW w:w="0" w:type="auto"/>
        <w:tblLook w:val="04A0" w:firstRow="1" w:lastRow="0" w:firstColumn="1" w:lastColumn="0" w:noHBand="0" w:noVBand="1"/>
      </w:tblPr>
      <w:tblGrid>
        <w:gridCol w:w="6"/>
        <w:gridCol w:w="6"/>
      </w:tblGrid>
      <w:tr w:rsidR="00F76190" w:rsidRPr="009A2BE3" w14:paraId="4EF883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843010" w14:textId="77777777" w:rsidR="00F76190" w:rsidRPr="009A2BE3" w:rsidRDefault="00F76190" w:rsidP="006202D5">
            <w:pPr>
              <w:spacing w:before="0" w:after="0" w:line="192" w:lineRule="auto"/>
              <w:rPr>
                <w:rFonts w:ascii="Times New Roman" w:hAnsi="Times New Roman" w:cs="Times New Roman"/>
                <w:color w:val="auto"/>
              </w:rPr>
            </w:pPr>
          </w:p>
        </w:tc>
        <w:tc>
          <w:tcPr>
            <w:tcW w:w="0" w:type="auto"/>
          </w:tcPr>
          <w:p w14:paraId="2634B460" w14:textId="77777777" w:rsidR="00F76190" w:rsidRPr="009A2BE3" w:rsidRDefault="00F76190" w:rsidP="006202D5">
            <w:pPr>
              <w:spacing w:before="0" w:after="0" w:line="192"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r>
      <w:tr w:rsidR="00F76190" w:rsidRPr="009A2BE3" w14:paraId="1C9187B1" w14:textId="77777777">
        <w:tc>
          <w:tcPr>
            <w:cnfStyle w:val="001000000000" w:firstRow="0" w:lastRow="0" w:firstColumn="1" w:lastColumn="0" w:oddVBand="0" w:evenVBand="0" w:oddHBand="0" w:evenHBand="0" w:firstRowFirstColumn="0" w:firstRowLastColumn="0" w:lastRowFirstColumn="0" w:lastRowLastColumn="0"/>
            <w:tcW w:w="0" w:type="auto"/>
          </w:tcPr>
          <w:p w14:paraId="2ED390D9" w14:textId="77777777" w:rsidR="00F76190" w:rsidRPr="009A2BE3" w:rsidRDefault="00F76190" w:rsidP="006202D5">
            <w:pPr>
              <w:spacing w:before="0" w:after="0" w:line="192" w:lineRule="auto"/>
              <w:rPr>
                <w:rFonts w:ascii="Times New Roman" w:hAnsi="Times New Roman" w:cs="Times New Roman"/>
                <w:color w:val="auto"/>
              </w:rPr>
            </w:pPr>
          </w:p>
        </w:tc>
        <w:tc>
          <w:tcPr>
            <w:tcW w:w="0" w:type="auto"/>
          </w:tcPr>
          <w:p w14:paraId="0568B26C" w14:textId="77777777" w:rsidR="00F76190" w:rsidRPr="009A2BE3" w:rsidRDefault="00F76190" w:rsidP="006202D5">
            <w:pPr>
              <w:spacing w:before="0" w:after="0" w:line="19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p>
        </w:tc>
      </w:tr>
    </w:tbl>
    <w:p w14:paraId="601AAEC9" w14:textId="77777777" w:rsidR="00DE1BB4" w:rsidRPr="009A2BE3" w:rsidRDefault="00B11956" w:rsidP="006202D5">
      <w:pPr>
        <w:shd w:val="clear" w:color="auto" w:fill="003DA6"/>
        <w:spacing w:line="160" w:lineRule="atLeast"/>
        <w:rPr>
          <w:rFonts w:ascii="Times New Roman" w:hAnsi="Times New Roman" w:cs="Times New Roman"/>
          <w:color w:val="auto"/>
          <w:szCs w:val="24"/>
          <w:lang w:eastAsia="es-ES"/>
        </w:rPr>
      </w:pPr>
      <w:bookmarkStart w:id="33" w:name="_Hlk203902159"/>
      <w:r w:rsidRPr="009A2BE3">
        <w:rPr>
          <w:rFonts w:ascii="Times New Roman" w:eastAsia="Cambria" w:hAnsi="Times New Roman" w:cs="Times New Roman"/>
          <w:color w:val="FFFFFF" w:themeColor="background1"/>
          <w:sz w:val="32"/>
          <w:szCs w:val="32"/>
        </w:rPr>
        <w:lastRenderedPageBreak/>
        <w:t xml:space="preserve">Anexo B: </w:t>
      </w:r>
      <w:bookmarkEnd w:id="33"/>
      <w:r w:rsidR="000F2369" w:rsidRPr="009A2BE3">
        <w:rPr>
          <w:rFonts w:ascii="Times New Roman" w:eastAsia="Times New Roman" w:hAnsi="Times New Roman" w:cs="Times New Roman"/>
          <w:color w:val="auto"/>
          <w:kern w:val="0"/>
          <w:sz w:val="32"/>
          <w:szCs w:val="32"/>
          <w:lang w:eastAsia="es-ES"/>
        </w:rPr>
        <w:t>Configuración y parámetros de los algoritmos</w:t>
      </w:r>
    </w:p>
    <w:p w14:paraId="6A01ED97" w14:textId="77777777" w:rsidR="000F2369" w:rsidRDefault="000F2369"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Este anexo documenta en detalle la configuración de los algoritmos de detección de anomalías implementados en la investigación. Se presentan los parámetros finales empleados en Isolation Forest y DBSCAN, así como la lógica del modelo ensemble que los combina. Se incluyen extractos del cuaderno de trabajo TFM_</w:t>
      </w:r>
      <w:proofErr w:type="gramStart"/>
      <w:r w:rsidRPr="009A2BE3">
        <w:rPr>
          <w:rFonts w:ascii="Times New Roman" w:hAnsi="Times New Roman" w:cs="Times New Roman"/>
          <w:color w:val="auto"/>
          <w:sz w:val="24"/>
          <w:szCs w:val="24"/>
          <w:lang w:eastAsia="es-ES"/>
        </w:rPr>
        <w:t>pipeline.ipynb</w:t>
      </w:r>
      <w:proofErr w:type="gramEnd"/>
      <w:r w:rsidRPr="009A2BE3">
        <w:rPr>
          <w:rFonts w:ascii="Times New Roman" w:hAnsi="Times New Roman" w:cs="Times New Roman"/>
          <w:color w:val="auto"/>
          <w:sz w:val="24"/>
          <w:szCs w:val="24"/>
          <w:lang w:eastAsia="es-ES"/>
        </w:rPr>
        <w:t xml:space="preserve"> para garantizar la reproducibilidad de los experimentos.</w:t>
      </w:r>
    </w:p>
    <w:p w14:paraId="18C235A1" w14:textId="77777777" w:rsidR="003B6BE8" w:rsidRPr="009A2BE3" w:rsidRDefault="003B6BE8" w:rsidP="006202D5">
      <w:pPr>
        <w:pStyle w:val="Titulo2"/>
        <w:numPr>
          <w:ilvl w:val="0"/>
          <w:numId w:val="0"/>
        </w:numPr>
        <w:spacing w:line="360" w:lineRule="auto"/>
        <w:rPr>
          <w:rFonts w:ascii="Times New Roman" w:hAnsi="Times New Roman" w:cs="Times New Roman"/>
          <w:color w:val="auto"/>
          <w:sz w:val="24"/>
          <w:szCs w:val="24"/>
          <w:lang w:eastAsia="es-ES"/>
        </w:rPr>
      </w:pPr>
    </w:p>
    <w:p w14:paraId="3B852192" w14:textId="50549411" w:rsidR="000F2369" w:rsidRPr="009A2BE3" w:rsidRDefault="000F2369"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t>B.</w:t>
      </w:r>
      <w:r w:rsidR="00B0557E" w:rsidRPr="009A2BE3">
        <w:rPr>
          <w:rFonts w:ascii="Times New Roman" w:hAnsi="Times New Roman" w:cs="Times New Roman"/>
          <w:lang w:eastAsia="es-ES"/>
        </w:rPr>
        <w:t>1</w:t>
      </w:r>
      <w:r w:rsidR="00B0557E" w:rsidRPr="009A2BE3">
        <w:rPr>
          <w:rFonts w:ascii="Times New Roman" w:hAnsi="Times New Roman" w:cs="Times New Roman"/>
        </w:rPr>
        <w:t xml:space="preserve"> </w:t>
      </w:r>
      <w:r w:rsidR="00B0557E" w:rsidRPr="009A2BE3">
        <w:rPr>
          <w:rFonts w:ascii="Times New Roman" w:hAnsi="Times New Roman" w:cs="Times New Roman"/>
          <w:lang w:eastAsia="es-ES"/>
        </w:rPr>
        <w:t>Consideraciones Iniciales</w:t>
      </w:r>
    </w:p>
    <w:p w14:paraId="7484ED4C" w14:textId="77777777" w:rsidR="000F2369" w:rsidRPr="009A2BE3" w:rsidRDefault="000F2369" w:rsidP="006202D5">
      <w:pPr>
        <w:pStyle w:val="Titulo2"/>
        <w:numPr>
          <w:ilvl w:val="0"/>
          <w:numId w:val="0"/>
        </w:numPr>
        <w:ind w:left="1425" w:hanging="432"/>
        <w:rPr>
          <w:rFonts w:ascii="Times New Roman" w:hAnsi="Times New Roman" w:cs="Times New Roman"/>
          <w:lang w:eastAsia="es-ES"/>
        </w:rPr>
      </w:pPr>
    </w:p>
    <w:p w14:paraId="511FCE8E" w14:textId="0ECBC072" w:rsidR="00883171" w:rsidRPr="009A2BE3" w:rsidRDefault="00883171"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En la fase de selección de modelos, se evaluaron diferentes enfoques, priorizando los algoritmos no supervisados debido a la escasez de eventos de fallo etiquetados en el historial del GMAO.</w:t>
      </w:r>
    </w:p>
    <w:p w14:paraId="7EA0E655" w14:textId="77777777" w:rsidR="00A559AC" w:rsidRDefault="00883171"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Se implementó</w:t>
      </w:r>
    </w:p>
    <w:p w14:paraId="69F8B9EB" w14:textId="69E9B9E7" w:rsidR="00883171" w:rsidRPr="009A2BE3" w:rsidRDefault="00883171" w:rsidP="00C550BC">
      <w:pPr>
        <w:pStyle w:val="Titulo2"/>
        <w:numPr>
          <w:ilvl w:val="0"/>
          <w:numId w:val="106"/>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b/>
          <w:bCs/>
          <w:color w:val="auto"/>
          <w:sz w:val="24"/>
          <w:szCs w:val="24"/>
          <w:lang w:eastAsia="es-ES"/>
        </w:rPr>
        <w:t>Isolation Forest (IF)</w:t>
      </w:r>
      <w:r w:rsidRPr="009A2BE3">
        <w:rPr>
          <w:rFonts w:ascii="Times New Roman" w:hAnsi="Times New Roman" w:cs="Times New Roman"/>
          <w:color w:val="auto"/>
          <w:sz w:val="24"/>
          <w:szCs w:val="24"/>
          <w:lang w:eastAsia="es-ES"/>
        </w:rPr>
        <w:t xml:space="preserve"> por su eficiencia en la detección de valores atípicos en grandes volúmenes de datos.</w:t>
      </w:r>
    </w:p>
    <w:p w14:paraId="7CA6F7FD" w14:textId="05B338A3" w:rsidR="00883171" w:rsidRPr="009A2BE3" w:rsidRDefault="00883171" w:rsidP="00C550BC">
      <w:pPr>
        <w:pStyle w:val="Titulo2"/>
        <w:numPr>
          <w:ilvl w:val="0"/>
          <w:numId w:val="94"/>
        </w:numPr>
        <w:spacing w:line="360" w:lineRule="auto"/>
        <w:ind w:left="426"/>
        <w:rPr>
          <w:rFonts w:ascii="Times New Roman" w:hAnsi="Times New Roman" w:cs="Times New Roman"/>
          <w:color w:val="auto"/>
          <w:sz w:val="24"/>
          <w:szCs w:val="24"/>
          <w:lang w:eastAsia="es-ES"/>
        </w:rPr>
      </w:pPr>
      <w:r w:rsidRPr="00A559AC">
        <w:rPr>
          <w:rFonts w:ascii="Times New Roman" w:hAnsi="Times New Roman" w:cs="Times New Roman"/>
          <w:b/>
          <w:bCs/>
          <w:color w:val="auto"/>
          <w:sz w:val="24"/>
          <w:szCs w:val="24"/>
          <w:lang w:eastAsia="es-ES"/>
        </w:rPr>
        <w:t>DBSCAN:</w:t>
      </w:r>
      <w:r w:rsidRPr="009A2BE3">
        <w:rPr>
          <w:rFonts w:ascii="Times New Roman" w:hAnsi="Times New Roman" w:cs="Times New Roman"/>
          <w:color w:val="auto"/>
          <w:sz w:val="24"/>
          <w:szCs w:val="24"/>
          <w:lang w:eastAsia="es-ES"/>
        </w:rPr>
        <w:t xml:space="preserve"> utilizado para identificar agrupaciones anómalas en entornos con ruido y densidad variable.</w:t>
      </w:r>
    </w:p>
    <w:p w14:paraId="77B39BCC" w14:textId="00924023" w:rsidR="00883171" w:rsidRPr="009A2BE3" w:rsidRDefault="00883171" w:rsidP="00C550BC">
      <w:pPr>
        <w:pStyle w:val="Titulo2"/>
        <w:numPr>
          <w:ilvl w:val="0"/>
          <w:numId w:val="94"/>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b/>
          <w:bCs/>
          <w:color w:val="auto"/>
          <w:sz w:val="24"/>
          <w:szCs w:val="24"/>
          <w:lang w:eastAsia="es-ES"/>
        </w:rPr>
        <w:t>Ensemble (IF + DBSCAN):</w:t>
      </w:r>
      <w:r w:rsidRPr="009A2BE3">
        <w:rPr>
          <w:rFonts w:ascii="Times New Roman" w:hAnsi="Times New Roman" w:cs="Times New Roman"/>
          <w:color w:val="auto"/>
          <w:sz w:val="24"/>
          <w:szCs w:val="24"/>
          <w:lang w:eastAsia="es-ES"/>
        </w:rPr>
        <w:t xml:space="preserve"> combinación ponderada de los dos primeros, seleccionada como estrategia principal para reducir los falsos positivos y mejorar la solidez del diagnóstico.</w:t>
      </w:r>
    </w:p>
    <w:p w14:paraId="29BF4666" w14:textId="53D72AD0" w:rsidR="00883171" w:rsidRPr="009A2BE3" w:rsidRDefault="00883171" w:rsidP="00C550BC">
      <w:pPr>
        <w:pStyle w:val="Titulo2"/>
        <w:numPr>
          <w:ilvl w:val="0"/>
          <w:numId w:val="94"/>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 xml:space="preserve">El </w:t>
      </w:r>
      <w:r w:rsidRPr="009A2BE3">
        <w:rPr>
          <w:rFonts w:ascii="Times New Roman" w:hAnsi="Times New Roman" w:cs="Times New Roman"/>
          <w:b/>
          <w:bCs/>
          <w:color w:val="auto"/>
          <w:sz w:val="24"/>
          <w:szCs w:val="24"/>
          <w:lang w:eastAsia="es-ES"/>
        </w:rPr>
        <w:t>autoencoder no supervisado</w:t>
      </w:r>
      <w:r w:rsidRPr="009A2BE3">
        <w:rPr>
          <w:rFonts w:ascii="Times New Roman" w:hAnsi="Times New Roman" w:cs="Times New Roman"/>
          <w:color w:val="auto"/>
          <w:sz w:val="24"/>
          <w:szCs w:val="24"/>
          <w:lang w:eastAsia="es-ES"/>
        </w:rPr>
        <w:t xml:space="preserve"> se exploró como alternativa inicial, pero se descartó finalmente en la fase de validación por falta de datos etiquetados y riesgo de sobreajuste (véase la sección B.5).</w:t>
      </w:r>
    </w:p>
    <w:p w14:paraId="51208541" w14:textId="0C002EBC" w:rsidR="00A559AC" w:rsidRPr="00A559AC" w:rsidRDefault="00883171" w:rsidP="00C550BC">
      <w:pPr>
        <w:pStyle w:val="Titulo2"/>
        <w:numPr>
          <w:ilvl w:val="0"/>
          <w:numId w:val="94"/>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 xml:space="preserve">El </w:t>
      </w:r>
      <w:r w:rsidRPr="009A2BE3">
        <w:rPr>
          <w:rFonts w:ascii="Times New Roman" w:hAnsi="Times New Roman" w:cs="Times New Roman"/>
          <w:b/>
          <w:bCs/>
          <w:color w:val="auto"/>
          <w:sz w:val="24"/>
          <w:szCs w:val="24"/>
          <w:lang w:eastAsia="es-ES"/>
        </w:rPr>
        <w:t>Random Forest</w:t>
      </w:r>
      <w:r w:rsidRPr="009A2BE3">
        <w:rPr>
          <w:rFonts w:ascii="Times New Roman" w:hAnsi="Times New Roman" w:cs="Times New Roman"/>
          <w:color w:val="auto"/>
          <w:sz w:val="24"/>
          <w:szCs w:val="24"/>
          <w:lang w:eastAsia="es-ES"/>
        </w:rPr>
        <w:t xml:space="preserve"> se descartó desde el principio debido a la cantidad de datos históricos etiquetados que requiere un enfoque supervisado (véase la sección B.5).</w:t>
      </w:r>
    </w:p>
    <w:p w14:paraId="0F7BC765" w14:textId="64A6C3B3" w:rsidR="00A559AC" w:rsidRPr="00A559AC" w:rsidRDefault="00A559AC"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A559AC">
        <w:rPr>
          <w:rFonts w:ascii="Times New Roman" w:eastAsia="Times New Roman" w:hAnsi="Times New Roman" w:cs="Times New Roman"/>
          <w:b/>
          <w:bCs/>
          <w:color w:val="auto"/>
          <w:kern w:val="0"/>
          <w:szCs w:val="24"/>
          <w:lang w:eastAsia="es-ES"/>
        </w:rPr>
        <w:t>Librería Scikit-learn para:</w:t>
      </w:r>
    </w:p>
    <w:p w14:paraId="7F3240ED" w14:textId="192642A0" w:rsidR="00A559AC"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 xml:space="preserve"> Isolation Forest, DBSCAN y Ensemble en mantenimiento predictivo.</w:t>
      </w:r>
      <w:r>
        <w:rPr>
          <w:rFonts w:ascii="Times New Roman" w:eastAsia="Times New Roman" w:hAnsi="Times New Roman" w:cs="Times New Roman"/>
          <w:color w:val="auto"/>
          <w:kern w:val="0"/>
          <w:szCs w:val="24"/>
          <w:lang w:eastAsia="es-ES"/>
        </w:rPr>
        <w:t xml:space="preserve"> </w:t>
      </w:r>
      <w:r w:rsidRPr="00A559AC">
        <w:rPr>
          <w:rFonts w:ascii="Times New Roman" w:eastAsia="Times New Roman" w:hAnsi="Times New Roman" w:cs="Times New Roman"/>
          <w:color w:val="auto"/>
          <w:kern w:val="0"/>
          <w:szCs w:val="24"/>
          <w:lang w:eastAsia="es-ES"/>
        </w:rPr>
        <w:t xml:space="preserve">Scikit-learn es la librería elegida para implementar Isolation Forest, DBSCAN y métodos ensemble porque proporciona implementaciones optimizadas y robustas de algoritmos individuales y un framework nativo para la combinación de múltiples modelos, específicamente diseñados </w:t>
      </w:r>
      <w:r w:rsidRPr="00A559AC">
        <w:rPr>
          <w:rFonts w:ascii="Times New Roman" w:eastAsia="Times New Roman" w:hAnsi="Times New Roman" w:cs="Times New Roman"/>
          <w:color w:val="auto"/>
          <w:kern w:val="0"/>
          <w:szCs w:val="24"/>
          <w:lang w:eastAsia="es-ES"/>
        </w:rPr>
        <w:lastRenderedPageBreak/>
        <w:t>para la detección de anomalías en conjuntos de datos industriales de alta dimensionalidad, como los datos de compresores con variables THD y vibraciones.</w:t>
      </w:r>
    </w:p>
    <w:p w14:paraId="663B58C5" w14:textId="6BD6C425" w:rsidR="00A559AC"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Sus implementaciones permiten crear métodos ensamble que combinan las fortalezas de Isolation Forest (detección global de valores atípicos) y DBSCAN (agrupación basada en la densidad) sobre las 24 características extraídas del análisis de ventana móvil de 72 horas, maximizando la precisión para detectar las 439 anomalías objetivo con las métricas requeridas (F1 = 0,963, AUC = 0,981) en el contexto del mantenimiento predictivo industrial.</w:t>
      </w:r>
    </w:p>
    <w:p w14:paraId="4F8BEAD8" w14:textId="751BA3E1" w:rsidR="003B6BE8"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Además, su arquitectura modular y su integración nativa con pandas/numpy facilitan la implementación de clasificadores por votación y métodos de consenso entre algoritmos para el procesamiento de los 10</w:t>
      </w:r>
      <w:r w:rsidR="003119E0">
        <w:rPr>
          <w:rFonts w:ascii="Times New Roman" w:eastAsia="Times New Roman" w:hAnsi="Times New Roman" w:cs="Times New Roman"/>
          <w:color w:val="auto"/>
          <w:kern w:val="0"/>
          <w:szCs w:val="24"/>
          <w:lang w:eastAsia="es-ES"/>
        </w:rPr>
        <w:t>0</w:t>
      </w:r>
      <w:r w:rsidRPr="00A559AC">
        <w:rPr>
          <w:rFonts w:ascii="Times New Roman" w:eastAsia="Times New Roman" w:hAnsi="Times New Roman" w:cs="Times New Roman"/>
          <w:color w:val="auto"/>
          <w:kern w:val="0"/>
          <w:szCs w:val="24"/>
          <w:lang w:eastAsia="es-ES"/>
        </w:rPr>
        <w:t xml:space="preserve"> 646 registros de los tres compresores, lo que garantiza la reproducibilidad de los resultados académicos del TFM mediante el conjunto de modelos optimizado.</w:t>
      </w:r>
    </w:p>
    <w:p w14:paraId="477370CA" w14:textId="17AC6206" w:rsidR="000F2369" w:rsidRPr="009A2BE3" w:rsidRDefault="000F2369" w:rsidP="006202D5">
      <w:pPr>
        <w:pStyle w:val="Titulo2"/>
        <w:numPr>
          <w:ilvl w:val="0"/>
          <w:numId w:val="0"/>
        </w:numPr>
        <w:rPr>
          <w:rFonts w:ascii="Times New Roman" w:hAnsi="Times New Roman" w:cs="Times New Roman"/>
        </w:rPr>
      </w:pPr>
      <w:r w:rsidRPr="009A2BE3">
        <w:rPr>
          <w:rFonts w:ascii="Times New Roman" w:hAnsi="Times New Roman" w:cs="Times New Roman"/>
        </w:rPr>
        <w:t xml:space="preserve">B.2 </w:t>
      </w:r>
      <w:bookmarkStart w:id="34" w:name="_Hlk207033139"/>
      <w:r w:rsidRPr="009A2BE3">
        <w:rPr>
          <w:rFonts w:ascii="Times New Roman" w:hAnsi="Times New Roman" w:cs="Times New Roman"/>
        </w:rPr>
        <w:t>Configuración – Isolation Forest</w:t>
      </w:r>
    </w:p>
    <w:bookmarkEnd w:id="34"/>
    <w:p w14:paraId="5FD55928" w14:textId="18F057AD" w:rsidR="007C0B8F" w:rsidRPr="009A2BE3" w:rsidRDefault="000F2369"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Parámetros Finales:</w:t>
      </w:r>
    </w:p>
    <w:p w14:paraId="51920E47" w14:textId="15F76DB6" w:rsidR="001B04CD" w:rsidRDefault="003B6BE8" w:rsidP="006202D5">
      <w:pPr>
        <w:spacing w:before="0" w:after="0" w:line="24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b/>
          <w:bCs/>
          <w:noProof/>
          <w:color w:val="auto"/>
          <w:kern w:val="0"/>
          <w:szCs w:val="24"/>
          <w:lang w:eastAsia="es-ES"/>
        </w:rPr>
        <w:drawing>
          <wp:inline distT="0" distB="0" distL="0" distR="0" wp14:anchorId="7FCE9DB7" wp14:editId="61CC2375">
            <wp:extent cx="4290060" cy="2720340"/>
            <wp:effectExtent l="0" t="0" r="0" b="3810"/>
            <wp:docPr id="9042944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0060" cy="2720340"/>
                    </a:xfrm>
                    <a:prstGeom prst="rect">
                      <a:avLst/>
                    </a:prstGeom>
                    <a:noFill/>
                    <a:ln>
                      <a:noFill/>
                    </a:ln>
                  </pic:spPr>
                </pic:pic>
              </a:graphicData>
            </a:graphic>
          </wp:inline>
        </w:drawing>
      </w:r>
    </w:p>
    <w:p w14:paraId="53B202A2" w14:textId="77777777" w:rsidR="003B6BE8" w:rsidRDefault="003B6BE8" w:rsidP="006202D5">
      <w:pPr>
        <w:spacing w:before="0" w:after="0" w:line="240" w:lineRule="auto"/>
        <w:rPr>
          <w:rFonts w:ascii="Times New Roman" w:eastAsia="Times New Roman" w:hAnsi="Times New Roman" w:cs="Times New Roman"/>
          <w:color w:val="auto"/>
          <w:kern w:val="0"/>
          <w:szCs w:val="24"/>
          <w:lang w:eastAsia="es-ES"/>
        </w:rPr>
      </w:pPr>
    </w:p>
    <w:p w14:paraId="145670FC" w14:textId="351788F0" w:rsidR="00233357" w:rsidRPr="00A559AC" w:rsidRDefault="003B6BE8" w:rsidP="00C550BC">
      <w:pPr>
        <w:pStyle w:val="Prrafodelista"/>
        <w:numPr>
          <w:ilvl w:val="0"/>
          <w:numId w:val="107"/>
        </w:numPr>
        <w:spacing w:before="0" w:after="0" w:line="360" w:lineRule="auto"/>
        <w:rPr>
          <w:rFonts w:ascii="Times New Roman" w:eastAsia="Times New Roman" w:hAnsi="Times New Roman" w:cs="Times New Roman"/>
          <w:color w:val="auto"/>
          <w:kern w:val="0"/>
          <w:szCs w:val="24"/>
          <w:lang w:eastAsia="es-ES"/>
        </w:rPr>
      </w:pPr>
      <w:r w:rsidRPr="003B6BE8">
        <w:rPr>
          <w:rFonts w:ascii="Times New Roman" w:eastAsia="Times New Roman" w:hAnsi="Times New Roman" w:cs="Times New Roman"/>
          <w:b/>
          <w:bCs/>
          <w:color w:val="auto"/>
          <w:kern w:val="0"/>
          <w:szCs w:val="24"/>
          <w:lang w:eastAsia="es-ES"/>
        </w:rPr>
        <w:t>Justificación:</w:t>
      </w:r>
      <w:r w:rsidRPr="003B6BE8">
        <w:rPr>
          <w:rFonts w:ascii="Times New Roman" w:eastAsia="Times New Roman" w:hAnsi="Times New Roman" w:cs="Times New Roman"/>
          <w:color w:val="auto"/>
          <w:kern w:val="0"/>
          <w:szCs w:val="24"/>
          <w:lang w:eastAsia="es-ES"/>
        </w:rPr>
        <w:t xml:space="preserve"> Los valores se optimizaron tras una serie de pruebas manuales combinadas con validación cruzada reducida. El enfoque priorizó minimizar falsos positivos en condiciones reales de operación, manteniendo la sensibilidad para detectar anomalís tempranas en los compresores.</w:t>
      </w:r>
    </w:p>
    <w:p w14:paraId="51C34C8D" w14:textId="3E9B16C8" w:rsidR="00233357" w:rsidRPr="00A559AC" w:rsidRDefault="00233357"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lastRenderedPageBreak/>
        <w:t xml:space="preserve">B.3 </w:t>
      </w:r>
      <w:bookmarkStart w:id="35" w:name="_Hlk207033411"/>
      <w:r w:rsidRPr="009A2BE3">
        <w:rPr>
          <w:rFonts w:ascii="Times New Roman" w:hAnsi="Times New Roman" w:cs="Times New Roman"/>
          <w:lang w:eastAsia="es-ES"/>
        </w:rPr>
        <w:t>Configuración – DBSCAN</w:t>
      </w:r>
      <w:bookmarkEnd w:id="35"/>
    </w:p>
    <w:tbl>
      <w:tblPr>
        <w:tblStyle w:val="Tablaconcuadrcula10"/>
        <w:tblpPr w:leftFromText="141" w:rightFromText="141" w:vertAnchor="text" w:horzAnchor="page" w:tblpX="5626" w:tblpY="168"/>
        <w:tblW w:w="2825" w:type="dxa"/>
        <w:tblLook w:val="04A0" w:firstRow="1" w:lastRow="0" w:firstColumn="1" w:lastColumn="0" w:noHBand="0" w:noVBand="1"/>
      </w:tblPr>
      <w:tblGrid>
        <w:gridCol w:w="1549"/>
        <w:gridCol w:w="1276"/>
      </w:tblGrid>
      <w:tr w:rsidR="00763C64" w:rsidRPr="009A2BE3" w14:paraId="5BE585BF" w14:textId="77777777" w:rsidTr="00763C64">
        <w:trPr>
          <w:trHeight w:val="423"/>
        </w:trPr>
        <w:tc>
          <w:tcPr>
            <w:tcW w:w="1549" w:type="dxa"/>
            <w:hideMark/>
          </w:tcPr>
          <w:p w14:paraId="63D0AFC9"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Parámetro</w:t>
            </w:r>
          </w:p>
        </w:tc>
        <w:tc>
          <w:tcPr>
            <w:tcW w:w="1276" w:type="dxa"/>
            <w:hideMark/>
          </w:tcPr>
          <w:p w14:paraId="57F48D81"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Valor</w:t>
            </w:r>
          </w:p>
        </w:tc>
      </w:tr>
      <w:tr w:rsidR="00763C64" w:rsidRPr="009A2BE3" w14:paraId="6E92836C" w14:textId="77777777" w:rsidTr="00763C64">
        <w:trPr>
          <w:trHeight w:val="427"/>
        </w:trPr>
        <w:tc>
          <w:tcPr>
            <w:tcW w:w="1549" w:type="dxa"/>
            <w:hideMark/>
          </w:tcPr>
          <w:p w14:paraId="0F48E235"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eps</w:t>
            </w:r>
          </w:p>
        </w:tc>
        <w:tc>
          <w:tcPr>
            <w:tcW w:w="1276" w:type="dxa"/>
            <w:hideMark/>
          </w:tcPr>
          <w:p w14:paraId="7A1ABB5B"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0.5</w:t>
            </w:r>
          </w:p>
        </w:tc>
      </w:tr>
      <w:tr w:rsidR="00763C64" w:rsidRPr="009A2BE3" w14:paraId="13CAB086" w14:textId="77777777" w:rsidTr="00763C64">
        <w:trPr>
          <w:trHeight w:val="417"/>
        </w:trPr>
        <w:tc>
          <w:tcPr>
            <w:tcW w:w="1549" w:type="dxa"/>
            <w:hideMark/>
          </w:tcPr>
          <w:p w14:paraId="05C8BFB2"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min_samples</w:t>
            </w:r>
          </w:p>
        </w:tc>
        <w:tc>
          <w:tcPr>
            <w:tcW w:w="1276" w:type="dxa"/>
            <w:hideMark/>
          </w:tcPr>
          <w:p w14:paraId="016ED414"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10</w:t>
            </w:r>
          </w:p>
        </w:tc>
      </w:tr>
      <w:tr w:rsidR="00763C64" w:rsidRPr="009A2BE3" w14:paraId="0E7C7899" w14:textId="77777777" w:rsidTr="00763C64">
        <w:trPr>
          <w:trHeight w:val="421"/>
        </w:trPr>
        <w:tc>
          <w:tcPr>
            <w:tcW w:w="1549" w:type="dxa"/>
            <w:hideMark/>
          </w:tcPr>
          <w:p w14:paraId="61E2D36E"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metric</w:t>
            </w:r>
          </w:p>
        </w:tc>
        <w:tc>
          <w:tcPr>
            <w:tcW w:w="1276" w:type="dxa"/>
            <w:hideMark/>
          </w:tcPr>
          <w:p w14:paraId="55D604A1"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euclidean'</w:t>
            </w:r>
          </w:p>
        </w:tc>
      </w:tr>
    </w:tbl>
    <w:p w14:paraId="4C5C98C9" w14:textId="77777777" w:rsidR="00233357" w:rsidRPr="009A2BE3" w:rsidRDefault="00233357" w:rsidP="006202D5">
      <w:pPr>
        <w:numPr>
          <w:ilvl w:val="0"/>
          <w:numId w:val="19"/>
        </w:num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Parámetros finales</w:t>
      </w:r>
      <w:r w:rsidRPr="009A2BE3">
        <w:rPr>
          <w:rFonts w:ascii="Times New Roman" w:eastAsia="Times New Roman" w:hAnsi="Times New Roman" w:cs="Times New Roman"/>
          <w:color w:val="auto"/>
          <w:kern w:val="0"/>
          <w:szCs w:val="24"/>
          <w:lang w:eastAsia="es-ES"/>
        </w:rPr>
        <w:t>:</w:t>
      </w:r>
    </w:p>
    <w:p w14:paraId="68F791DD" w14:textId="77777777" w:rsidR="001B04CD" w:rsidRPr="009A2BE3" w:rsidRDefault="001B04CD"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p>
    <w:p w14:paraId="0B55DBDA"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4F5CE39C"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184E018F"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1C35CDC6" w14:textId="3994B0C3" w:rsidR="00BA1964" w:rsidRPr="009A2BE3" w:rsidRDefault="00BA1964"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Justificación técnica:</w:t>
      </w:r>
    </w:p>
    <w:p w14:paraId="482C34D7" w14:textId="77777777" w:rsidR="00B11956" w:rsidRPr="009A2BE3" w:rsidRDefault="00B11956" w:rsidP="006202D5">
      <w:pPr>
        <w:spacing w:before="0" w:after="0" w:line="360" w:lineRule="auto"/>
        <w:rPr>
          <w:rFonts w:ascii="Times New Roman" w:hAnsi="Times New Roman" w:cs="Times New Roman"/>
          <w:color w:val="auto"/>
          <w:szCs w:val="24"/>
        </w:rPr>
      </w:pPr>
      <w:r w:rsidRPr="009A2BE3">
        <w:rPr>
          <w:rFonts w:ascii="Times New Roman" w:hAnsi="Times New Roman" w:cs="Times New Roman"/>
          <w:color w:val="auto"/>
          <w:szCs w:val="24"/>
        </w:rPr>
        <w:t>Se utilizaron parámetros conservadores con el objetivo de identificar conglomerados de puntos con comportamiento anómalo en el espacio multidimensional de variables energéticas y vibracionales. Esta configuración fue definida tras pruebas iterativas, con ajuste empírico orientado a detectar agrupaciones dispersas que coincidieran temporalmente con eventos de mantenimiento no programado registrados en el GMAO. El valor de eps fue calibrado en función de la dispersión esperada de los datos preprocesados, y min_samples fue fijado en el umbral mínimo para considerar agrupaciones de comportamiento atípico sin generar exceso de ruido.</w:t>
      </w:r>
    </w:p>
    <w:p w14:paraId="319A1E28" w14:textId="77777777" w:rsidR="00B11956" w:rsidRPr="009A2BE3" w:rsidRDefault="00B11956" w:rsidP="006202D5">
      <w:pPr>
        <w:spacing w:before="0" w:after="0" w:line="360" w:lineRule="auto"/>
        <w:rPr>
          <w:rFonts w:ascii="Times New Roman" w:hAnsi="Times New Roman" w:cs="Times New Roman"/>
          <w:color w:val="auto"/>
        </w:rPr>
      </w:pPr>
    </w:p>
    <w:p w14:paraId="58C95894" w14:textId="309E331C" w:rsidR="00B11956" w:rsidRPr="009A2BE3" w:rsidRDefault="00B11956" w:rsidP="006202D5">
      <w:pPr>
        <w:spacing w:before="0" w:after="0" w:line="360" w:lineRule="auto"/>
        <w:rPr>
          <w:rFonts w:ascii="Times New Roman" w:hAnsi="Times New Roman" w:cs="Times New Roman"/>
          <w:color w:val="auto"/>
        </w:rPr>
      </w:pPr>
      <w:r w:rsidRPr="009A2BE3">
        <w:rPr>
          <w:rFonts w:ascii="Times New Roman" w:hAnsi="Times New Roman" w:cs="Times New Roman"/>
          <w:noProof/>
          <w:color w:val="auto"/>
        </w:rPr>
        <w:drawing>
          <wp:inline distT="0" distB="0" distL="0" distR="0" wp14:anchorId="01793876" wp14:editId="14A22816">
            <wp:extent cx="4297680" cy="1803796"/>
            <wp:effectExtent l="0" t="0" r="7620" b="6350"/>
            <wp:docPr id="6824758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3852" cy="1810583"/>
                    </a:xfrm>
                    <a:prstGeom prst="rect">
                      <a:avLst/>
                    </a:prstGeom>
                    <a:noFill/>
                    <a:ln>
                      <a:noFill/>
                    </a:ln>
                  </pic:spPr>
                </pic:pic>
              </a:graphicData>
            </a:graphic>
          </wp:inline>
        </w:drawing>
      </w:r>
    </w:p>
    <w:p w14:paraId="25C80C5D" w14:textId="0083BBD4" w:rsidR="00233357" w:rsidRPr="009A2BE3" w:rsidRDefault="00000000" w:rsidP="006202D5">
      <w:pPr>
        <w:spacing w:before="0" w:after="0" w:line="36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pict w14:anchorId="6C8BD8D1">
          <v:rect id="_x0000_i1025" style="width:0;height:1.5pt" o:hralign="center" o:hrstd="t" o:hr="t" fillcolor="#a0a0a0" stroked="f"/>
        </w:pict>
      </w:r>
    </w:p>
    <w:p w14:paraId="3B88AF95" w14:textId="62E8A342" w:rsidR="00B11956" w:rsidRPr="009A2BE3" w:rsidRDefault="00B11956" w:rsidP="006202D5">
      <w:pPr>
        <w:pStyle w:val="Titulo2"/>
        <w:numPr>
          <w:ilvl w:val="0"/>
          <w:numId w:val="0"/>
        </w:numPr>
        <w:rPr>
          <w:rFonts w:ascii="Times New Roman" w:hAnsi="Times New Roman" w:cs="Times New Roman"/>
          <w:lang w:val="en-US" w:eastAsia="es-ES"/>
        </w:rPr>
      </w:pPr>
      <w:bookmarkStart w:id="36" w:name="_Hlk207033182"/>
      <w:r w:rsidRPr="009A2BE3">
        <w:rPr>
          <w:rFonts w:ascii="Times New Roman" w:hAnsi="Times New Roman" w:cs="Times New Roman"/>
          <w:lang w:val="en-US" w:eastAsia="es-ES"/>
        </w:rPr>
        <w:t xml:space="preserve">B.4 Ensemble (Isolation Forest + </w:t>
      </w:r>
      <w:r w:rsidR="00763C64" w:rsidRPr="009A2BE3">
        <w:rPr>
          <w:rFonts w:ascii="Times New Roman" w:hAnsi="Times New Roman" w:cs="Times New Roman"/>
          <w:lang w:val="en-US" w:eastAsia="es-ES"/>
        </w:rPr>
        <w:t>DBSCAN</w:t>
      </w:r>
      <w:r w:rsidRPr="009A2BE3">
        <w:rPr>
          <w:rFonts w:ascii="Times New Roman" w:hAnsi="Times New Roman" w:cs="Times New Roman"/>
          <w:lang w:val="en-US" w:eastAsia="es-ES"/>
        </w:rPr>
        <w:t>)</w:t>
      </w:r>
    </w:p>
    <w:bookmarkEnd w:id="36"/>
    <w:p w14:paraId="77AD9533" w14:textId="25F34D0F" w:rsidR="00763C64" w:rsidRPr="009A2BE3" w:rsidRDefault="00763C6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Método Empleado: </w:t>
      </w:r>
      <w:r w:rsidRPr="009A2BE3">
        <w:rPr>
          <w:rFonts w:ascii="Times New Roman" w:eastAsia="Times New Roman" w:hAnsi="Times New Roman" w:cs="Times New Roman"/>
          <w:color w:val="auto"/>
          <w:kern w:val="0"/>
          <w:szCs w:val="24"/>
          <w:lang w:eastAsia="es-ES"/>
        </w:rPr>
        <w:t>Votación ponderada para gestionar las discrepancias entre modelos.</w:t>
      </w:r>
    </w:p>
    <w:p w14:paraId="4768D56D" w14:textId="01DFF49F" w:rsidR="00763C64" w:rsidRPr="009A2BE3" w:rsidRDefault="00763C64"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Lógica de Detección:</w:t>
      </w:r>
    </w:p>
    <w:p w14:paraId="2D3333FD" w14:textId="07B825C5" w:rsidR="00763C64" w:rsidRPr="009A2BE3" w:rsidRDefault="00763C64" w:rsidP="00C550BC">
      <w:pPr>
        <w:pStyle w:val="Prrafodelista"/>
        <w:numPr>
          <w:ilvl w:val="0"/>
          <w:numId w:val="3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Coincidencia Positiva: </w:t>
      </w:r>
      <w:r w:rsidRPr="009A2BE3">
        <w:rPr>
          <w:rFonts w:ascii="Times New Roman" w:eastAsia="Times New Roman" w:hAnsi="Times New Roman" w:cs="Times New Roman"/>
          <w:color w:val="auto"/>
          <w:kern w:val="0"/>
          <w:szCs w:val="24"/>
          <w:lang w:eastAsia="es-ES"/>
        </w:rPr>
        <w:t>Si ambos modelos marcan un punto como anomalía, se confirma la anomalía.</w:t>
      </w:r>
    </w:p>
    <w:p w14:paraId="58F9C0DD" w14:textId="3855B3B1" w:rsidR="00763C64" w:rsidRPr="009A2BE3" w:rsidRDefault="00763C64" w:rsidP="00C550BC">
      <w:pPr>
        <w:pStyle w:val="Prrafodelista"/>
        <w:numPr>
          <w:ilvl w:val="0"/>
          <w:numId w:val="3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 xml:space="preserve">Coincidencia Negativa: </w:t>
      </w:r>
      <w:r w:rsidRPr="009A2BE3">
        <w:rPr>
          <w:rFonts w:ascii="Times New Roman" w:eastAsia="Times New Roman" w:hAnsi="Times New Roman" w:cs="Times New Roman"/>
          <w:color w:val="auto"/>
          <w:kern w:val="0"/>
          <w:szCs w:val="24"/>
          <w:lang w:eastAsia="es-ES"/>
        </w:rPr>
        <w:t>Si ambos modelos marcan un punto como normal, se confirma la normalidad.</w:t>
      </w:r>
    </w:p>
    <w:p w14:paraId="4FC1FDE8" w14:textId="6C431F52" w:rsidR="00763C64" w:rsidRPr="009A2BE3" w:rsidRDefault="00763C6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Discrepancia: </w:t>
      </w:r>
      <w:r w:rsidRPr="009A2BE3">
        <w:rPr>
          <w:rFonts w:ascii="Times New Roman" w:eastAsia="Times New Roman" w:hAnsi="Times New Roman" w:cs="Times New Roman"/>
          <w:color w:val="auto"/>
          <w:kern w:val="0"/>
          <w:szCs w:val="24"/>
          <w:lang w:eastAsia="es-ES"/>
        </w:rPr>
        <w:t>Si un modelo detecta una anomalía y el otro no, se aplica una ponderación (70% a la predicción de Isolation Forest y 30% a la de DBSCAN) para decidir el resultado final.</w:t>
      </w:r>
    </w:p>
    <w:p w14:paraId="4D5D39AF" w14:textId="77777777" w:rsidR="00FA7708" w:rsidRPr="009A2BE3" w:rsidRDefault="00763C64"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Ventaja Operativa: </w:t>
      </w:r>
      <w:r w:rsidRPr="009A2BE3">
        <w:rPr>
          <w:rFonts w:ascii="Times New Roman" w:eastAsia="Times New Roman" w:hAnsi="Times New Roman" w:cs="Times New Roman"/>
          <w:color w:val="auto"/>
          <w:kern w:val="0"/>
          <w:szCs w:val="24"/>
          <w:lang w:eastAsia="es-ES"/>
        </w:rPr>
        <w:t>Este enfoque reduce significativamente la tasa de falsos positivos, mejorando la fiabilidad del sistema en un entorno industrial ruidoso, tal como se</w:t>
      </w:r>
      <w:r w:rsidRPr="009A2BE3">
        <w:rPr>
          <w:rFonts w:ascii="Times New Roman" w:eastAsia="Times New Roman" w:hAnsi="Times New Roman" w:cs="Times New Roman"/>
          <w:b/>
          <w:bCs/>
          <w:color w:val="auto"/>
          <w:kern w:val="0"/>
          <w:szCs w:val="24"/>
          <w:lang w:eastAsia="es-ES"/>
        </w:rPr>
        <w:t xml:space="preserve"> valida en los resultados del TFM.</w:t>
      </w:r>
    </w:p>
    <w:p w14:paraId="5DA69955" w14:textId="12DC556A" w:rsidR="00FA7708" w:rsidRPr="009A2BE3" w:rsidRDefault="00FA7708"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El modelo ensemble se construyó para maximizar la sensibilidad del sistema. Se implementó una lógica de combinación 'OR', de modo que una observación se clasifica como anómala si es detectada como tal por Isolation Forest o por DBSCAN. Este enfoque aumenta la capacidad de detección temprana, priorizando la captura de cualquier posible desviación sobre el riesgo de omitir un evento crítico</w:t>
      </w:r>
    </w:p>
    <w:p w14:paraId="0C89FA2A" w14:textId="1A8E1465" w:rsidR="00763C64" w:rsidRPr="009A2BE3" w:rsidRDefault="003B6BE8" w:rsidP="006202D5">
      <w:pPr>
        <w:spacing w:before="100" w:beforeAutospacing="1" w:after="100" w:afterAutospacing="1" w:line="360" w:lineRule="auto"/>
        <w:rPr>
          <w:rFonts w:ascii="Times New Roman" w:eastAsia="Times New Roman" w:hAnsi="Times New Roman" w:cs="Times New Roman"/>
          <w:noProof/>
          <w:color w:val="auto"/>
          <w:kern w:val="0"/>
          <w:szCs w:val="24"/>
          <w:lang w:eastAsia="es-ES"/>
        </w:rPr>
      </w:pPr>
      <w:r>
        <w:rPr>
          <w:rFonts w:ascii="Times New Roman" w:eastAsia="Times New Roman" w:hAnsi="Times New Roman" w:cs="Times New Roman"/>
          <w:noProof/>
          <w:color w:val="auto"/>
          <w:kern w:val="0"/>
          <w:szCs w:val="24"/>
          <w:lang w:eastAsia="es-ES"/>
        </w:rPr>
        <w:drawing>
          <wp:inline distT="0" distB="0" distL="0" distR="0" wp14:anchorId="50F8BF7C" wp14:editId="00562401">
            <wp:extent cx="5516880" cy="3497580"/>
            <wp:effectExtent l="0" t="0" r="7620" b="7620"/>
            <wp:docPr id="13619284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5836" cy="3503258"/>
                    </a:xfrm>
                    <a:prstGeom prst="rect">
                      <a:avLst/>
                    </a:prstGeom>
                    <a:noFill/>
                    <a:ln>
                      <a:noFill/>
                    </a:ln>
                  </pic:spPr>
                </pic:pic>
              </a:graphicData>
            </a:graphic>
          </wp:inline>
        </w:drawing>
      </w:r>
    </w:p>
    <w:p w14:paraId="731261B9" w14:textId="0459C11C" w:rsidR="00FA7708" w:rsidRPr="009A2BE3" w:rsidRDefault="00FA7708" w:rsidP="006202D5">
      <w:pPr>
        <w:spacing w:before="100" w:beforeAutospacing="1" w:after="100" w:afterAutospacing="1" w:line="360" w:lineRule="auto"/>
        <w:rPr>
          <w:rStyle w:val="Titulo2Car"/>
          <w:rFonts w:ascii="Times New Roman" w:eastAsia="Times New Roman" w:hAnsi="Times New Roman" w:cs="Times New Roman"/>
          <w:color w:val="auto"/>
          <w:kern w:val="0"/>
          <w:sz w:val="24"/>
          <w:szCs w:val="24"/>
          <w:lang w:eastAsia="es-ES"/>
        </w:rPr>
      </w:pPr>
      <w:r w:rsidRPr="009A2BE3">
        <w:rPr>
          <w:rFonts w:ascii="Times New Roman" w:hAnsi="Times New Roman" w:cs="Times New Roman"/>
          <w:noProof/>
          <w:sz w:val="18"/>
          <w:szCs w:val="18"/>
          <w:lang w:val="es-AR"/>
        </w:rPr>
        <w:lastRenderedPageBreak/>
        <w:drawing>
          <wp:inline distT="0" distB="0" distL="0" distR="0" wp14:anchorId="055AF074" wp14:editId="09CA1950">
            <wp:extent cx="5547360" cy="3500755"/>
            <wp:effectExtent l="0" t="0" r="0" b="4445"/>
            <wp:docPr id="4352231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1921" cy="3503633"/>
                    </a:xfrm>
                    <a:prstGeom prst="rect">
                      <a:avLst/>
                    </a:prstGeom>
                    <a:noFill/>
                    <a:ln>
                      <a:noFill/>
                    </a:ln>
                  </pic:spPr>
                </pic:pic>
              </a:graphicData>
            </a:graphic>
          </wp:inline>
        </w:drawing>
      </w:r>
    </w:p>
    <w:p w14:paraId="43173862" w14:textId="233BF3CA" w:rsidR="00B11956" w:rsidRPr="009A2BE3" w:rsidRDefault="00FA7708" w:rsidP="006202D5">
      <w:pPr>
        <w:spacing w:before="0" w:after="0" w:line="360" w:lineRule="auto"/>
        <w:ind w:left="360"/>
        <w:rPr>
          <w:rStyle w:val="Titulo2Car"/>
          <w:rFonts w:ascii="Times New Roman" w:hAnsi="Times New Roman" w:cs="Times New Roman"/>
          <w:lang w:eastAsia="es-ES"/>
        </w:rPr>
      </w:pPr>
      <w:r w:rsidRPr="009A2BE3">
        <w:rPr>
          <w:rStyle w:val="Titulo2Car"/>
          <w:rFonts w:ascii="Times New Roman" w:hAnsi="Times New Roman" w:cs="Times New Roman"/>
          <w:lang w:eastAsia="es-ES"/>
        </w:rPr>
        <w:t xml:space="preserve"> </w:t>
      </w:r>
      <w:r w:rsidR="00B11956" w:rsidRPr="009A2BE3">
        <w:rPr>
          <w:rStyle w:val="Titulo2Car"/>
          <w:rFonts w:ascii="Times New Roman" w:hAnsi="Times New Roman" w:cs="Times New Roman"/>
          <w:lang w:eastAsia="es-ES"/>
        </w:rPr>
        <w:t xml:space="preserve">B.5 </w:t>
      </w:r>
      <w:bookmarkStart w:id="37" w:name="_Hlk207033456"/>
      <w:r w:rsidR="00B11956" w:rsidRPr="009A2BE3">
        <w:rPr>
          <w:rStyle w:val="Titulo2Car"/>
          <w:rFonts w:ascii="Times New Roman" w:hAnsi="Times New Roman" w:cs="Times New Roman"/>
          <w:lang w:eastAsia="es-ES"/>
        </w:rPr>
        <w:t>Advertencia por insuficiencia de datos en Random Forest</w:t>
      </w:r>
      <w:bookmarkEnd w:id="37"/>
    </w:p>
    <w:p w14:paraId="6CDAEBA1" w14:textId="77777777" w:rsidR="00B11956" w:rsidRPr="009A2BE3" w:rsidRDefault="00B11956" w:rsidP="006202D5">
      <w:pPr>
        <w:spacing w:before="100" w:beforeAutospacing="1" w:after="100" w:afterAutospacing="1" w:line="360" w:lineRule="auto"/>
        <w:ind w:left="36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val="en-US" w:eastAsia="es-ES"/>
        </w:rPr>
        <w:t>Mensaje registrado:</w:t>
      </w:r>
      <w:r w:rsidRPr="009A2BE3">
        <w:rPr>
          <w:rFonts w:ascii="Times New Roman" w:eastAsia="Times New Roman" w:hAnsi="Times New Roman" w:cs="Times New Roman"/>
          <w:color w:val="auto"/>
          <w:kern w:val="0"/>
          <w:szCs w:val="24"/>
          <w:lang w:val="en-US" w:eastAsia="es-ES"/>
        </w:rPr>
        <w:br/>
        <w:t xml:space="preserve">"Insufficient number of samples to perform supervised learning with Random Forest. </w:t>
      </w:r>
      <w:r w:rsidRPr="009A2BE3">
        <w:rPr>
          <w:rFonts w:ascii="Times New Roman" w:eastAsia="Times New Roman" w:hAnsi="Times New Roman" w:cs="Times New Roman"/>
          <w:color w:val="auto"/>
          <w:kern w:val="0"/>
          <w:szCs w:val="24"/>
          <w:lang w:eastAsia="es-ES"/>
        </w:rPr>
        <w:t>Required: &gt; 500 labeled events; Available: &lt; 120."</w:t>
      </w:r>
    </w:p>
    <w:p w14:paraId="258E6C23" w14:textId="77777777" w:rsidR="00B11956" w:rsidRPr="009A2BE3" w:rsidRDefault="00B11956" w:rsidP="006202D5">
      <w:pPr>
        <w:numPr>
          <w:ilvl w:val="0"/>
          <w:numId w:val="2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Justificación técnica:</w:t>
      </w:r>
      <w:r w:rsidRPr="009A2BE3">
        <w:rPr>
          <w:rFonts w:ascii="Times New Roman" w:eastAsia="Times New Roman" w:hAnsi="Times New Roman" w:cs="Times New Roman"/>
          <w:color w:val="auto"/>
          <w:kern w:val="0"/>
          <w:szCs w:val="24"/>
          <w:lang w:eastAsia="es-ES"/>
        </w:rPr>
        <w:br/>
        <w:t>Durante la fase inicial de exploración se consideró la aplicación de un modelo supervisado Random Forest para clasificación binaria de eventos normales vs. fallos. Sin embargo, el número de registros etiquetados disponibles en el GMAO (menos de 120 entradas claramente clasificables como fallo confirmado) resultó insuficiente para entrenar de manera robusta este tipo de algoritmo, cuya efectividad depende de una muestra amplia y balanceada.</w:t>
      </w:r>
    </w:p>
    <w:p w14:paraId="36F2AC62" w14:textId="0251FD08" w:rsidR="00F21374" w:rsidRPr="009A2BE3" w:rsidRDefault="00B11956"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Por esta razón se descartó el enfoque supervisado, priorizando </w:t>
      </w:r>
      <w:r w:rsidRPr="009A2BE3">
        <w:rPr>
          <w:rFonts w:ascii="Times New Roman" w:eastAsia="Times New Roman" w:hAnsi="Times New Roman" w:cs="Times New Roman"/>
          <w:b/>
          <w:bCs/>
          <w:color w:val="auto"/>
          <w:kern w:val="0"/>
          <w:szCs w:val="24"/>
          <w:lang w:eastAsia="es-ES"/>
        </w:rPr>
        <w:t>modelos no supervisados</w:t>
      </w:r>
      <w:r w:rsidRPr="009A2BE3">
        <w:rPr>
          <w:rFonts w:ascii="Times New Roman" w:eastAsia="Times New Roman" w:hAnsi="Times New Roman" w:cs="Times New Roman"/>
          <w:color w:val="auto"/>
          <w:kern w:val="0"/>
          <w:szCs w:val="24"/>
          <w:lang w:eastAsia="es-ES"/>
        </w:rPr>
        <w:t xml:space="preserve"> más adecuados para contextos con </w:t>
      </w:r>
      <w:r w:rsidRPr="009A2BE3">
        <w:rPr>
          <w:rFonts w:ascii="Times New Roman" w:eastAsia="Times New Roman" w:hAnsi="Times New Roman" w:cs="Times New Roman"/>
          <w:b/>
          <w:bCs/>
          <w:color w:val="auto"/>
          <w:kern w:val="0"/>
          <w:szCs w:val="24"/>
          <w:lang w:eastAsia="es-ES"/>
        </w:rPr>
        <w:t>escasez de eventos etiquetados</w:t>
      </w:r>
      <w:r w:rsidRPr="009A2BE3">
        <w:rPr>
          <w:rFonts w:ascii="Times New Roman" w:eastAsia="Times New Roman" w:hAnsi="Times New Roman" w:cs="Times New Roman"/>
          <w:color w:val="auto"/>
          <w:kern w:val="0"/>
          <w:szCs w:val="24"/>
          <w:lang w:eastAsia="es-ES"/>
        </w:rPr>
        <w:t>, como Isolation Forest y Autoencoder.</w:t>
      </w:r>
    </w:p>
    <w:p w14:paraId="43711460" w14:textId="201ADB2F" w:rsidR="000B2494" w:rsidRPr="009A2BE3" w:rsidRDefault="000B249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lastRenderedPageBreak/>
        <w:drawing>
          <wp:inline distT="0" distB="0" distL="0" distR="0" wp14:anchorId="262A15E7" wp14:editId="5B247149">
            <wp:extent cx="4194175" cy="1877695"/>
            <wp:effectExtent l="0" t="0" r="0" b="8255"/>
            <wp:docPr id="37876437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4175" cy="1877695"/>
                    </a:xfrm>
                    <a:prstGeom prst="rect">
                      <a:avLst/>
                    </a:prstGeom>
                    <a:noFill/>
                  </pic:spPr>
                </pic:pic>
              </a:graphicData>
            </a:graphic>
          </wp:inline>
        </w:drawing>
      </w:r>
    </w:p>
    <w:p w14:paraId="02618EE6" w14:textId="40744159" w:rsidR="00F21374" w:rsidRPr="009A2BE3" w:rsidRDefault="009E49BF" w:rsidP="006202D5">
      <w:pPr>
        <w:spacing w:before="0" w:after="0" w:line="360" w:lineRule="auto"/>
        <w:rPr>
          <w:rFonts w:ascii="Times New Roman" w:hAnsi="Times New Roman" w:cs="Times New Roman"/>
        </w:rPr>
      </w:pPr>
      <w:r w:rsidRPr="009A2BE3">
        <w:rPr>
          <w:rFonts w:ascii="Times New Roman" w:hAnsi="Times New Roman" w:cs="Times New Roman"/>
          <w:noProof/>
        </w:rPr>
        <w:drawing>
          <wp:inline distT="0" distB="0" distL="0" distR="0" wp14:anchorId="7B8902DA" wp14:editId="22B8AF08">
            <wp:extent cx="5353028" cy="4991100"/>
            <wp:effectExtent l="0" t="0" r="635" b="0"/>
            <wp:docPr id="57386467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8342" cy="5014702"/>
                    </a:xfrm>
                    <a:prstGeom prst="rect">
                      <a:avLst/>
                    </a:prstGeom>
                    <a:noFill/>
                    <a:ln>
                      <a:noFill/>
                    </a:ln>
                  </pic:spPr>
                </pic:pic>
              </a:graphicData>
            </a:graphic>
          </wp:inline>
        </w:drawing>
      </w:r>
    </w:p>
    <w:p w14:paraId="5CF99126" w14:textId="77777777" w:rsidR="00FF465A" w:rsidRPr="009A2BE3" w:rsidRDefault="00FF465A" w:rsidP="006202D5">
      <w:pPr>
        <w:pStyle w:val="Titulo2"/>
        <w:numPr>
          <w:ilvl w:val="0"/>
          <w:numId w:val="0"/>
        </w:numPr>
        <w:ind w:left="1283" w:hanging="432"/>
        <w:rPr>
          <w:rFonts w:ascii="Times New Roman" w:hAnsi="Times New Roman" w:cs="Times New Roman"/>
        </w:rPr>
      </w:pPr>
      <w:r w:rsidRPr="009A2BE3">
        <w:rPr>
          <w:rFonts w:ascii="Times New Roman" w:hAnsi="Times New Roman" w:cs="Times New Roman"/>
        </w:rPr>
        <w:t>B.5 Modelos descartados.</w:t>
      </w:r>
    </w:p>
    <w:p w14:paraId="6D424455" w14:textId="77777777" w:rsidR="00FF465A" w:rsidRPr="009A2BE3" w:rsidRDefault="00FF465A" w:rsidP="006202D5">
      <w:pPr>
        <w:spacing w:before="0" w:after="0" w:line="360" w:lineRule="auto"/>
        <w:rPr>
          <w:rFonts w:ascii="Times New Roman" w:hAnsi="Times New Roman" w:cs="Times New Roman"/>
        </w:rPr>
      </w:pPr>
    </w:p>
    <w:p w14:paraId="31A85E85" w14:textId="740AB704"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Durante el proceso de selección y validación de modelos, se analizaron diversas alternativas que, si bien eran interesantes desde el punto de vista teórico o tenían aplicaciones en otros </w:t>
      </w:r>
      <w:r w:rsidRPr="009A2BE3">
        <w:rPr>
          <w:rFonts w:ascii="Times New Roman" w:hAnsi="Times New Roman" w:cs="Times New Roman"/>
          <w:color w:val="auto"/>
        </w:rPr>
        <w:lastRenderedPageBreak/>
        <w:t>contextos industriales, finalmente fueron descartadas en este estudio debido a las características específicas de los datos disponibles y del funcionamiento de la planta Frío Pacífico 1.</w:t>
      </w:r>
    </w:p>
    <w:p w14:paraId="0B2475C9" w14:textId="77777777" w:rsidR="00FF465A" w:rsidRPr="009A2BE3" w:rsidRDefault="00FF465A" w:rsidP="006202D5">
      <w:pPr>
        <w:spacing w:before="0" w:after="0" w:line="360" w:lineRule="auto"/>
        <w:rPr>
          <w:rFonts w:ascii="Times New Roman" w:hAnsi="Times New Roman" w:cs="Times New Roman"/>
          <w:color w:val="auto"/>
        </w:rPr>
      </w:pPr>
    </w:p>
    <w:p w14:paraId="3DDF01C0" w14:textId="25381858"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Autoencoder no supervisado:</w:t>
      </w:r>
    </w:p>
    <w:p w14:paraId="1CF06732" w14:textId="5A1C067E"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Se consideró inicialmente como alternativa por su capacidad para aprender representaciones compactas de los datos y detectar desviaciones en dominios complejos.</w:t>
      </w:r>
    </w:p>
    <w:p w14:paraId="7F9E24F6" w14:textId="0031FB4D"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Sin embargo, en la fase de validación se observaron limitaciones derivadas de la escasez de datos etiquetados de fallo (n = 12 correctivos), lo que dificultó el establecimiento de umbrales de reconstrucción robustos.</w:t>
      </w:r>
    </w:p>
    <w:p w14:paraId="318D2E11" w14:textId="18825F30"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Además, la elevada dimensionalidad de los armónicos aumentaba el riesgo de sobreajuste, lo que reducía su aplicabilidad práctica en este caso.</w:t>
      </w:r>
    </w:p>
    <w:p w14:paraId="2D1A1CD1" w14:textId="5C8A805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Por estas razones, se decidió descartarlo y mantener únicamente su análisis exploratorio como evidencia metodológica.</w:t>
      </w:r>
    </w:p>
    <w:p w14:paraId="5F34D0BE" w14:textId="77777777" w:rsidR="00FF465A" w:rsidRPr="009A2BE3" w:rsidRDefault="00FF465A" w:rsidP="006202D5">
      <w:pPr>
        <w:spacing w:before="0" w:after="0" w:line="360" w:lineRule="auto"/>
        <w:rPr>
          <w:rFonts w:ascii="Times New Roman" w:hAnsi="Times New Roman" w:cs="Times New Roman"/>
          <w:color w:val="auto"/>
        </w:rPr>
      </w:pPr>
    </w:p>
    <w:p w14:paraId="1B201EC2" w14:textId="448D9691"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Random Forest (supervised):</w:t>
      </w:r>
    </w:p>
    <w:p w14:paraId="14D654D4" w14:textId="10C75C5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Este algoritmo requiere una base de datos con un volumen suficiente de ejemplos positivos y negativos para entrenar los clasificadores.</w:t>
      </w:r>
    </w:p>
    <w:p w14:paraId="5896FD1E" w14:textId="4B2E318C"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En este caso, dado que los eventos correctivos representaban solo el 0,01 % del total de registros, el modelo presentaba un sesgo extremo hacia la clase mayoritaria (ausencia de fallo).</w:t>
      </w:r>
    </w:p>
    <w:p w14:paraId="4E2C3DB6" w14:textId="462FADB0"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Los intentos de sobremuestreo no se consideraron viables, ya que podían generar patrones irreales y afectar a la validez científica del estudio.</w:t>
      </w:r>
    </w:p>
    <w:p w14:paraId="12484836" w14:textId="7777777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Por este motivo, se descartó su implementación y quedó únicamente como referencia teórica para futuras investigaciones, siempre y cuando se logre ampliar la base de datos.</w:t>
      </w:r>
    </w:p>
    <w:p w14:paraId="7A06F1F7" w14:textId="77777777" w:rsidR="00FF465A" w:rsidRPr="009A2BE3" w:rsidRDefault="00FF465A" w:rsidP="006202D5">
      <w:pPr>
        <w:spacing w:before="0" w:after="0" w:line="360" w:lineRule="auto"/>
        <w:rPr>
          <w:rFonts w:ascii="Times New Roman" w:hAnsi="Times New Roman" w:cs="Times New Roman"/>
          <w:color w:val="auto"/>
        </w:rPr>
      </w:pPr>
    </w:p>
    <w:p w14:paraId="6B9638A2" w14:textId="777D9354" w:rsidR="00FF465A"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Por tanto, los algoritmos seleccionados para la implementación final fueron Isolation Forest y DBSCAN, combinados en un esquema de ensamblaje que demostró un mejor equilibrio entre la detección temprana, la reducción de falsos positivos y la adaptabilidad a los datos disponibles.</w:t>
      </w:r>
    </w:p>
    <w:p w14:paraId="1CFC6FFB" w14:textId="77777777" w:rsidR="00B71C84" w:rsidRPr="009A2BE3" w:rsidRDefault="00B71C84" w:rsidP="006202D5">
      <w:pPr>
        <w:spacing w:before="0" w:after="0" w:line="360" w:lineRule="auto"/>
        <w:rPr>
          <w:rFonts w:ascii="Times New Roman" w:hAnsi="Times New Roman" w:cs="Times New Roman"/>
          <w:color w:val="auto"/>
        </w:rPr>
      </w:pPr>
    </w:p>
    <w:p w14:paraId="73B3BF61" w14:textId="5E860CF1" w:rsidR="00F21374" w:rsidRPr="009A2BE3" w:rsidRDefault="00F21374" w:rsidP="006202D5">
      <w:pPr>
        <w:spacing w:before="0" w:after="0" w:line="360" w:lineRule="auto"/>
        <w:rPr>
          <w:rFonts w:ascii="Times New Roman" w:hAnsi="Times New Roman" w:cs="Times New Roman"/>
        </w:rPr>
      </w:pPr>
    </w:p>
    <w:p w14:paraId="13BCDCA4" w14:textId="77777777" w:rsidR="00FF465A" w:rsidRPr="009A2BE3" w:rsidRDefault="00FF465A" w:rsidP="006202D5">
      <w:pPr>
        <w:pStyle w:val="Titulo2"/>
        <w:numPr>
          <w:ilvl w:val="0"/>
          <w:numId w:val="0"/>
        </w:numPr>
        <w:ind w:left="1283" w:hanging="432"/>
        <w:rPr>
          <w:rFonts w:ascii="Times New Roman" w:hAnsi="Times New Roman" w:cs="Times New Roman"/>
        </w:rPr>
      </w:pPr>
      <w:r w:rsidRPr="009A2BE3">
        <w:rPr>
          <w:rFonts w:ascii="Times New Roman" w:hAnsi="Times New Roman" w:cs="Times New Roman"/>
        </w:rPr>
        <w:lastRenderedPageBreak/>
        <w:t>B.6 Selección final del modelo.</w:t>
      </w:r>
    </w:p>
    <w:p w14:paraId="4F693813" w14:textId="77777777" w:rsidR="00FF465A" w:rsidRPr="009A2BE3" w:rsidRDefault="00FF465A" w:rsidP="006202D5">
      <w:pPr>
        <w:spacing w:before="0" w:after="0" w:line="360" w:lineRule="auto"/>
        <w:rPr>
          <w:rFonts w:ascii="Times New Roman" w:hAnsi="Times New Roman" w:cs="Times New Roman"/>
        </w:rPr>
      </w:pPr>
    </w:p>
    <w:p w14:paraId="12990919" w14:textId="7777777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Tras las fases de exploración, calibración y validación retrospectiva, el modelo seleccionado para su implementación fue un conjunto compuesto por Isolation Forest y DBSCAN.</w:t>
      </w:r>
    </w:p>
    <w:p w14:paraId="13FEAF8B" w14:textId="77777777" w:rsidR="00FF465A" w:rsidRPr="009A2BE3" w:rsidRDefault="00FF465A" w:rsidP="006202D5">
      <w:pPr>
        <w:spacing w:before="0" w:after="0" w:line="360" w:lineRule="auto"/>
        <w:rPr>
          <w:rFonts w:ascii="Times New Roman" w:hAnsi="Times New Roman" w:cs="Times New Roman"/>
          <w:color w:val="auto"/>
        </w:rPr>
      </w:pPr>
    </w:p>
    <w:p w14:paraId="2CA12876" w14:textId="77777777"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Esta decisión se basa en los siguientes aspectos:</w:t>
      </w:r>
    </w:p>
    <w:p w14:paraId="3D99FCDA" w14:textId="77777777" w:rsidR="00FF465A" w:rsidRPr="009A2BE3" w:rsidRDefault="00FF465A" w:rsidP="006202D5">
      <w:pPr>
        <w:spacing w:before="0" w:after="0" w:line="360" w:lineRule="auto"/>
        <w:rPr>
          <w:rFonts w:ascii="Times New Roman" w:hAnsi="Times New Roman" w:cs="Times New Roman"/>
          <w:color w:val="auto"/>
        </w:rPr>
      </w:pPr>
    </w:p>
    <w:p w14:paraId="4B48AEF6" w14:textId="2032F7EF" w:rsidR="00FF465A" w:rsidRPr="009A2BE3" w:rsidRDefault="00FF465A" w:rsidP="00C550BC">
      <w:pPr>
        <w:pStyle w:val="Prrafodelista"/>
        <w:numPr>
          <w:ilvl w:val="0"/>
          <w:numId w:val="95"/>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Robustez diagnóstica: la combinación ponderada (70 % IF y 30 % DBSCAN) logró equilibrar la detección de anomalías globales con la identificación de patrones locales, lo que redujo los falsos positivos en un 35 % en comparación con los criterios clásicos de umbral.</w:t>
      </w:r>
    </w:p>
    <w:p w14:paraId="7475D4AE" w14:textId="5FB118A4" w:rsidR="00FF465A" w:rsidRPr="009A2BE3" w:rsidRDefault="00FF465A" w:rsidP="00C550BC">
      <w:pPr>
        <w:pStyle w:val="Prrafodelista"/>
        <w:numPr>
          <w:ilvl w:val="0"/>
          <w:numId w:val="95"/>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Adaptabilidad a los datos disponibles: al no requerir un etiquetado exhaustivo, ambos algoritmos son adecuados para un entorno con pocos registros de fallos documentados (12 correctivos sobre 10</w:t>
      </w:r>
      <w:r w:rsidR="003119E0">
        <w:rPr>
          <w:rFonts w:ascii="Times New Roman" w:hAnsi="Times New Roman" w:cs="Times New Roman"/>
          <w:color w:val="auto"/>
        </w:rPr>
        <w:t>0</w:t>
      </w:r>
      <w:r w:rsidRPr="009A2BE3">
        <w:rPr>
          <w:rFonts w:ascii="Times New Roman" w:hAnsi="Times New Roman" w:cs="Times New Roman"/>
          <w:color w:val="auto"/>
        </w:rPr>
        <w:t xml:space="preserve"> 646 registros).</w:t>
      </w:r>
    </w:p>
    <w:p w14:paraId="676D165D" w14:textId="77777777" w:rsidR="00FF465A" w:rsidRPr="009A2BE3" w:rsidRDefault="00FF465A" w:rsidP="00C550BC">
      <w:pPr>
        <w:pStyle w:val="Prrafodelista"/>
        <w:numPr>
          <w:ilvl w:val="0"/>
          <w:numId w:val="95"/>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Viabilidad operativa: el esquema de ensamblaje se integra con relativa facilidad en flujos de datos históricos y admite un reentrenamiento periódico, lo que garantiza su escalabilidad futura.</w:t>
      </w:r>
    </w:p>
    <w:p w14:paraId="5EFFD110" w14:textId="77777777" w:rsidR="00FF465A" w:rsidRPr="009A2BE3" w:rsidRDefault="00FF465A" w:rsidP="006202D5">
      <w:pPr>
        <w:spacing w:before="0" w:after="0" w:line="360" w:lineRule="auto"/>
        <w:rPr>
          <w:rFonts w:ascii="Times New Roman" w:hAnsi="Times New Roman" w:cs="Times New Roman"/>
          <w:color w:val="auto"/>
        </w:rPr>
      </w:pPr>
    </w:p>
    <w:p w14:paraId="1A1187BA" w14:textId="64AA3381"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b/>
          <w:bCs/>
          <w:color w:val="auto"/>
        </w:rPr>
        <w:t>Resultados cuantitativos:</w:t>
      </w:r>
      <w:r w:rsidRPr="009A2BE3">
        <w:rPr>
          <w:rFonts w:ascii="Times New Roman" w:hAnsi="Times New Roman" w:cs="Times New Roman"/>
          <w:color w:val="auto"/>
        </w:rPr>
        <w:t xml:space="preserve"> el modelo alcanzó un F1-score de 0,963 y un AUC de 0,981 (ver Anexo G), métricas que superan a las obtenidas con modelos aplicados de forma aislada.</w:t>
      </w:r>
    </w:p>
    <w:p w14:paraId="7FD23410" w14:textId="77777777" w:rsidR="00FF465A" w:rsidRPr="009A2BE3" w:rsidRDefault="00FF465A" w:rsidP="006202D5">
      <w:pPr>
        <w:spacing w:before="0" w:after="0" w:line="360" w:lineRule="auto"/>
        <w:rPr>
          <w:rFonts w:ascii="Times New Roman" w:hAnsi="Times New Roman" w:cs="Times New Roman"/>
          <w:color w:val="auto"/>
        </w:rPr>
      </w:pPr>
    </w:p>
    <w:p w14:paraId="51C1E46D" w14:textId="2D909B46" w:rsidR="00F21374"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Este planteamiento confirma que la estrategia más adecuada para la planta Frío Pacífico 1 es la integración de Isolation Forest y DBSCAN en un esquema de ensamblaje, descartando los enfoques supervisados o los autoencoders en la fase actual del proyecto.</w:t>
      </w:r>
    </w:p>
    <w:p w14:paraId="28669B1F" w14:textId="77777777" w:rsidR="00FF465A" w:rsidRPr="009A2BE3" w:rsidRDefault="00FF465A" w:rsidP="006202D5">
      <w:pPr>
        <w:spacing w:before="0" w:after="0" w:line="360" w:lineRule="auto"/>
        <w:rPr>
          <w:rFonts w:ascii="Times New Roman" w:hAnsi="Times New Roman" w:cs="Times New Roman"/>
          <w:color w:val="auto"/>
        </w:rPr>
      </w:pPr>
    </w:p>
    <w:p w14:paraId="23EED387" w14:textId="594DF162"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Tabla B.6. Comparativa de modelos evaluados</w:t>
      </w:r>
    </w:p>
    <w:tbl>
      <w:tblPr>
        <w:tblStyle w:val="Tablaconcuadrcula"/>
        <w:tblW w:w="0" w:type="auto"/>
        <w:tblLook w:val="04A0" w:firstRow="1" w:lastRow="0" w:firstColumn="1" w:lastColumn="0" w:noHBand="0" w:noVBand="1"/>
      </w:tblPr>
      <w:tblGrid>
        <w:gridCol w:w="1877"/>
        <w:gridCol w:w="1480"/>
        <w:gridCol w:w="1496"/>
        <w:gridCol w:w="3829"/>
      </w:tblGrid>
      <w:tr w:rsidR="00FF465A" w:rsidRPr="009A2BE3" w14:paraId="7ADD1B05" w14:textId="77777777" w:rsidTr="00FF465A">
        <w:tc>
          <w:tcPr>
            <w:tcW w:w="0" w:type="auto"/>
            <w:hideMark/>
          </w:tcPr>
          <w:p w14:paraId="7013DAD6"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Modelo</w:t>
            </w:r>
          </w:p>
        </w:tc>
        <w:tc>
          <w:tcPr>
            <w:tcW w:w="0" w:type="auto"/>
            <w:hideMark/>
          </w:tcPr>
          <w:p w14:paraId="44BF3EB3"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Tipo</w:t>
            </w:r>
          </w:p>
        </w:tc>
        <w:tc>
          <w:tcPr>
            <w:tcW w:w="0" w:type="auto"/>
            <w:hideMark/>
          </w:tcPr>
          <w:p w14:paraId="77D535B6"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Estado</w:t>
            </w:r>
          </w:p>
        </w:tc>
        <w:tc>
          <w:tcPr>
            <w:tcW w:w="0" w:type="auto"/>
            <w:hideMark/>
          </w:tcPr>
          <w:p w14:paraId="497A7B68"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Motivo de selección / descarte</w:t>
            </w:r>
          </w:p>
        </w:tc>
      </w:tr>
      <w:tr w:rsidR="00FF465A" w:rsidRPr="009A2BE3" w14:paraId="210C271A" w14:textId="77777777" w:rsidTr="00FF465A">
        <w:tc>
          <w:tcPr>
            <w:tcW w:w="0" w:type="auto"/>
            <w:hideMark/>
          </w:tcPr>
          <w:p w14:paraId="0F6291A5"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Isolation Forest</w:t>
            </w:r>
          </w:p>
        </w:tc>
        <w:tc>
          <w:tcPr>
            <w:tcW w:w="0" w:type="auto"/>
            <w:hideMark/>
          </w:tcPr>
          <w:p w14:paraId="537A201C"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0F2EC2B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0FF0B994"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Eficaz en la detección de valores atípicos en grandes volúmenes de datos; bajo coste computacional.</w:t>
            </w:r>
          </w:p>
        </w:tc>
      </w:tr>
      <w:tr w:rsidR="00FF465A" w:rsidRPr="009A2BE3" w14:paraId="53E9C239" w14:textId="77777777" w:rsidTr="00FF465A">
        <w:tc>
          <w:tcPr>
            <w:tcW w:w="0" w:type="auto"/>
            <w:hideMark/>
          </w:tcPr>
          <w:p w14:paraId="6A44DD1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DBSCAN</w:t>
            </w:r>
          </w:p>
        </w:tc>
        <w:tc>
          <w:tcPr>
            <w:tcW w:w="0" w:type="auto"/>
            <w:hideMark/>
          </w:tcPr>
          <w:p w14:paraId="6EE2DAF3"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0FF69870"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0242B36B"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Capaz de identificar anomalías locales en entornos con ruido; útil en densidades variables.</w:t>
            </w:r>
          </w:p>
        </w:tc>
      </w:tr>
      <w:tr w:rsidR="00FF465A" w:rsidRPr="009A2BE3" w14:paraId="4E3F6D0D" w14:textId="77777777" w:rsidTr="00FF465A">
        <w:tc>
          <w:tcPr>
            <w:tcW w:w="0" w:type="auto"/>
            <w:hideMark/>
          </w:tcPr>
          <w:p w14:paraId="49CCE0F2"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Ensemble (IF + DBSCAN)</w:t>
            </w:r>
          </w:p>
        </w:tc>
        <w:tc>
          <w:tcPr>
            <w:tcW w:w="0" w:type="auto"/>
            <w:hideMark/>
          </w:tcPr>
          <w:p w14:paraId="53DE8565"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1AB05999"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7A69F741"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Combinación ponderada que reduce falsos positivos y mejora la robustez diagnóstica global.</w:t>
            </w:r>
          </w:p>
        </w:tc>
      </w:tr>
      <w:tr w:rsidR="00FF465A" w:rsidRPr="009A2BE3" w14:paraId="1CFDC4B4" w14:textId="77777777" w:rsidTr="00FF465A">
        <w:tc>
          <w:tcPr>
            <w:tcW w:w="0" w:type="auto"/>
            <w:hideMark/>
          </w:tcPr>
          <w:p w14:paraId="7247700D"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Autoencoder</w:t>
            </w:r>
          </w:p>
        </w:tc>
        <w:tc>
          <w:tcPr>
            <w:tcW w:w="0" w:type="auto"/>
            <w:hideMark/>
          </w:tcPr>
          <w:p w14:paraId="39A284E1"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2AD083C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Descartado</w:t>
            </w:r>
          </w:p>
        </w:tc>
        <w:tc>
          <w:tcPr>
            <w:tcW w:w="0" w:type="auto"/>
            <w:hideMark/>
          </w:tcPr>
          <w:p w14:paraId="1C5C538B"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Escasez de datos de fallo etiquetados; riesgo de sobreajuste en alta dimensionalidad.</w:t>
            </w:r>
          </w:p>
        </w:tc>
      </w:tr>
      <w:tr w:rsidR="00FF465A" w:rsidRPr="009A2BE3" w14:paraId="2ACB9865" w14:textId="77777777" w:rsidTr="00FF465A">
        <w:tc>
          <w:tcPr>
            <w:tcW w:w="0" w:type="auto"/>
            <w:hideMark/>
          </w:tcPr>
          <w:p w14:paraId="4E6FF2A0"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Random Forest</w:t>
            </w:r>
          </w:p>
        </w:tc>
        <w:tc>
          <w:tcPr>
            <w:tcW w:w="0" w:type="auto"/>
            <w:hideMark/>
          </w:tcPr>
          <w:p w14:paraId="37BBB7AC"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Supervisado</w:t>
            </w:r>
          </w:p>
        </w:tc>
        <w:tc>
          <w:tcPr>
            <w:tcW w:w="0" w:type="auto"/>
            <w:hideMark/>
          </w:tcPr>
          <w:p w14:paraId="37820944"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Descartado</w:t>
            </w:r>
          </w:p>
        </w:tc>
        <w:tc>
          <w:tcPr>
            <w:tcW w:w="0" w:type="auto"/>
            <w:hideMark/>
          </w:tcPr>
          <w:p w14:paraId="12AA4FFF"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Insuficiencia de datos etiquetados; sesgo hacia la clase mayoritaria (no fallo).</w:t>
            </w:r>
          </w:p>
        </w:tc>
      </w:tr>
    </w:tbl>
    <w:p w14:paraId="166501A4" w14:textId="77777777" w:rsidR="00F21374" w:rsidRPr="009A2BE3" w:rsidRDefault="00F21374" w:rsidP="006202D5">
      <w:pPr>
        <w:spacing w:before="0" w:after="0" w:line="360" w:lineRule="auto"/>
        <w:rPr>
          <w:rFonts w:ascii="Times New Roman" w:hAnsi="Times New Roman" w:cs="Times New Roman"/>
        </w:rPr>
      </w:pPr>
    </w:p>
    <w:p w14:paraId="4DEBDCB3" w14:textId="77777777" w:rsidR="00B71C84" w:rsidRDefault="00B71C84" w:rsidP="006202D5">
      <w:pPr>
        <w:pStyle w:val="TtuloTDC"/>
      </w:pPr>
      <w:r w:rsidRPr="00B71C84">
        <w:t>B.7: Configuración Final</w:t>
      </w:r>
    </w:p>
    <w:p w14:paraId="55C9A8FB" w14:textId="77777777" w:rsidR="00B71C84" w:rsidRDefault="00B71C84" w:rsidP="006202D5">
      <w:pPr>
        <w:pStyle w:val="TtuloTDC"/>
      </w:pPr>
      <w:r>
        <w:rPr>
          <w:noProof/>
        </w:rPr>
        <w:drawing>
          <wp:inline distT="0" distB="0" distL="0" distR="0" wp14:anchorId="4176C6CB" wp14:editId="3A216057">
            <wp:extent cx="5455883" cy="3947160"/>
            <wp:effectExtent l="0" t="0" r="0" b="0"/>
            <wp:docPr id="1238763473"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3473" name="Imagen 11" descr="Diagrama&#10;&#10;El contenido generado por IA puede ser incorrect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3075" cy="3952363"/>
                    </a:xfrm>
                    <a:prstGeom prst="rect">
                      <a:avLst/>
                    </a:prstGeom>
                    <a:noFill/>
                    <a:ln>
                      <a:noFill/>
                    </a:ln>
                  </pic:spPr>
                </pic:pic>
              </a:graphicData>
            </a:graphic>
          </wp:inline>
        </w:drawing>
      </w:r>
    </w:p>
    <w:p w14:paraId="3D0AF3B2" w14:textId="1EC80625"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Parámetros de configuración de algoritmos</w:t>
      </w:r>
    </w:p>
    <w:p w14:paraId="6833CA81" w14:textId="3CBFD09A"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7.1. Parámetros Isolation Forest</w:t>
      </w:r>
    </w:p>
    <w:p w14:paraId="02779889" w14:textId="2D79BA28"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La tabla recoge los valores seleccionados para el algoritmo Isolation Forest. El número de estimadores (200) y la tasa de contaminación (0,15) se definieron tras un análisis de sensibilidad, buscando maximizar la detección de anomalías sin incrementar falsos positivos.</w:t>
      </w:r>
    </w:p>
    <w:p w14:paraId="41237F02" w14:textId="6FEB9BAB"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7.2. Distribución de scores de anomalía</w:t>
      </w:r>
    </w:p>
    <w:p w14:paraId="11ACE0F1" w14:textId="77777777" w:rsid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 xml:space="preserve">El histograma muestra la distribución de los scores obtenidos por el modelo. La media se situó en </w:t>
      </w:r>
    </w:p>
    <w:p w14:paraId="7EEF942C" w14:textId="31E74E20"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lastRenderedPageBreak/>
        <w:t>0,04, lo que indica una buena separación entre el comportamiento normal y los eventos anómalos. Los valores negativos se corresponden con patrones considerados anómalos por el algoritmo.</w:t>
      </w:r>
    </w:p>
    <w:p w14:paraId="48145BF6" w14:textId="763F27ED"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7.3. Umbrales de severidad</w:t>
      </w:r>
    </w:p>
    <w:p w14:paraId="62DD20E3" w14:textId="775706DA"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Los criterios de clasificación establecen cuatro niveles de severidad (crítico, alerta, atención y menor), definidos a partir de umbrales de THD y scores de anomalía. Esta gradación permite priorizar intervenciones en función del riesgo.</w:t>
      </w:r>
    </w:p>
    <w:p w14:paraId="584397EE" w14:textId="47B4982F"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7.4. Tiempos de respuesta por severidad</w:t>
      </w:r>
    </w:p>
    <w:p w14:paraId="647A7C6C" w14:textId="4A0434FE" w:rsid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El gráfico muestra los tiempos de actuación recomendados: 2 horas en casos críticos, 8 horas en alertas, 24 horas en eventos de atención y 168 horas para casos menores. Estos tiempos se alinean con prácticas de mantenimiento industrial para compresores de refrigeración.</w:t>
      </w:r>
    </w:p>
    <w:p w14:paraId="0FF15538" w14:textId="09241133" w:rsidR="00445A2D" w:rsidRPr="00445A2D" w:rsidRDefault="00445A2D" w:rsidP="006202D5">
      <w:pPr>
        <w:ind w:left="-284"/>
      </w:pPr>
      <w:r w:rsidRPr="00445A2D">
        <w:rPr>
          <w:b/>
          <w:bCs/>
          <w:color w:val="auto"/>
        </w:rPr>
        <w:t>B</w:t>
      </w:r>
      <w:r>
        <w:rPr>
          <w:b/>
          <w:bCs/>
          <w:color w:val="auto"/>
        </w:rPr>
        <w:t>.</w:t>
      </w:r>
      <w:r w:rsidRPr="00445A2D">
        <w:rPr>
          <w:b/>
          <w:bCs/>
          <w:color w:val="auto"/>
        </w:rPr>
        <w:t>7.5</w:t>
      </w:r>
      <w:r w:rsidRPr="00445A2D">
        <w:rPr>
          <w:color w:val="auto"/>
        </w:rPr>
        <w:t xml:space="preserve"> </w:t>
      </w:r>
      <w:r w:rsidRPr="00445A2D">
        <w:rPr>
          <w:rFonts w:ascii="Times New Roman" w:hAnsi="Times New Roman" w:cs="Times New Roman"/>
          <w:b/>
          <w:bCs/>
          <w:color w:val="auto"/>
        </w:rPr>
        <w:t>archivo JSON</w:t>
      </w:r>
    </w:p>
    <w:tbl>
      <w:tblPr>
        <w:tblStyle w:val="Tablafinanciera"/>
        <w:tblW w:w="0" w:type="auto"/>
        <w:tblInd w:w="-357" w:type="dxa"/>
        <w:tblLook w:val="04A0" w:firstRow="1" w:lastRow="0" w:firstColumn="1" w:lastColumn="0" w:noHBand="0" w:noVBand="1"/>
      </w:tblPr>
      <w:tblGrid>
        <w:gridCol w:w="7077"/>
      </w:tblGrid>
      <w:tr w:rsidR="00445A2D" w:rsidRPr="00B71C84" w14:paraId="45F83BCC" w14:textId="77777777" w:rsidTr="00445A2D">
        <w:trPr>
          <w:cnfStyle w:val="100000000000" w:firstRow="1" w:lastRow="0" w:firstColumn="0" w:lastColumn="0" w:oddVBand="0" w:evenVBand="0" w:oddHBand="0" w:evenHBand="0" w:firstRowFirstColumn="0" w:firstRowLastColumn="0" w:lastRowFirstColumn="0" w:lastRowLastColumn="0"/>
          <w:trHeight w:val="5216"/>
        </w:trPr>
        <w:tc>
          <w:tcPr>
            <w:cnfStyle w:val="001000000000" w:firstRow="0" w:lastRow="0" w:firstColumn="1" w:lastColumn="0" w:oddVBand="0" w:evenVBand="0" w:oddHBand="0" w:evenHBand="0" w:firstRowFirstColumn="0" w:firstRowLastColumn="0" w:lastRowFirstColumn="0" w:lastRowLastColumn="0"/>
            <w:tcW w:w="7077" w:type="dxa"/>
          </w:tcPr>
          <w:p w14:paraId="78C8AF41" w14:textId="4E0AFE45" w:rsidR="00445A2D" w:rsidRPr="00B71C84" w:rsidRDefault="00445A2D" w:rsidP="006202D5">
            <w:pPr>
              <w:pStyle w:val="TtuloTDC"/>
              <w:ind w:left="0" w:right="0"/>
              <w:rPr>
                <w:rFonts w:ascii="Times New Roman" w:hAnsi="Times New Roman" w:cs="Times New Roman"/>
                <w:color w:val="auto"/>
                <w:sz w:val="24"/>
                <w:szCs w:val="24"/>
              </w:rPr>
            </w:pPr>
            <w:r w:rsidRPr="00CE5EB5">
              <w:rPr>
                <w:noProof/>
              </w:rPr>
              <w:drawing>
                <wp:inline distT="0" distB="0" distL="0" distR="0" wp14:anchorId="16C97868" wp14:editId="6E3ABC54">
                  <wp:extent cx="4458067" cy="3268980"/>
                  <wp:effectExtent l="0" t="0" r="0" b="7620"/>
                  <wp:docPr id="9168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764" name=""/>
                          <pic:cNvPicPr/>
                        </pic:nvPicPr>
                        <pic:blipFill>
                          <a:blip r:embed="rId135"/>
                          <a:stretch>
                            <a:fillRect/>
                          </a:stretch>
                        </pic:blipFill>
                        <pic:spPr>
                          <a:xfrm>
                            <a:off x="0" y="0"/>
                            <a:ext cx="4479952" cy="3285028"/>
                          </a:xfrm>
                          <a:prstGeom prst="rect">
                            <a:avLst/>
                          </a:prstGeom>
                        </pic:spPr>
                      </pic:pic>
                    </a:graphicData>
                  </a:graphic>
                </wp:inline>
              </w:drawing>
            </w:r>
          </w:p>
        </w:tc>
      </w:tr>
    </w:tbl>
    <w:p w14:paraId="4BDB45C1" w14:textId="6BD287E6" w:rsidR="00F21374" w:rsidRPr="00445A2D" w:rsidRDefault="00445A2D" w:rsidP="006202D5">
      <w:pPr>
        <w:pStyle w:val="TtuloTDC"/>
        <w:spacing w:line="360" w:lineRule="auto"/>
        <w:ind w:left="0" w:right="0"/>
        <w:rPr>
          <w:rFonts w:ascii="Times New Roman" w:hAnsi="Times New Roman" w:cs="Times New Roman"/>
          <w:b/>
          <w:color w:val="auto"/>
          <w:sz w:val="24"/>
          <w:szCs w:val="24"/>
        </w:rPr>
      </w:pPr>
      <w:r w:rsidRPr="00445A2D">
        <w:rPr>
          <w:rFonts w:ascii="Times New Roman" w:hAnsi="Times New Roman" w:cs="Times New Roman"/>
          <w:color w:val="auto"/>
          <w:sz w:val="24"/>
          <w:szCs w:val="24"/>
        </w:rPr>
        <w:t xml:space="preserve">La configuración técnica del modelo y sus umbrales de decisión se almacenan en un archivo JSON, lo que asegura la reproducibilidad y facilita la integración en sistemas externos. En el </w:t>
      </w:r>
      <w:proofErr w:type="gramStart"/>
      <w:r w:rsidRPr="00445A2D">
        <w:rPr>
          <w:rFonts w:ascii="Times New Roman" w:hAnsi="Times New Roman" w:cs="Times New Roman"/>
          <w:color w:val="auto"/>
          <w:sz w:val="24"/>
          <w:szCs w:val="24"/>
        </w:rPr>
        <w:t>código  json</w:t>
      </w:r>
      <w:proofErr w:type="gramEnd"/>
      <w:r w:rsidRPr="00445A2D">
        <w:rPr>
          <w:rFonts w:ascii="Times New Roman" w:hAnsi="Times New Roman" w:cs="Times New Roman"/>
          <w:color w:val="auto"/>
          <w:sz w:val="24"/>
          <w:szCs w:val="24"/>
        </w:rPr>
        <w:t xml:space="preserve"> B.7.5. se muestran los parámetros del Isolation Forest, los criterios de severidad y los tiempos de respuesta asociados. La lista completa de variables empleadas se documenta al final del anexo.</w:t>
      </w:r>
    </w:p>
    <w:p w14:paraId="752F99FD" w14:textId="4F7D9180" w:rsidR="00001F89" w:rsidRPr="009A2BE3" w:rsidRDefault="00F21374" w:rsidP="006202D5">
      <w:pPr>
        <w:shd w:val="clear" w:color="auto" w:fill="003DA6"/>
        <w:spacing w:line="360" w:lineRule="auto"/>
        <w:rPr>
          <w:rFonts w:ascii="Times New Roman" w:eastAsia="Cambria" w:hAnsi="Times New Roman" w:cs="Times New Roman"/>
          <w:b/>
          <w:bCs/>
          <w:color w:val="FFFFFF" w:themeColor="background1"/>
          <w:sz w:val="28"/>
          <w:szCs w:val="28"/>
          <w:shd w:val="clear" w:color="auto" w:fill="003DA6"/>
        </w:rPr>
      </w:pPr>
      <w:r w:rsidRPr="009A2BE3">
        <w:rPr>
          <w:rFonts w:ascii="Times New Roman" w:eastAsia="Cambria" w:hAnsi="Times New Roman" w:cs="Times New Roman"/>
          <w:color w:val="FFFFFF" w:themeColor="background1"/>
          <w:sz w:val="28"/>
          <w:szCs w:val="28"/>
        </w:rPr>
        <w:lastRenderedPageBreak/>
        <w:t xml:space="preserve">Anexo C: </w:t>
      </w:r>
      <w:bookmarkStart w:id="38" w:name="_Hlk206952693"/>
      <w:r w:rsidRPr="009A2BE3">
        <w:rPr>
          <w:rFonts w:ascii="Times New Roman" w:eastAsia="Cambria" w:hAnsi="Times New Roman" w:cs="Times New Roman"/>
          <w:b/>
          <w:bCs/>
          <w:color w:val="FFFFFF" w:themeColor="background1"/>
          <w:sz w:val="28"/>
          <w:szCs w:val="28"/>
          <w:shd w:val="clear" w:color="auto" w:fill="003DA6"/>
        </w:rPr>
        <w:t>Análisis estadístico detallado</w:t>
      </w:r>
      <w:r w:rsidR="0067618F" w:rsidRPr="009A2BE3">
        <w:rPr>
          <w:rFonts w:ascii="Times New Roman" w:eastAsia="Cambria" w:hAnsi="Times New Roman" w:cs="Times New Roman"/>
          <w:b/>
          <w:bCs/>
          <w:color w:val="FFFFFF" w:themeColor="background1"/>
          <w:sz w:val="28"/>
          <w:szCs w:val="28"/>
          <w:shd w:val="clear" w:color="auto" w:fill="003DA6"/>
        </w:rPr>
        <w:t xml:space="preserve"> </w:t>
      </w:r>
      <w:r w:rsidR="0067618F" w:rsidRPr="009A2BE3">
        <w:rPr>
          <w:rFonts w:ascii="Times New Roman" w:eastAsia="Times New Roman" w:hAnsi="Times New Roman" w:cs="Times New Roman"/>
          <w:b/>
          <w:bCs/>
          <w:color w:val="auto"/>
          <w:kern w:val="0"/>
          <w:sz w:val="28"/>
          <w:szCs w:val="28"/>
          <w:lang w:eastAsia="es-ES"/>
        </w:rPr>
        <w:t xml:space="preserve">de los resultados </w:t>
      </w:r>
    </w:p>
    <w:bookmarkEnd w:id="38"/>
    <w:p w14:paraId="331B1A48" w14:textId="77777777" w:rsidR="000B2494" w:rsidRPr="009A2BE3" w:rsidRDefault="000B2494" w:rsidP="006202D5">
      <w:pPr>
        <w:pStyle w:val="Titulo2"/>
        <w:numPr>
          <w:ilvl w:val="0"/>
          <w:numId w:val="0"/>
        </w:numPr>
        <w:spacing w:line="360" w:lineRule="auto"/>
        <w:rPr>
          <w:rFonts w:ascii="Times New Roman" w:hAnsi="Times New Roman" w:cs="Times New Roman"/>
          <w:color w:val="auto"/>
          <w:sz w:val="24"/>
          <w:szCs w:val="24"/>
          <w:lang w:eastAsia="es-ES"/>
        </w:rPr>
      </w:pPr>
    </w:p>
    <w:p w14:paraId="2074A9FF" w14:textId="77777777" w:rsidR="00984C7B" w:rsidRDefault="00984C7B"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El presente anexo incluye las representaciones gráficas del análisis exploratorio de datos (EDA), como histogramas de distribución y diagramas de caja y bigotes. El objetivo es proporcionar una visión cuantitativa de las relaciones estadísticas entre las variables energéticas y mecánicas, reforzando así las conclusiones del trabajo.</w:t>
      </w:r>
    </w:p>
    <w:p w14:paraId="2B84C0D7"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032386D4" w14:textId="3316AD9A" w:rsidR="00C15AED" w:rsidRPr="009672EA" w:rsidRDefault="009672EA" w:rsidP="006202D5">
      <w:pPr>
        <w:pStyle w:val="Titulo2"/>
        <w:numPr>
          <w:ilvl w:val="0"/>
          <w:numId w:val="0"/>
        </w:numPr>
      </w:pPr>
      <w:r w:rsidRPr="009672EA">
        <w:t>C.1 Análisis Exploratorio de Datos (EDA)</w:t>
      </w:r>
    </w:p>
    <w:p w14:paraId="22685166" w14:textId="1525B887" w:rsidR="00C15AED" w:rsidRPr="009A2BE3" w:rsidRDefault="00C15AED" w:rsidP="006202D5">
      <w:pPr>
        <w:pStyle w:val="Titulo2"/>
        <w:numPr>
          <w:ilvl w:val="0"/>
          <w:numId w:val="0"/>
        </w:numPr>
        <w:spacing w:line="360" w:lineRule="auto"/>
        <w:rPr>
          <w:rFonts w:ascii="Times New Roman" w:hAnsi="Times New Roman" w:cs="Times New Roman"/>
          <w:color w:val="auto"/>
          <w:sz w:val="24"/>
          <w:szCs w:val="24"/>
          <w:lang w:eastAsia="es-ES"/>
        </w:rPr>
      </w:pPr>
      <w:r>
        <w:rPr>
          <w:rFonts w:ascii="Times New Roman" w:hAnsi="Times New Roman" w:cs="Times New Roman"/>
          <w:noProof/>
          <w:color w:val="auto"/>
          <w:sz w:val="24"/>
          <w:szCs w:val="24"/>
          <w:lang w:eastAsia="es-ES"/>
        </w:rPr>
        <w:drawing>
          <wp:inline distT="0" distB="0" distL="0" distR="0" wp14:anchorId="6324BDFA" wp14:editId="2E2001BE">
            <wp:extent cx="5082540" cy="6051448"/>
            <wp:effectExtent l="0" t="0" r="3810" b="6985"/>
            <wp:docPr id="1533901446" name="Imagen 12"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1446" name="Imagen 12" descr="Imagen que contiene Gráfico&#10;&#10;El contenido generado por IA puede ser incorrecto."/>
                    <pic:cNvPicPr/>
                  </pic:nvPicPr>
                  <pic:blipFill>
                    <a:blip r:embed="rId136"/>
                    <a:stretch>
                      <a:fillRect/>
                    </a:stretch>
                  </pic:blipFill>
                  <pic:spPr>
                    <a:xfrm>
                      <a:off x="0" y="0"/>
                      <a:ext cx="5098986" cy="6071030"/>
                    </a:xfrm>
                    <a:prstGeom prst="rect">
                      <a:avLst/>
                    </a:prstGeom>
                  </pic:spPr>
                </pic:pic>
              </a:graphicData>
            </a:graphic>
          </wp:inline>
        </w:drawing>
      </w:r>
    </w:p>
    <w:p w14:paraId="671C1506" w14:textId="77777777"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lastRenderedPageBreak/>
        <w:t>Análisis Exploratorio de Datos (EDA)</w:t>
      </w:r>
    </w:p>
    <w:p w14:paraId="3B5F7C85"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5938BF06"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análisis exploratorio permitió caracterizar los datos eléctricos y detectar patrones relevantes para el diagnóstico predictivo. A continuación, se resumen los principales hallazgos visuales:</w:t>
      </w:r>
    </w:p>
    <w:p w14:paraId="710538AC"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705C031C" w14:textId="2240288A"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1.1. Evolución temporal de variables THD</w:t>
      </w:r>
    </w:p>
    <w:p w14:paraId="14F04747"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Se observa la variación de la distorsión armónica total (THD) por fase y del valor promedio a lo largo de agosto de 2025. La serie revela incrementos puntuales que coinciden con los eventos anómalos detectados por el modelo.</w:t>
      </w:r>
    </w:p>
    <w:p w14:paraId="60EB3D3E"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3B99542E" w14:textId="28A47137"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C.1.2. Distribución de THD por fase</w:t>
      </w:r>
    </w:p>
    <w:p w14:paraId="043F4EB1"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diagrama de cajas evidencia la presencia de valores atípicos (outliers) en las tres fases. Aunque la mediana se mantiene en torno al 1 %, se registran picos superiores al 10 % en casos aislados.</w:t>
      </w:r>
    </w:p>
    <w:p w14:paraId="0BBA97F2"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063E8DF" w14:textId="4E9416EC"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1.3. Relación THD vs Potencia Fase A</w:t>
      </w:r>
    </w:p>
    <w:p w14:paraId="63E97133"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gráfico de dispersión muestra que los valores más elevados de THD se concentran en rangos de baja potencia, lo que sugiere un comportamiento anómalo en condiciones de carga reducida.</w:t>
      </w:r>
    </w:p>
    <w:p w14:paraId="0DA8A897"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A587463" w14:textId="7DCD787C"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1.4. Distribución de potencias por fase</w:t>
      </w:r>
    </w:p>
    <w:p w14:paraId="4E75B109"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Las distribuciones de potencia activa presentan densidades similares en las tres fases, con un rango operativo predominante entre 25 y 40 kW, lo que asegura equilibrio eléctrico general.</w:t>
      </w:r>
    </w:p>
    <w:p w14:paraId="14159385"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AC9025A" w14:textId="7412517F"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5. Patrón horario de anomalías</w:t>
      </w:r>
    </w:p>
    <w:p w14:paraId="2C6BF08B"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Se identificó una mayor concentración de anomalías entre las 18:00 y 23:00 horas, coincidiendo con el horario punta del sistema eléctrico chileno. Esto refuerza la hipótesis de una relación entre condiciones de red y aumento de la distorsión.</w:t>
      </w:r>
    </w:p>
    <w:p w14:paraId="418E0873"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43F7C0AA"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2A70E21" w14:textId="79939C30"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lastRenderedPageBreak/>
        <w:t>C.1.6. Matriz de correlación THD</w:t>
      </w:r>
    </w:p>
    <w:p w14:paraId="36AA7268" w14:textId="2DD5CFB2" w:rsidR="00984C7B"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Las variables de THD por fase (corriente A, B y C) presentan correlaciones superiores a 0,9 entre sí, lo que confirma la coherencia de la señal. Sin embargo, la correlación con la THD de voltaje promedio es moderada, lo que evidencia diferencias en la dinámica eléctrica frente a la dinámica de corriente.</w:t>
      </w:r>
    </w:p>
    <w:p w14:paraId="17D15899"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0254A303" w14:textId="33879FB1"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C.1.7. Tabla de soporte de datos EDA</w:t>
      </w:r>
    </w:p>
    <w:p w14:paraId="03FE68E2" w14:textId="0D809CC5"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 siguiente tabla resume las principales estadísticas descriptivas y correlaciones empleadas en el análisis exploratorio, que complementan los gráficos C1</w:t>
      </w:r>
      <w:r>
        <w:rPr>
          <w:rFonts w:ascii="Times New Roman" w:hAnsi="Times New Roman" w:cs="Times New Roman"/>
          <w:color w:val="auto"/>
          <w:sz w:val="24"/>
          <w:szCs w:val="24"/>
          <w:lang w:eastAsia="es-ES"/>
        </w:rPr>
        <w:t>.1</w:t>
      </w:r>
      <w:r w:rsidRPr="009672EA">
        <w:rPr>
          <w:rFonts w:ascii="Times New Roman" w:hAnsi="Times New Roman" w:cs="Times New Roman"/>
          <w:color w:val="auto"/>
          <w:sz w:val="24"/>
          <w:szCs w:val="24"/>
          <w:lang w:eastAsia="es-ES"/>
        </w:rPr>
        <w:t>–C</w:t>
      </w:r>
      <w:r>
        <w:rPr>
          <w:rFonts w:ascii="Times New Roman" w:hAnsi="Times New Roman" w:cs="Times New Roman"/>
          <w:color w:val="auto"/>
          <w:sz w:val="24"/>
          <w:szCs w:val="24"/>
          <w:lang w:eastAsia="es-ES"/>
        </w:rPr>
        <w:t>1.</w:t>
      </w:r>
      <w:r w:rsidRPr="009672EA">
        <w:rPr>
          <w:rFonts w:ascii="Times New Roman" w:hAnsi="Times New Roman" w:cs="Times New Roman"/>
          <w:color w:val="auto"/>
          <w:sz w:val="24"/>
          <w:szCs w:val="24"/>
          <w:lang w:eastAsia="es-ES"/>
        </w:rPr>
        <w:t>6:</w:t>
      </w:r>
    </w:p>
    <w:p w14:paraId="37DBD0BC"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tbl>
      <w:tblPr>
        <w:tblW w:w="8779" w:type="dxa"/>
        <w:tblCellMar>
          <w:left w:w="70" w:type="dxa"/>
          <w:right w:w="70" w:type="dxa"/>
        </w:tblCellMar>
        <w:tblLook w:val="04A0" w:firstRow="1" w:lastRow="0" w:firstColumn="1" w:lastColumn="0" w:noHBand="0" w:noVBand="1"/>
      </w:tblPr>
      <w:tblGrid>
        <w:gridCol w:w="1975"/>
        <w:gridCol w:w="992"/>
        <w:gridCol w:w="1276"/>
        <w:gridCol w:w="992"/>
        <w:gridCol w:w="1276"/>
        <w:gridCol w:w="1134"/>
        <w:gridCol w:w="1134"/>
      </w:tblGrid>
      <w:tr w:rsidR="009672EA" w:rsidRPr="009672EA" w14:paraId="17061844" w14:textId="77777777" w:rsidTr="009672EA">
        <w:trPr>
          <w:trHeight w:val="480"/>
        </w:trPr>
        <w:tc>
          <w:tcPr>
            <w:tcW w:w="1975"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1494B13"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Variable</w:t>
            </w:r>
          </w:p>
        </w:tc>
        <w:tc>
          <w:tcPr>
            <w:tcW w:w="992" w:type="dxa"/>
            <w:tcBorders>
              <w:top w:val="single" w:sz="8" w:space="0" w:color="auto"/>
              <w:left w:val="nil"/>
              <w:bottom w:val="single" w:sz="8" w:space="0" w:color="auto"/>
              <w:right w:val="single" w:sz="4" w:space="0" w:color="auto"/>
            </w:tcBorders>
            <w:shd w:val="clear" w:color="000000" w:fill="E8E8E8"/>
            <w:vAlign w:val="center"/>
            <w:hideMark/>
          </w:tcPr>
          <w:p w14:paraId="03D20B39"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Media</w:t>
            </w:r>
          </w:p>
        </w:tc>
        <w:tc>
          <w:tcPr>
            <w:tcW w:w="1276" w:type="dxa"/>
            <w:tcBorders>
              <w:top w:val="single" w:sz="8" w:space="0" w:color="auto"/>
              <w:left w:val="nil"/>
              <w:bottom w:val="single" w:sz="8" w:space="0" w:color="auto"/>
              <w:right w:val="single" w:sz="4" w:space="0" w:color="auto"/>
            </w:tcBorders>
            <w:shd w:val="clear" w:color="000000" w:fill="E8E8E8"/>
            <w:vAlign w:val="center"/>
            <w:hideMark/>
          </w:tcPr>
          <w:p w14:paraId="2C052BBA"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Desv. Est.</w:t>
            </w:r>
          </w:p>
        </w:tc>
        <w:tc>
          <w:tcPr>
            <w:tcW w:w="992" w:type="dxa"/>
            <w:tcBorders>
              <w:top w:val="single" w:sz="8" w:space="0" w:color="auto"/>
              <w:left w:val="nil"/>
              <w:bottom w:val="single" w:sz="8" w:space="0" w:color="auto"/>
              <w:right w:val="single" w:sz="4" w:space="0" w:color="auto"/>
            </w:tcBorders>
            <w:shd w:val="clear" w:color="000000" w:fill="E8E8E8"/>
            <w:vAlign w:val="center"/>
            <w:hideMark/>
          </w:tcPr>
          <w:p w14:paraId="5D6B43E1"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Mínimo</w:t>
            </w:r>
          </w:p>
        </w:tc>
        <w:tc>
          <w:tcPr>
            <w:tcW w:w="1276" w:type="dxa"/>
            <w:tcBorders>
              <w:top w:val="single" w:sz="8" w:space="0" w:color="auto"/>
              <w:left w:val="nil"/>
              <w:bottom w:val="single" w:sz="8" w:space="0" w:color="auto"/>
              <w:right w:val="single" w:sz="4" w:space="0" w:color="auto"/>
            </w:tcBorders>
            <w:shd w:val="clear" w:color="000000" w:fill="E8E8E8"/>
            <w:vAlign w:val="center"/>
            <w:hideMark/>
          </w:tcPr>
          <w:p w14:paraId="7717E940"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Máximo</w:t>
            </w:r>
          </w:p>
        </w:tc>
        <w:tc>
          <w:tcPr>
            <w:tcW w:w="1134" w:type="dxa"/>
            <w:tcBorders>
              <w:top w:val="single" w:sz="8" w:space="0" w:color="auto"/>
              <w:left w:val="nil"/>
              <w:bottom w:val="single" w:sz="8" w:space="0" w:color="auto"/>
              <w:right w:val="single" w:sz="4" w:space="0" w:color="auto"/>
            </w:tcBorders>
            <w:shd w:val="clear" w:color="000000" w:fill="E8E8E8"/>
            <w:vAlign w:val="center"/>
            <w:hideMark/>
          </w:tcPr>
          <w:p w14:paraId="6B5C2645"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Mediana</w:t>
            </w:r>
          </w:p>
        </w:tc>
        <w:tc>
          <w:tcPr>
            <w:tcW w:w="1134" w:type="dxa"/>
            <w:tcBorders>
              <w:top w:val="single" w:sz="8" w:space="0" w:color="auto"/>
              <w:left w:val="nil"/>
              <w:bottom w:val="single" w:sz="8" w:space="0" w:color="auto"/>
              <w:right w:val="single" w:sz="8" w:space="0" w:color="auto"/>
            </w:tcBorders>
            <w:shd w:val="clear" w:color="000000" w:fill="E8E8E8"/>
            <w:vAlign w:val="center"/>
            <w:hideMark/>
          </w:tcPr>
          <w:p w14:paraId="4935262B"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 Outliers</w:t>
            </w:r>
          </w:p>
        </w:tc>
      </w:tr>
      <w:tr w:rsidR="009672EA" w:rsidRPr="009672EA" w14:paraId="0920CECE"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5FDD979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THD_Corriente_A (%)</w:t>
            </w:r>
          </w:p>
        </w:tc>
        <w:tc>
          <w:tcPr>
            <w:tcW w:w="992" w:type="dxa"/>
            <w:tcBorders>
              <w:top w:val="nil"/>
              <w:left w:val="nil"/>
              <w:bottom w:val="single" w:sz="4" w:space="0" w:color="auto"/>
              <w:right w:val="single" w:sz="4" w:space="0" w:color="auto"/>
            </w:tcBorders>
            <w:vAlign w:val="center"/>
            <w:hideMark/>
          </w:tcPr>
          <w:p w14:paraId="530E0A4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0,89</w:t>
            </w:r>
          </w:p>
        </w:tc>
        <w:tc>
          <w:tcPr>
            <w:tcW w:w="1276" w:type="dxa"/>
            <w:tcBorders>
              <w:top w:val="nil"/>
              <w:left w:val="nil"/>
              <w:bottom w:val="single" w:sz="4" w:space="0" w:color="auto"/>
              <w:right w:val="single" w:sz="4" w:space="0" w:color="auto"/>
            </w:tcBorders>
            <w:vAlign w:val="center"/>
            <w:hideMark/>
          </w:tcPr>
          <w:p w14:paraId="5CACE7A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0,86</w:t>
            </w:r>
          </w:p>
        </w:tc>
        <w:tc>
          <w:tcPr>
            <w:tcW w:w="992" w:type="dxa"/>
            <w:tcBorders>
              <w:top w:val="nil"/>
              <w:left w:val="nil"/>
              <w:bottom w:val="single" w:sz="4" w:space="0" w:color="auto"/>
              <w:right w:val="single" w:sz="4" w:space="0" w:color="auto"/>
            </w:tcBorders>
            <w:vAlign w:val="center"/>
            <w:hideMark/>
          </w:tcPr>
          <w:p w14:paraId="70401C2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668400B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11,07</w:t>
            </w:r>
          </w:p>
        </w:tc>
        <w:tc>
          <w:tcPr>
            <w:tcW w:w="1134" w:type="dxa"/>
            <w:tcBorders>
              <w:top w:val="nil"/>
              <w:left w:val="nil"/>
              <w:bottom w:val="single" w:sz="4" w:space="0" w:color="auto"/>
              <w:right w:val="single" w:sz="4" w:space="0" w:color="auto"/>
            </w:tcBorders>
            <w:vAlign w:val="center"/>
            <w:hideMark/>
          </w:tcPr>
          <w:p w14:paraId="711D627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1,22</w:t>
            </w:r>
          </w:p>
        </w:tc>
        <w:tc>
          <w:tcPr>
            <w:tcW w:w="1134" w:type="dxa"/>
            <w:tcBorders>
              <w:top w:val="nil"/>
              <w:left w:val="nil"/>
              <w:bottom w:val="single" w:sz="4" w:space="0" w:color="auto"/>
              <w:right w:val="single" w:sz="8" w:space="0" w:color="auto"/>
            </w:tcBorders>
            <w:vAlign w:val="center"/>
            <w:hideMark/>
          </w:tcPr>
          <w:p w14:paraId="0F569F0F"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5,10%</w:t>
            </w:r>
          </w:p>
        </w:tc>
      </w:tr>
      <w:tr w:rsidR="009672EA" w:rsidRPr="009672EA" w14:paraId="4FFC2B5B" w14:textId="77777777" w:rsidTr="009672EA">
        <w:trPr>
          <w:trHeight w:val="504"/>
        </w:trPr>
        <w:tc>
          <w:tcPr>
            <w:tcW w:w="1975" w:type="dxa"/>
            <w:tcBorders>
              <w:top w:val="nil"/>
              <w:left w:val="single" w:sz="8" w:space="0" w:color="auto"/>
              <w:bottom w:val="single" w:sz="4" w:space="0" w:color="auto"/>
              <w:right w:val="single" w:sz="4" w:space="0" w:color="auto"/>
            </w:tcBorders>
            <w:vAlign w:val="center"/>
            <w:hideMark/>
          </w:tcPr>
          <w:p w14:paraId="4AAA6BD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THD_Corriente_B (%)</w:t>
            </w:r>
          </w:p>
        </w:tc>
        <w:tc>
          <w:tcPr>
            <w:tcW w:w="992" w:type="dxa"/>
            <w:tcBorders>
              <w:top w:val="nil"/>
              <w:left w:val="nil"/>
              <w:bottom w:val="single" w:sz="4" w:space="0" w:color="auto"/>
              <w:right w:val="single" w:sz="4" w:space="0" w:color="auto"/>
            </w:tcBorders>
            <w:vAlign w:val="center"/>
            <w:hideMark/>
          </w:tcPr>
          <w:p w14:paraId="06F7B0A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0,87</w:t>
            </w:r>
          </w:p>
        </w:tc>
        <w:tc>
          <w:tcPr>
            <w:tcW w:w="1276" w:type="dxa"/>
            <w:tcBorders>
              <w:top w:val="nil"/>
              <w:left w:val="nil"/>
              <w:bottom w:val="single" w:sz="4" w:space="0" w:color="auto"/>
              <w:right w:val="single" w:sz="4" w:space="0" w:color="auto"/>
            </w:tcBorders>
            <w:vAlign w:val="center"/>
            <w:hideMark/>
          </w:tcPr>
          <w:p w14:paraId="6740F48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0,84</w:t>
            </w:r>
          </w:p>
        </w:tc>
        <w:tc>
          <w:tcPr>
            <w:tcW w:w="992" w:type="dxa"/>
            <w:tcBorders>
              <w:top w:val="nil"/>
              <w:left w:val="nil"/>
              <w:bottom w:val="single" w:sz="4" w:space="0" w:color="auto"/>
              <w:right w:val="single" w:sz="4" w:space="0" w:color="auto"/>
            </w:tcBorders>
            <w:vAlign w:val="center"/>
            <w:hideMark/>
          </w:tcPr>
          <w:p w14:paraId="41F27EB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0EF3325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11,5</w:t>
            </w:r>
          </w:p>
        </w:tc>
        <w:tc>
          <w:tcPr>
            <w:tcW w:w="1134" w:type="dxa"/>
            <w:tcBorders>
              <w:top w:val="nil"/>
              <w:left w:val="nil"/>
              <w:bottom w:val="single" w:sz="4" w:space="0" w:color="auto"/>
              <w:right w:val="single" w:sz="4" w:space="0" w:color="auto"/>
            </w:tcBorders>
            <w:vAlign w:val="center"/>
            <w:hideMark/>
          </w:tcPr>
          <w:p w14:paraId="22DF8FA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1,12</w:t>
            </w:r>
          </w:p>
        </w:tc>
        <w:tc>
          <w:tcPr>
            <w:tcW w:w="1134" w:type="dxa"/>
            <w:tcBorders>
              <w:top w:val="nil"/>
              <w:left w:val="nil"/>
              <w:bottom w:val="single" w:sz="4" w:space="0" w:color="auto"/>
              <w:right w:val="single" w:sz="8" w:space="0" w:color="auto"/>
            </w:tcBorders>
            <w:vAlign w:val="center"/>
            <w:hideMark/>
          </w:tcPr>
          <w:p w14:paraId="75977F5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4,90%</w:t>
            </w:r>
          </w:p>
        </w:tc>
      </w:tr>
      <w:tr w:rsidR="009672EA" w:rsidRPr="009672EA" w14:paraId="552A1DC3"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18180F5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THD_Corriente_C (%)</w:t>
            </w:r>
          </w:p>
        </w:tc>
        <w:tc>
          <w:tcPr>
            <w:tcW w:w="992" w:type="dxa"/>
            <w:tcBorders>
              <w:top w:val="nil"/>
              <w:left w:val="nil"/>
              <w:bottom w:val="single" w:sz="4" w:space="0" w:color="auto"/>
              <w:right w:val="single" w:sz="4" w:space="0" w:color="auto"/>
            </w:tcBorders>
            <w:vAlign w:val="center"/>
            <w:hideMark/>
          </w:tcPr>
          <w:p w14:paraId="6E102DF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0,88</w:t>
            </w:r>
          </w:p>
        </w:tc>
        <w:tc>
          <w:tcPr>
            <w:tcW w:w="1276" w:type="dxa"/>
            <w:tcBorders>
              <w:top w:val="nil"/>
              <w:left w:val="nil"/>
              <w:bottom w:val="single" w:sz="4" w:space="0" w:color="auto"/>
              <w:right w:val="single" w:sz="4" w:space="0" w:color="auto"/>
            </w:tcBorders>
            <w:vAlign w:val="center"/>
            <w:hideMark/>
          </w:tcPr>
          <w:p w14:paraId="7DBFC4D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0,87</w:t>
            </w:r>
          </w:p>
        </w:tc>
        <w:tc>
          <w:tcPr>
            <w:tcW w:w="992" w:type="dxa"/>
            <w:tcBorders>
              <w:top w:val="nil"/>
              <w:left w:val="nil"/>
              <w:bottom w:val="single" w:sz="4" w:space="0" w:color="auto"/>
              <w:right w:val="single" w:sz="4" w:space="0" w:color="auto"/>
            </w:tcBorders>
            <w:vAlign w:val="center"/>
            <w:hideMark/>
          </w:tcPr>
          <w:p w14:paraId="40EED51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2572296D"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11,14</w:t>
            </w:r>
          </w:p>
        </w:tc>
        <w:tc>
          <w:tcPr>
            <w:tcW w:w="1134" w:type="dxa"/>
            <w:tcBorders>
              <w:top w:val="nil"/>
              <w:left w:val="nil"/>
              <w:bottom w:val="single" w:sz="4" w:space="0" w:color="auto"/>
              <w:right w:val="single" w:sz="4" w:space="0" w:color="auto"/>
            </w:tcBorders>
            <w:vAlign w:val="center"/>
            <w:hideMark/>
          </w:tcPr>
          <w:p w14:paraId="27AC126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1,02</w:t>
            </w:r>
          </w:p>
        </w:tc>
        <w:tc>
          <w:tcPr>
            <w:tcW w:w="1134" w:type="dxa"/>
            <w:tcBorders>
              <w:top w:val="nil"/>
              <w:left w:val="nil"/>
              <w:bottom w:val="single" w:sz="4" w:space="0" w:color="auto"/>
              <w:right w:val="single" w:sz="8" w:space="0" w:color="auto"/>
            </w:tcBorders>
            <w:vAlign w:val="center"/>
            <w:hideMark/>
          </w:tcPr>
          <w:p w14:paraId="0F4B41D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5,30%</w:t>
            </w:r>
          </w:p>
        </w:tc>
      </w:tr>
      <w:tr w:rsidR="009672EA" w:rsidRPr="009672EA" w14:paraId="09B3999D" w14:textId="77777777" w:rsidTr="009672EA">
        <w:trPr>
          <w:trHeight w:val="468"/>
        </w:trPr>
        <w:tc>
          <w:tcPr>
            <w:tcW w:w="1975" w:type="dxa"/>
            <w:tcBorders>
              <w:top w:val="nil"/>
              <w:left w:val="single" w:sz="8" w:space="0" w:color="auto"/>
              <w:bottom w:val="single" w:sz="4" w:space="0" w:color="auto"/>
              <w:right w:val="single" w:sz="4" w:space="0" w:color="auto"/>
            </w:tcBorders>
            <w:vAlign w:val="center"/>
            <w:hideMark/>
          </w:tcPr>
          <w:p w14:paraId="4BC4AC5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THD_Voltaje_Prom (%)</w:t>
            </w:r>
          </w:p>
        </w:tc>
        <w:tc>
          <w:tcPr>
            <w:tcW w:w="992" w:type="dxa"/>
            <w:tcBorders>
              <w:top w:val="nil"/>
              <w:left w:val="nil"/>
              <w:bottom w:val="single" w:sz="4" w:space="0" w:color="auto"/>
              <w:right w:val="single" w:sz="4" w:space="0" w:color="auto"/>
            </w:tcBorders>
            <w:vAlign w:val="center"/>
            <w:hideMark/>
          </w:tcPr>
          <w:p w14:paraId="5313572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0,67</w:t>
            </w:r>
          </w:p>
        </w:tc>
        <w:tc>
          <w:tcPr>
            <w:tcW w:w="1276" w:type="dxa"/>
            <w:tcBorders>
              <w:top w:val="nil"/>
              <w:left w:val="nil"/>
              <w:bottom w:val="single" w:sz="4" w:space="0" w:color="auto"/>
              <w:right w:val="single" w:sz="4" w:space="0" w:color="auto"/>
            </w:tcBorders>
            <w:vAlign w:val="center"/>
            <w:hideMark/>
          </w:tcPr>
          <w:p w14:paraId="28041238"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0,66</w:t>
            </w:r>
          </w:p>
        </w:tc>
        <w:tc>
          <w:tcPr>
            <w:tcW w:w="992" w:type="dxa"/>
            <w:tcBorders>
              <w:top w:val="nil"/>
              <w:left w:val="nil"/>
              <w:bottom w:val="single" w:sz="4" w:space="0" w:color="auto"/>
              <w:right w:val="single" w:sz="4" w:space="0" w:color="auto"/>
            </w:tcBorders>
            <w:vAlign w:val="center"/>
            <w:hideMark/>
          </w:tcPr>
          <w:p w14:paraId="3F3BC30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72B52DA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2,74</w:t>
            </w:r>
          </w:p>
        </w:tc>
        <w:tc>
          <w:tcPr>
            <w:tcW w:w="1134" w:type="dxa"/>
            <w:tcBorders>
              <w:top w:val="nil"/>
              <w:left w:val="nil"/>
              <w:bottom w:val="single" w:sz="4" w:space="0" w:color="auto"/>
              <w:right w:val="single" w:sz="4" w:space="0" w:color="auto"/>
            </w:tcBorders>
            <w:vAlign w:val="center"/>
            <w:hideMark/>
          </w:tcPr>
          <w:p w14:paraId="2BA5E25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0,68</w:t>
            </w:r>
          </w:p>
        </w:tc>
        <w:tc>
          <w:tcPr>
            <w:tcW w:w="1134" w:type="dxa"/>
            <w:tcBorders>
              <w:top w:val="nil"/>
              <w:left w:val="nil"/>
              <w:bottom w:val="single" w:sz="4" w:space="0" w:color="auto"/>
              <w:right w:val="single" w:sz="8" w:space="0" w:color="auto"/>
            </w:tcBorders>
            <w:vAlign w:val="center"/>
            <w:hideMark/>
          </w:tcPr>
          <w:p w14:paraId="15E83E88"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2,40%</w:t>
            </w:r>
          </w:p>
        </w:tc>
      </w:tr>
      <w:tr w:rsidR="009672EA" w:rsidRPr="009672EA" w14:paraId="2B149A12" w14:textId="77777777" w:rsidTr="009672EA">
        <w:trPr>
          <w:trHeight w:val="480"/>
        </w:trPr>
        <w:tc>
          <w:tcPr>
            <w:tcW w:w="1975" w:type="dxa"/>
            <w:tcBorders>
              <w:top w:val="nil"/>
              <w:left w:val="single" w:sz="8" w:space="0" w:color="auto"/>
              <w:bottom w:val="single" w:sz="4" w:space="0" w:color="auto"/>
              <w:right w:val="single" w:sz="4" w:space="0" w:color="auto"/>
            </w:tcBorders>
            <w:vAlign w:val="center"/>
            <w:hideMark/>
          </w:tcPr>
          <w:p w14:paraId="4A18C3F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Potencia_A (kW)</w:t>
            </w:r>
          </w:p>
        </w:tc>
        <w:tc>
          <w:tcPr>
            <w:tcW w:w="992" w:type="dxa"/>
            <w:tcBorders>
              <w:top w:val="nil"/>
              <w:left w:val="nil"/>
              <w:bottom w:val="single" w:sz="4" w:space="0" w:color="auto"/>
              <w:right w:val="single" w:sz="4" w:space="0" w:color="auto"/>
            </w:tcBorders>
            <w:vAlign w:val="center"/>
            <w:hideMark/>
          </w:tcPr>
          <w:p w14:paraId="3322FA2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32,1</w:t>
            </w:r>
          </w:p>
        </w:tc>
        <w:tc>
          <w:tcPr>
            <w:tcW w:w="1276" w:type="dxa"/>
            <w:tcBorders>
              <w:top w:val="nil"/>
              <w:left w:val="nil"/>
              <w:bottom w:val="single" w:sz="4" w:space="0" w:color="auto"/>
              <w:right w:val="single" w:sz="4" w:space="0" w:color="auto"/>
            </w:tcBorders>
            <w:vAlign w:val="center"/>
            <w:hideMark/>
          </w:tcPr>
          <w:p w14:paraId="5FE47E9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4,2</w:t>
            </w:r>
          </w:p>
        </w:tc>
        <w:tc>
          <w:tcPr>
            <w:tcW w:w="992" w:type="dxa"/>
            <w:tcBorders>
              <w:top w:val="nil"/>
              <w:left w:val="nil"/>
              <w:bottom w:val="single" w:sz="4" w:space="0" w:color="auto"/>
              <w:right w:val="single" w:sz="4" w:space="0" w:color="auto"/>
            </w:tcBorders>
            <w:vAlign w:val="center"/>
            <w:hideMark/>
          </w:tcPr>
          <w:p w14:paraId="5BD861E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20</w:t>
            </w:r>
          </w:p>
        </w:tc>
        <w:tc>
          <w:tcPr>
            <w:tcW w:w="1276" w:type="dxa"/>
            <w:tcBorders>
              <w:top w:val="nil"/>
              <w:left w:val="nil"/>
              <w:bottom w:val="single" w:sz="4" w:space="0" w:color="auto"/>
              <w:right w:val="single" w:sz="4" w:space="0" w:color="auto"/>
            </w:tcBorders>
            <w:vAlign w:val="center"/>
            <w:hideMark/>
          </w:tcPr>
          <w:p w14:paraId="1731DED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41,3</w:t>
            </w:r>
          </w:p>
        </w:tc>
        <w:tc>
          <w:tcPr>
            <w:tcW w:w="1134" w:type="dxa"/>
            <w:tcBorders>
              <w:top w:val="nil"/>
              <w:left w:val="nil"/>
              <w:bottom w:val="single" w:sz="4" w:space="0" w:color="auto"/>
              <w:right w:val="single" w:sz="4" w:space="0" w:color="auto"/>
            </w:tcBorders>
            <w:vAlign w:val="center"/>
            <w:hideMark/>
          </w:tcPr>
          <w:p w14:paraId="6F3E05B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33</w:t>
            </w:r>
          </w:p>
        </w:tc>
        <w:tc>
          <w:tcPr>
            <w:tcW w:w="1134" w:type="dxa"/>
            <w:tcBorders>
              <w:top w:val="nil"/>
              <w:left w:val="nil"/>
              <w:bottom w:val="single" w:sz="4" w:space="0" w:color="auto"/>
              <w:right w:val="single" w:sz="8" w:space="0" w:color="auto"/>
            </w:tcBorders>
            <w:vAlign w:val="center"/>
            <w:hideMark/>
          </w:tcPr>
          <w:p w14:paraId="396D244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r w:rsidR="009672EA" w:rsidRPr="009672EA" w14:paraId="09D83749"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506770D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Potencia_B (kW)</w:t>
            </w:r>
          </w:p>
        </w:tc>
        <w:tc>
          <w:tcPr>
            <w:tcW w:w="992" w:type="dxa"/>
            <w:tcBorders>
              <w:top w:val="nil"/>
              <w:left w:val="nil"/>
              <w:bottom w:val="single" w:sz="4" w:space="0" w:color="auto"/>
              <w:right w:val="single" w:sz="4" w:space="0" w:color="auto"/>
            </w:tcBorders>
            <w:vAlign w:val="center"/>
            <w:hideMark/>
          </w:tcPr>
          <w:p w14:paraId="2B5FD85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31,9</w:t>
            </w:r>
          </w:p>
        </w:tc>
        <w:tc>
          <w:tcPr>
            <w:tcW w:w="1276" w:type="dxa"/>
            <w:tcBorders>
              <w:top w:val="nil"/>
              <w:left w:val="nil"/>
              <w:bottom w:val="single" w:sz="4" w:space="0" w:color="auto"/>
              <w:right w:val="single" w:sz="4" w:space="0" w:color="auto"/>
            </w:tcBorders>
            <w:vAlign w:val="center"/>
            <w:hideMark/>
          </w:tcPr>
          <w:p w14:paraId="16FA85D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w:t>
            </w:r>
          </w:p>
        </w:tc>
        <w:tc>
          <w:tcPr>
            <w:tcW w:w="992" w:type="dxa"/>
            <w:tcBorders>
              <w:top w:val="nil"/>
              <w:left w:val="nil"/>
              <w:bottom w:val="single" w:sz="4" w:space="0" w:color="auto"/>
              <w:right w:val="single" w:sz="4" w:space="0" w:color="auto"/>
            </w:tcBorders>
            <w:vAlign w:val="center"/>
            <w:hideMark/>
          </w:tcPr>
          <w:p w14:paraId="23ECC6C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21</w:t>
            </w:r>
          </w:p>
        </w:tc>
        <w:tc>
          <w:tcPr>
            <w:tcW w:w="1276" w:type="dxa"/>
            <w:tcBorders>
              <w:top w:val="nil"/>
              <w:left w:val="nil"/>
              <w:bottom w:val="single" w:sz="4" w:space="0" w:color="auto"/>
              <w:right w:val="single" w:sz="4" w:space="0" w:color="auto"/>
            </w:tcBorders>
            <w:vAlign w:val="center"/>
            <w:hideMark/>
          </w:tcPr>
          <w:p w14:paraId="4D933D1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40,8</w:t>
            </w:r>
          </w:p>
        </w:tc>
        <w:tc>
          <w:tcPr>
            <w:tcW w:w="1134" w:type="dxa"/>
            <w:tcBorders>
              <w:top w:val="nil"/>
              <w:left w:val="nil"/>
              <w:bottom w:val="single" w:sz="4" w:space="0" w:color="auto"/>
              <w:right w:val="single" w:sz="4" w:space="0" w:color="auto"/>
            </w:tcBorders>
            <w:vAlign w:val="center"/>
            <w:hideMark/>
          </w:tcPr>
          <w:p w14:paraId="249BE2B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32,8</w:t>
            </w:r>
          </w:p>
        </w:tc>
        <w:tc>
          <w:tcPr>
            <w:tcW w:w="1134" w:type="dxa"/>
            <w:tcBorders>
              <w:top w:val="nil"/>
              <w:left w:val="nil"/>
              <w:bottom w:val="single" w:sz="4" w:space="0" w:color="auto"/>
              <w:right w:val="single" w:sz="8" w:space="0" w:color="auto"/>
            </w:tcBorders>
            <w:vAlign w:val="center"/>
            <w:hideMark/>
          </w:tcPr>
          <w:p w14:paraId="0B5653C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r w:rsidR="009672EA" w:rsidRPr="009672EA" w14:paraId="23932153" w14:textId="77777777" w:rsidTr="009672EA">
        <w:trPr>
          <w:trHeight w:val="456"/>
        </w:trPr>
        <w:tc>
          <w:tcPr>
            <w:tcW w:w="1975" w:type="dxa"/>
            <w:tcBorders>
              <w:top w:val="nil"/>
              <w:left w:val="single" w:sz="8" w:space="0" w:color="auto"/>
              <w:bottom w:val="single" w:sz="8" w:space="0" w:color="auto"/>
              <w:right w:val="single" w:sz="4" w:space="0" w:color="auto"/>
            </w:tcBorders>
            <w:vAlign w:val="center"/>
            <w:hideMark/>
          </w:tcPr>
          <w:p w14:paraId="46CD9E0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Potencia_C (kW)</w:t>
            </w:r>
          </w:p>
        </w:tc>
        <w:tc>
          <w:tcPr>
            <w:tcW w:w="992" w:type="dxa"/>
            <w:tcBorders>
              <w:top w:val="nil"/>
              <w:left w:val="nil"/>
              <w:bottom w:val="single" w:sz="8" w:space="0" w:color="auto"/>
              <w:right w:val="single" w:sz="4" w:space="0" w:color="auto"/>
            </w:tcBorders>
            <w:vAlign w:val="center"/>
            <w:hideMark/>
          </w:tcPr>
          <w:p w14:paraId="59340FFD"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32,2</w:t>
            </w:r>
          </w:p>
        </w:tc>
        <w:tc>
          <w:tcPr>
            <w:tcW w:w="1276" w:type="dxa"/>
            <w:tcBorders>
              <w:top w:val="nil"/>
              <w:left w:val="nil"/>
              <w:bottom w:val="single" w:sz="8" w:space="0" w:color="auto"/>
              <w:right w:val="single" w:sz="4" w:space="0" w:color="auto"/>
            </w:tcBorders>
            <w:vAlign w:val="center"/>
            <w:hideMark/>
          </w:tcPr>
          <w:p w14:paraId="3D56458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4,3</w:t>
            </w:r>
          </w:p>
        </w:tc>
        <w:tc>
          <w:tcPr>
            <w:tcW w:w="992" w:type="dxa"/>
            <w:tcBorders>
              <w:top w:val="nil"/>
              <w:left w:val="nil"/>
              <w:bottom w:val="single" w:sz="8" w:space="0" w:color="auto"/>
              <w:right w:val="single" w:sz="4" w:space="0" w:color="auto"/>
            </w:tcBorders>
            <w:vAlign w:val="center"/>
            <w:hideMark/>
          </w:tcPr>
          <w:p w14:paraId="31B57BF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19,5</w:t>
            </w:r>
          </w:p>
        </w:tc>
        <w:tc>
          <w:tcPr>
            <w:tcW w:w="1276" w:type="dxa"/>
            <w:tcBorders>
              <w:top w:val="nil"/>
              <w:left w:val="nil"/>
              <w:bottom w:val="single" w:sz="8" w:space="0" w:color="auto"/>
              <w:right w:val="single" w:sz="4" w:space="0" w:color="auto"/>
            </w:tcBorders>
            <w:vAlign w:val="center"/>
            <w:hideMark/>
          </w:tcPr>
          <w:p w14:paraId="1A60C616"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41,7</w:t>
            </w:r>
          </w:p>
        </w:tc>
        <w:tc>
          <w:tcPr>
            <w:tcW w:w="1134" w:type="dxa"/>
            <w:tcBorders>
              <w:top w:val="nil"/>
              <w:left w:val="nil"/>
              <w:bottom w:val="single" w:sz="8" w:space="0" w:color="auto"/>
              <w:right w:val="single" w:sz="4" w:space="0" w:color="auto"/>
            </w:tcBorders>
            <w:vAlign w:val="center"/>
            <w:hideMark/>
          </w:tcPr>
          <w:p w14:paraId="0D9C054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33,1</w:t>
            </w:r>
          </w:p>
        </w:tc>
        <w:tc>
          <w:tcPr>
            <w:tcW w:w="1134" w:type="dxa"/>
            <w:tcBorders>
              <w:top w:val="nil"/>
              <w:left w:val="nil"/>
              <w:bottom w:val="single" w:sz="8" w:space="0" w:color="auto"/>
              <w:right w:val="single" w:sz="8" w:space="0" w:color="auto"/>
            </w:tcBorders>
            <w:vAlign w:val="center"/>
            <w:hideMark/>
          </w:tcPr>
          <w:p w14:paraId="3583FD2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bl>
    <w:p w14:paraId="6514AD90" w14:textId="77777777" w:rsidR="009672EA" w:rsidRPr="009A2BE3"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2B78D7E6" w14:textId="77777777" w:rsidR="009672EA" w:rsidRDefault="009672EA" w:rsidP="006202D5">
      <w:pPr>
        <w:pStyle w:val="Titulo2"/>
        <w:numPr>
          <w:ilvl w:val="0"/>
          <w:numId w:val="0"/>
        </w:numPr>
        <w:rPr>
          <w:lang w:eastAsia="es-ES"/>
        </w:rPr>
      </w:pPr>
    </w:p>
    <w:p w14:paraId="358CFF08" w14:textId="5540A14D" w:rsidR="009C28A9" w:rsidRDefault="009C28A9" w:rsidP="006202D5">
      <w:pPr>
        <w:pStyle w:val="Titulo2"/>
        <w:numPr>
          <w:ilvl w:val="0"/>
          <w:numId w:val="0"/>
        </w:numPr>
        <w:rPr>
          <w:lang w:eastAsia="es-ES"/>
        </w:rPr>
      </w:pPr>
      <w:r w:rsidRPr="009A2BE3">
        <w:rPr>
          <w:lang w:eastAsia="es-ES"/>
        </w:rPr>
        <w:t>C.2 Análisis de las Vibraciones por Eje</w:t>
      </w:r>
    </w:p>
    <w:p w14:paraId="7879DAF6" w14:textId="77777777" w:rsidR="009672EA" w:rsidRPr="009A2BE3" w:rsidRDefault="009672EA" w:rsidP="006202D5">
      <w:pPr>
        <w:pStyle w:val="Titulo2"/>
        <w:numPr>
          <w:ilvl w:val="0"/>
          <w:numId w:val="0"/>
        </w:numPr>
        <w:rPr>
          <w:lang w:eastAsia="es-ES"/>
        </w:rPr>
      </w:pPr>
    </w:p>
    <w:p w14:paraId="06367175" w14:textId="11A98899" w:rsidR="009C28A9" w:rsidRDefault="009C28A9"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Para comprender el comportamiento dinámico del Compresor C-2, se analiza la distribución de las vibraciones en los tres ejes espaciales (Horizontal, Vertical y Axial), así como el valor Global (vectorial). El uso de diagramas de caja (boxplots) permite identificar los rangos de operación normal y los valores atípicos (outliers) que representan posibles anomalías mecánicas.</w:t>
      </w:r>
    </w:p>
    <w:p w14:paraId="3E2B6733" w14:textId="77777777" w:rsidR="009672EA" w:rsidRDefault="009672EA"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2DB36B9A" w14:textId="77777777" w:rsidR="009672EA" w:rsidRDefault="009672EA"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6327A8F9" w14:textId="77777777" w:rsidR="00A559AC" w:rsidRPr="009A2BE3" w:rsidRDefault="00A559AC"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7EB13769" w14:textId="2782BB9D" w:rsidR="00AD34FE" w:rsidRPr="009A2BE3" w:rsidRDefault="009C28A9" w:rsidP="006202D5">
      <w:pPr>
        <w:pStyle w:val="Titulo2"/>
        <w:numPr>
          <w:ilvl w:val="0"/>
          <w:numId w:val="0"/>
        </w:numPr>
        <w:spacing w:line="360" w:lineRule="auto"/>
        <w:ind w:left="-142"/>
        <w:rPr>
          <w:rFonts w:ascii="Times New Roman" w:hAnsi="Times New Roman" w:cs="Times New Roman"/>
          <w:noProof/>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2.1</w:t>
      </w:r>
      <w:r w:rsidRPr="009A2BE3">
        <w:rPr>
          <w:rFonts w:ascii="Times New Roman" w:hAnsi="Times New Roman" w:cs="Times New Roman"/>
          <w:b/>
          <w:bCs/>
          <w:color w:val="auto"/>
          <w:sz w:val="24"/>
          <w:szCs w:val="24"/>
          <w:lang w:eastAsia="es-ES"/>
        </w:rPr>
        <w:t>: Boxplot de Vibración Horizontal (mm/s RMS).</w:t>
      </w:r>
      <w:r w:rsidR="00AD34FE" w:rsidRPr="009A2BE3">
        <w:rPr>
          <w:rFonts w:ascii="Times New Roman" w:hAnsi="Times New Roman" w:cs="Times New Roman"/>
          <w:noProof/>
        </w:rPr>
        <w:t xml:space="preserve"> </w:t>
      </w:r>
    </w:p>
    <w:p w14:paraId="71AB4395" w14:textId="341F9A6F" w:rsidR="009C28A9" w:rsidRPr="009A2BE3" w:rsidRDefault="00AD34FE"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noProof/>
        </w:rPr>
        <w:lastRenderedPageBreak/>
        <w:t xml:space="preserve">                    </w:t>
      </w:r>
      <w:r w:rsidRPr="009A2BE3">
        <w:rPr>
          <w:rFonts w:ascii="Times New Roman" w:hAnsi="Times New Roman" w:cs="Times New Roman"/>
          <w:noProof/>
        </w:rPr>
        <w:drawing>
          <wp:inline distT="0" distB="0" distL="0" distR="0" wp14:anchorId="1000312B" wp14:editId="50E79314">
            <wp:extent cx="3139440" cy="2357108"/>
            <wp:effectExtent l="0" t="0" r="3810" b="5715"/>
            <wp:docPr id="1339077283" name="Imagen 4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7283" name="Imagen 40" descr="Gráfico, Gráfico de cajas y bigotes&#10;&#10;El contenido generado por IA puede ser incorrect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88861" cy="2394214"/>
                    </a:xfrm>
                    <a:prstGeom prst="rect">
                      <a:avLst/>
                    </a:prstGeom>
                    <a:noFill/>
                    <a:ln>
                      <a:noFill/>
                    </a:ln>
                  </pic:spPr>
                </pic:pic>
              </a:graphicData>
            </a:graphic>
          </wp:inline>
        </w:drawing>
      </w:r>
    </w:p>
    <w:p w14:paraId="524CA02B" w14:textId="0132AD0C" w:rsidR="009C28A9" w:rsidRPr="009A2BE3" w:rsidRDefault="009C28A9"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60A960F8" w14:textId="5AA8EB58"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2.2</w:t>
      </w:r>
      <w:r w:rsidRPr="009A2BE3">
        <w:rPr>
          <w:rFonts w:ascii="Times New Roman" w:hAnsi="Times New Roman" w:cs="Times New Roman"/>
          <w:b/>
          <w:bCs/>
          <w:color w:val="auto"/>
          <w:sz w:val="24"/>
          <w:szCs w:val="24"/>
          <w:lang w:eastAsia="es-ES"/>
        </w:rPr>
        <w:t>: Boxplot de Vibración Vertical (mm/s RMS).</w:t>
      </w:r>
    </w:p>
    <w:p w14:paraId="5CF9F1A5" w14:textId="7D8E2817" w:rsidR="009C28A9" w:rsidRPr="009A2BE3" w:rsidRDefault="00AD34FE"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noProof/>
        </w:rPr>
        <w:t xml:space="preserve">                     </w:t>
      </w:r>
      <w:r w:rsidR="009C28A9" w:rsidRPr="009A2BE3">
        <w:rPr>
          <w:rFonts w:ascii="Times New Roman" w:hAnsi="Times New Roman" w:cs="Times New Roman"/>
          <w:noProof/>
        </w:rPr>
        <w:drawing>
          <wp:inline distT="0" distB="0" distL="0" distR="0" wp14:anchorId="2C6C6F38" wp14:editId="4F8B5788">
            <wp:extent cx="3156369" cy="2369820"/>
            <wp:effectExtent l="0" t="0" r="6350" b="0"/>
            <wp:docPr id="1979192775" name="Imagen 4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2775" name="Imagen 41" descr="Gráfico, Gráfico de cajas y bigotes&#10;&#10;El contenido generado por IA puede ser incorrect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81082" cy="2388375"/>
                    </a:xfrm>
                    <a:prstGeom prst="rect">
                      <a:avLst/>
                    </a:prstGeom>
                    <a:noFill/>
                    <a:ln>
                      <a:noFill/>
                    </a:ln>
                  </pic:spPr>
                </pic:pic>
              </a:graphicData>
            </a:graphic>
          </wp:inline>
        </w:drawing>
      </w:r>
    </w:p>
    <w:p w14:paraId="7BB821D3" w14:textId="3435BAE3"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2.3</w:t>
      </w:r>
      <w:r w:rsidRPr="009A2BE3">
        <w:rPr>
          <w:rFonts w:ascii="Times New Roman" w:hAnsi="Times New Roman" w:cs="Times New Roman"/>
          <w:b/>
          <w:bCs/>
          <w:color w:val="auto"/>
          <w:sz w:val="24"/>
          <w:szCs w:val="24"/>
          <w:lang w:eastAsia="es-ES"/>
        </w:rPr>
        <w:t>: Boxplot de Vibración Axial (mm/s RMS).</w:t>
      </w:r>
    </w:p>
    <w:p w14:paraId="61F6A884" w14:textId="1A4DBC10" w:rsidR="009C28A9" w:rsidRPr="009A2BE3" w:rsidRDefault="00AD34FE"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noProof/>
        </w:rPr>
        <w:t xml:space="preserve">                      </w:t>
      </w:r>
      <w:r w:rsidR="009C28A9" w:rsidRPr="009A2BE3">
        <w:rPr>
          <w:rFonts w:ascii="Times New Roman" w:hAnsi="Times New Roman" w:cs="Times New Roman"/>
          <w:noProof/>
        </w:rPr>
        <w:drawing>
          <wp:inline distT="0" distB="0" distL="0" distR="0" wp14:anchorId="054C8E8D" wp14:editId="0019B913">
            <wp:extent cx="3075179" cy="2308860"/>
            <wp:effectExtent l="0" t="0" r="0" b="0"/>
            <wp:docPr id="1762710749" name="Imagen 42"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10749" name="Imagen 42" descr="Gráfico, Gráfico de cajas y bigotes&#10;&#10;El contenido generado por IA puede ser incorrec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95622" cy="2324209"/>
                    </a:xfrm>
                    <a:prstGeom prst="rect">
                      <a:avLst/>
                    </a:prstGeom>
                    <a:noFill/>
                    <a:ln>
                      <a:noFill/>
                    </a:ln>
                  </pic:spPr>
                </pic:pic>
              </a:graphicData>
            </a:graphic>
          </wp:inline>
        </w:drawing>
      </w:r>
    </w:p>
    <w:p w14:paraId="4EABBC60" w14:textId="6F8B3E56"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2.4</w:t>
      </w:r>
      <w:r w:rsidRPr="009A2BE3">
        <w:rPr>
          <w:rFonts w:ascii="Times New Roman" w:hAnsi="Times New Roman" w:cs="Times New Roman"/>
          <w:b/>
          <w:bCs/>
          <w:color w:val="auto"/>
          <w:sz w:val="24"/>
          <w:szCs w:val="24"/>
          <w:lang w:eastAsia="es-ES"/>
        </w:rPr>
        <w:t>: Boxplot de Vibración Global (mm/s RMS).</w:t>
      </w:r>
    </w:p>
    <w:p w14:paraId="2D668259" w14:textId="07CF75B3" w:rsidR="009C28A9" w:rsidRDefault="00AD34FE" w:rsidP="006202D5">
      <w:pPr>
        <w:pStyle w:val="Titulo2"/>
        <w:numPr>
          <w:ilvl w:val="0"/>
          <w:numId w:val="0"/>
        </w:numPr>
        <w:spacing w:line="360" w:lineRule="auto"/>
        <w:ind w:left="-142"/>
        <w:rPr>
          <w:rFonts w:ascii="Times New Roman" w:hAnsi="Times New Roman" w:cs="Times New Roman"/>
          <w:noProof/>
        </w:rPr>
      </w:pPr>
      <w:r w:rsidRPr="009A2BE3">
        <w:rPr>
          <w:rFonts w:ascii="Times New Roman" w:hAnsi="Times New Roman" w:cs="Times New Roman"/>
          <w:noProof/>
        </w:rPr>
        <w:lastRenderedPageBreak/>
        <w:t xml:space="preserve">                    </w:t>
      </w:r>
      <w:r w:rsidR="009C28A9" w:rsidRPr="009A2BE3">
        <w:rPr>
          <w:rFonts w:ascii="Times New Roman" w:hAnsi="Times New Roman" w:cs="Times New Roman"/>
          <w:noProof/>
        </w:rPr>
        <w:drawing>
          <wp:inline distT="0" distB="0" distL="0" distR="0" wp14:anchorId="6898424E" wp14:editId="6276A5DE">
            <wp:extent cx="3105625" cy="2331720"/>
            <wp:effectExtent l="0" t="0" r="0" b="0"/>
            <wp:docPr id="843042098" name="Imagen 38"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2098" name="Imagen 38" descr="Gráfico, Gráfico de cajas y bigotes&#10;&#10;El contenido generado por IA puede ser incorrect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4582" cy="2360969"/>
                    </a:xfrm>
                    <a:prstGeom prst="rect">
                      <a:avLst/>
                    </a:prstGeom>
                    <a:noFill/>
                    <a:ln>
                      <a:noFill/>
                    </a:ln>
                  </pic:spPr>
                </pic:pic>
              </a:graphicData>
            </a:graphic>
          </wp:inline>
        </w:drawing>
      </w:r>
    </w:p>
    <w:p w14:paraId="55611F2D" w14:textId="77777777" w:rsidR="00A559AC" w:rsidRPr="009A2BE3" w:rsidRDefault="00A559AC"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4C65BCDD" w14:textId="77777777" w:rsidR="009C28A9" w:rsidRPr="009A2BE3" w:rsidRDefault="009C28A9" w:rsidP="006202D5">
      <w:pPr>
        <w:spacing w:line="360" w:lineRule="auto"/>
        <w:rPr>
          <w:rFonts w:ascii="Times New Roman" w:hAnsi="Times New Roman" w:cs="Times New Roman"/>
          <w:b/>
          <w:bCs/>
          <w:color w:val="auto"/>
        </w:rPr>
      </w:pPr>
      <w:r w:rsidRPr="009A2BE3">
        <w:rPr>
          <w:rFonts w:ascii="Times New Roman" w:hAnsi="Times New Roman" w:cs="Times New Roman"/>
          <w:b/>
          <w:bCs/>
          <w:color w:val="auto"/>
        </w:rPr>
        <w:t>Interpretación comparativa:</w:t>
      </w:r>
    </w:p>
    <w:p w14:paraId="29249298" w14:textId="279A1FFA" w:rsidR="009C28A9" w:rsidRPr="009A2BE3" w:rsidRDefault="009C28A9" w:rsidP="006202D5">
      <w:pPr>
        <w:spacing w:line="360" w:lineRule="auto"/>
        <w:rPr>
          <w:rFonts w:ascii="Times New Roman" w:hAnsi="Times New Roman" w:cs="Times New Roman"/>
          <w:color w:val="auto"/>
        </w:rPr>
      </w:pPr>
      <w:r w:rsidRPr="009A2BE3">
        <w:rPr>
          <w:rFonts w:ascii="Times New Roman" w:hAnsi="Times New Roman" w:cs="Times New Roman"/>
          <w:color w:val="auto"/>
        </w:rPr>
        <w:t>El análisis conjunto de los cuatro gráficos proporciona información clave sobre el estado de la maquinaria:</w:t>
      </w:r>
    </w:p>
    <w:p w14:paraId="77036E32" w14:textId="03F7BD02" w:rsidR="009C28A9" w:rsidRPr="009A2BE3" w:rsidRDefault="009C28A9" w:rsidP="00C550BC">
      <w:pPr>
        <w:pStyle w:val="Prrafodelista"/>
        <w:numPr>
          <w:ilvl w:val="0"/>
          <w:numId w:val="37"/>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Vibración vertical (vib_rms_v):</w:t>
      </w:r>
      <w:r w:rsidRPr="009A2BE3">
        <w:rPr>
          <w:rFonts w:ascii="Times New Roman" w:hAnsi="Times New Roman" w:cs="Times New Roman"/>
          <w:color w:val="auto"/>
        </w:rPr>
        <w:t xml:space="preserve"> Este eje muestra la distribución más estable y predecible (el rectángulo es el más compacto), con una mediana de aproximadamente 0,8 mm/s. Sin embargo, muestra numerosos valores atípicos, tanto altos como bajos, que sugieren eventos esporádicos de inestabilidad o, por el contrario, momentos de operación excepcionalmente suave.</w:t>
      </w:r>
    </w:p>
    <w:p w14:paraId="0598A963" w14:textId="03FFB60D" w:rsidR="009C28A9" w:rsidRPr="009A2BE3" w:rsidRDefault="009C28A9" w:rsidP="00C550BC">
      <w:pPr>
        <w:pStyle w:val="Prrafodelista"/>
        <w:numPr>
          <w:ilvl w:val="0"/>
          <w:numId w:val="37"/>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Vibración horizontal (vib_rms_h):</w:t>
      </w:r>
      <w:r w:rsidRPr="009A2BE3">
        <w:rPr>
          <w:rFonts w:ascii="Times New Roman" w:hAnsi="Times New Roman" w:cs="Times New Roman"/>
          <w:color w:val="auto"/>
        </w:rPr>
        <w:t xml:space="preserve"> muestra niveles de vibración generalmente más altos que la vertical, con una mediana superior a 1,0 mm/s. Una vibración horizontal elevada suele estar asociada a problemas de desequilibrio en los elementos rotativos.</w:t>
      </w:r>
    </w:p>
    <w:p w14:paraId="3924ED19" w14:textId="1B3CBBDC" w:rsidR="009C28A9" w:rsidRPr="009A2BE3" w:rsidRDefault="009C28A9" w:rsidP="00C550BC">
      <w:pPr>
        <w:pStyle w:val="Prrafodelista"/>
        <w:numPr>
          <w:ilvl w:val="0"/>
          <w:numId w:val="37"/>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La vibración axial (vib_rms_axial)</w:t>
      </w:r>
      <w:r w:rsidRPr="009A2BE3">
        <w:rPr>
          <w:rFonts w:ascii="Times New Roman" w:hAnsi="Times New Roman" w:cs="Times New Roman"/>
          <w:color w:val="auto"/>
        </w:rPr>
        <w:t xml:space="preserve"> presenta los niveles de vibración más bajos en su rango normal (mediana por debajo de 1,0 mm/s), pero se observa un valor atípico significativamente alto (superior a 4,0 mm/s). Los picos en el eje axial son críticos, ya que suelen indicar problemas de desalineación entre ejes o holguras.</w:t>
      </w:r>
    </w:p>
    <w:p w14:paraId="58A8A183" w14:textId="77777777" w:rsidR="009C28A9" w:rsidRPr="009A2BE3" w:rsidRDefault="009C28A9" w:rsidP="00C550BC">
      <w:pPr>
        <w:pStyle w:val="Prrafodelista"/>
        <w:numPr>
          <w:ilvl w:val="0"/>
          <w:numId w:val="37"/>
        </w:numPr>
        <w:tabs>
          <w:tab w:val="left" w:pos="207"/>
        </w:tabs>
        <w:spacing w:line="360" w:lineRule="auto"/>
        <w:ind w:left="0" w:firstLine="0"/>
        <w:rPr>
          <w:rFonts w:ascii="Times New Roman" w:hAnsi="Times New Roman" w:cs="Times New Roman"/>
          <w:color w:val="auto"/>
        </w:rPr>
      </w:pPr>
      <w:r w:rsidRPr="009A2BE3">
        <w:rPr>
          <w:rFonts w:ascii="Times New Roman" w:hAnsi="Times New Roman" w:cs="Times New Roman"/>
          <w:b/>
          <w:bCs/>
          <w:color w:val="auto"/>
        </w:rPr>
        <w:t>La vibración global (vib_rms_global)</w:t>
      </w:r>
      <w:r w:rsidRPr="009A2BE3">
        <w:rPr>
          <w:rFonts w:ascii="Times New Roman" w:hAnsi="Times New Roman" w:cs="Times New Roman"/>
          <w:color w:val="auto"/>
        </w:rPr>
        <w:t xml:space="preserve"> combina vectorialmente los tres ejes y ofrece una visión general del estado de la máquina. La mediana se sitúa por debajo de 2,0 mm/s, lo que, según normas como la ISO 10816, se consideraría una condición «buena» o aceptable para una máquina de esta clase. No obstante, la existencia de valores que superan los 3,5 </w:t>
      </w:r>
      <w:r w:rsidRPr="009A2BE3">
        <w:rPr>
          <w:rFonts w:ascii="Times New Roman" w:hAnsi="Times New Roman" w:cs="Times New Roman"/>
          <w:color w:val="auto"/>
        </w:rPr>
        <w:lastRenderedPageBreak/>
        <w:t>mm/s (zona de «Alerta») justifica la necesidad de un sistema de monitorización continua para detectar estas desviaciones.</w:t>
      </w:r>
    </w:p>
    <w:p w14:paraId="170CC571" w14:textId="4BE36C97" w:rsidR="00A559AC" w:rsidRDefault="009C28A9"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b/>
          <w:bCs/>
          <w:color w:val="auto"/>
          <w:sz w:val="24"/>
          <w:szCs w:val="24"/>
        </w:rPr>
        <w:t>Interpretación:</w:t>
      </w:r>
      <w:r w:rsidRPr="009A2BE3">
        <w:rPr>
          <w:rFonts w:ascii="Times New Roman" w:hAnsi="Times New Roman" w:cs="Times New Roman"/>
          <w:color w:val="auto"/>
          <w:sz w:val="24"/>
          <w:szCs w:val="24"/>
        </w:rPr>
        <w:t xml:space="preserve"> Este diagrama de caja indica que, aunque la mayoría del tiempo el THD es bajo y estable (el 50 % de los datos se encuentra dentro del rango, por debajo del 1 %), existen numerosos picos o valores atípicos significativos (los círculos). Estos picos son precisamente las anomalías potenciales que tu sistema de IA busca detectar, ya que un THD alto es un indicador de problemas en la calidad de la energía o en el equipo.</w:t>
      </w:r>
    </w:p>
    <w:p w14:paraId="4DD9C0A9" w14:textId="77777777" w:rsidR="00C15AED" w:rsidRPr="00C15AED" w:rsidRDefault="00C15AED" w:rsidP="006202D5">
      <w:pPr>
        <w:pStyle w:val="Titulo2"/>
        <w:numPr>
          <w:ilvl w:val="0"/>
          <w:numId w:val="0"/>
        </w:numPr>
        <w:spacing w:line="360" w:lineRule="auto"/>
        <w:rPr>
          <w:rFonts w:ascii="Times New Roman" w:hAnsi="Times New Roman" w:cs="Times New Roman"/>
          <w:color w:val="auto"/>
          <w:sz w:val="24"/>
          <w:szCs w:val="24"/>
        </w:rPr>
      </w:pPr>
    </w:p>
    <w:p w14:paraId="32AB59C9" w14:textId="4559E878" w:rsidR="00720231" w:rsidRPr="009A2BE3" w:rsidRDefault="00720231" w:rsidP="006202D5">
      <w:pPr>
        <w:pStyle w:val="Titulo2"/>
        <w:numPr>
          <w:ilvl w:val="0"/>
          <w:numId w:val="0"/>
        </w:numPr>
        <w:ind w:hanging="7"/>
        <w:rPr>
          <w:rFonts w:ascii="Times New Roman" w:hAnsi="Times New Roman" w:cs="Times New Roman"/>
          <w:lang w:eastAsia="es-ES"/>
        </w:rPr>
      </w:pPr>
      <w:r w:rsidRPr="009A2BE3">
        <w:rPr>
          <w:rFonts w:ascii="Times New Roman" w:hAnsi="Times New Roman" w:cs="Times New Roman"/>
          <w:lang w:eastAsia="es-ES"/>
        </w:rPr>
        <w:t>C.</w:t>
      </w:r>
      <w:r w:rsidR="00C15AED">
        <w:rPr>
          <w:rFonts w:ascii="Times New Roman" w:hAnsi="Times New Roman" w:cs="Times New Roman"/>
          <w:lang w:eastAsia="es-ES"/>
        </w:rPr>
        <w:t>3</w:t>
      </w:r>
      <w:r w:rsidR="00AD34FE" w:rsidRPr="009A2BE3">
        <w:rPr>
          <w:rFonts w:ascii="Times New Roman" w:hAnsi="Times New Roman" w:cs="Times New Roman"/>
          <w:lang w:eastAsia="es-ES"/>
        </w:rPr>
        <w:t xml:space="preserve"> </w:t>
      </w:r>
      <w:bookmarkStart w:id="39" w:name="_Hlk207034028"/>
      <w:r w:rsidRPr="009A2BE3">
        <w:rPr>
          <w:rFonts w:ascii="Times New Roman" w:hAnsi="Times New Roman" w:cs="Times New Roman"/>
          <w:lang w:eastAsia="es-ES"/>
        </w:rPr>
        <w:t>Análisis de agrupamiento (clustering).</w:t>
      </w:r>
      <w:bookmarkEnd w:id="39"/>
    </w:p>
    <w:p w14:paraId="0762816F" w14:textId="16265D01"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 el fin de explorar si los datos presentan agrupaciones naturales que correspondan a distintos estados operativos, se realizó un análisis de agrupamiento mediante el algoritmo K-Means, tras reducir la dimensionalidad de los datos a dos componentes principales (PCA).</w:t>
      </w:r>
    </w:p>
    <w:p w14:paraId="690C2CA7" w14:textId="74BCBDC5" w:rsidR="00720231" w:rsidRPr="009A2BE3" w:rsidRDefault="00720231"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Figura C.</w:t>
      </w:r>
      <w:r w:rsidR="00C15AED">
        <w:rPr>
          <w:rFonts w:ascii="Times New Roman" w:eastAsia="Times New Roman" w:hAnsi="Times New Roman" w:cs="Times New Roman"/>
          <w:b/>
          <w:bCs/>
          <w:color w:val="auto"/>
          <w:kern w:val="0"/>
          <w:szCs w:val="24"/>
          <w:lang w:eastAsia="es-ES"/>
        </w:rPr>
        <w:t>3</w:t>
      </w:r>
      <w:r w:rsidRPr="009A2BE3">
        <w:rPr>
          <w:rFonts w:ascii="Times New Roman" w:eastAsia="Times New Roman" w:hAnsi="Times New Roman" w:cs="Times New Roman"/>
          <w:b/>
          <w:bCs/>
          <w:color w:val="auto"/>
          <w:kern w:val="0"/>
          <w:szCs w:val="24"/>
          <w:lang w:eastAsia="es-ES"/>
        </w:rPr>
        <w:t>: Agrupación de los datos operativos mediante K-Means (k=3).</w:t>
      </w:r>
    </w:p>
    <w:p w14:paraId="1319FEC1" w14:textId="3098FF2B"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hAnsi="Times New Roman" w:cs="Times New Roman"/>
          <w:noProof/>
          <w:szCs w:val="24"/>
        </w:rPr>
        <w:drawing>
          <wp:inline distT="0" distB="0" distL="0" distR="0" wp14:anchorId="7881DFC5" wp14:editId="14CAFDCA">
            <wp:extent cx="5258327" cy="4000500"/>
            <wp:effectExtent l="0" t="0" r="0" b="0"/>
            <wp:docPr id="1869531954" name="Imagen 5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31954" name="Imagen 56" descr="Gráfico, Gráfico de dispersión&#10;&#10;El contenido generado por IA puede ser incorrect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001" cy="4012424"/>
                    </a:xfrm>
                    <a:prstGeom prst="rect">
                      <a:avLst/>
                    </a:prstGeom>
                    <a:noFill/>
                  </pic:spPr>
                </pic:pic>
              </a:graphicData>
            </a:graphic>
          </wp:inline>
        </w:drawing>
      </w:r>
    </w:p>
    <w:p w14:paraId="674EDDCB" w14:textId="77777777" w:rsidR="00720231" w:rsidRPr="009A2BE3" w:rsidRDefault="00720231"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Interpretación del gráfico:</w:t>
      </w:r>
    </w:p>
    <w:p w14:paraId="245546CE" w14:textId="58CAB858"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 el gráfico se visualizan todos los puntos de datos en un espacio de dos dimensiones, donde cada color representa un «clúster» o estado operativo distinto que el algoritmo ha identificado automáticamente. Se observan tres grupos claros:</w:t>
      </w:r>
    </w:p>
    <w:p w14:paraId="2B26019A" w14:textId="5F1D4BFE"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Clúster verde (operativo normal):</w:t>
      </w:r>
      <w:r w:rsidRPr="009A2BE3">
        <w:rPr>
          <w:rFonts w:ascii="Times New Roman" w:eastAsia="Times New Roman" w:hAnsi="Times New Roman" w:cs="Times New Roman"/>
          <w:color w:val="auto"/>
          <w:kern w:val="0"/>
          <w:szCs w:val="24"/>
          <w:lang w:eastAsia="es-ES"/>
        </w:rPr>
        <w:t xml:space="preserve"> es el grupo más denso y numeroso. Representa el estado de funcionamiento normal y estable del compresor cuando está en carga.</w:t>
      </w:r>
    </w:p>
    <w:p w14:paraId="6C18379A" w14:textId="77777777"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Clúster amarillo (operación variable o de transición): Este grupo es más disperso y se sitúa en la periferia del clúster de operación normal. Podría representar estados de transición (arranques o paradas) o periodos de operación con una carga muy variable.</w:t>
      </w:r>
    </w:p>
    <w:p w14:paraId="779890FB" w14:textId="50547C11"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Clúster morado (estado anómalo o stand-by):</w:t>
      </w:r>
      <w:r w:rsidRPr="009A2BE3">
        <w:rPr>
          <w:rFonts w:ascii="Times New Roman" w:eastAsia="Times New Roman" w:hAnsi="Times New Roman" w:cs="Times New Roman"/>
          <w:color w:val="auto"/>
          <w:kern w:val="0"/>
          <w:szCs w:val="24"/>
          <w:lang w:eastAsia="es-ES"/>
        </w:rPr>
        <w:t xml:space="preserve"> este punto único e aislado a la izquierda es identificado por el algoritmo como un estado completamente diferente. Podría representar una anomalía grave o, más probablemente, el estado de bajo consumo (stand-by), que es un comportamiento operativo distinto al de la carga normal.</w:t>
      </w:r>
    </w:p>
    <w:p w14:paraId="32FEEF56" w14:textId="3ED88548" w:rsidR="00720231"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Este análisis, aunque no forma parte del modelo predictivo final, es muy valioso. Confirma que los datos no son homogéneos, sino que contienen al menos tres estados operativos distintos y separables. Esto refuerza la idea de que un modelo de detección de anomalías es adecuado para este problema, ya que su función es precisamente identificar cuándo el equipo se desvía de su clúster de «operación normal».</w:t>
      </w:r>
    </w:p>
    <w:p w14:paraId="7EC438EC" w14:textId="01677433" w:rsidR="00A559AC" w:rsidRPr="009A2BE3" w:rsidRDefault="00A559AC" w:rsidP="006202D5">
      <w:pPr>
        <w:pStyle w:val="TituloContenidoAdicional"/>
        <w:rPr>
          <w:lang w:eastAsia="es-ES"/>
        </w:rPr>
      </w:pPr>
      <w:r>
        <w:rPr>
          <w:lang w:eastAsia="es-ES"/>
        </w:rPr>
        <w:t>Distribución de variables</w:t>
      </w:r>
    </w:p>
    <w:p w14:paraId="771EF9A0" w14:textId="219CBD7B" w:rsidR="00F21374" w:rsidRPr="009A2BE3" w:rsidRDefault="00A559AC" w:rsidP="006202D5">
      <w:pPr>
        <w:spacing w:before="0" w:after="0" w:line="240" w:lineRule="auto"/>
        <w:outlineLvl w:val="0"/>
        <w:rPr>
          <w:rFonts w:ascii="Times New Roman" w:eastAsia="Cambria" w:hAnsi="Times New Roman" w:cs="Times New Roman"/>
          <w:color w:val="003DA6"/>
          <w:sz w:val="28"/>
          <w:szCs w:val="32"/>
        </w:rPr>
      </w:pPr>
      <w:r>
        <w:rPr>
          <w:noProof/>
        </w:rPr>
        <w:drawing>
          <wp:inline distT="0" distB="0" distL="0" distR="0" wp14:anchorId="34EE8552" wp14:editId="507B141A">
            <wp:extent cx="5021580" cy="2331704"/>
            <wp:effectExtent l="0" t="0" r="7620" b="0"/>
            <wp:docPr id="1379048662" name="Imagen 16"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8662" name="Imagen 16" descr="Gráfico, Histograma&#10;&#10;El contenido generado por IA puede ser incorrect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5872" cy="2347627"/>
                    </a:xfrm>
                    <a:prstGeom prst="rect">
                      <a:avLst/>
                    </a:prstGeom>
                    <a:noFill/>
                    <a:ln>
                      <a:noFill/>
                    </a:ln>
                  </pic:spPr>
                </pic:pic>
              </a:graphicData>
            </a:graphic>
          </wp:inline>
        </w:drawing>
      </w:r>
      <w:r w:rsidR="00001F89" w:rsidRPr="009A2BE3">
        <w:rPr>
          <w:rFonts w:ascii="Times New Roman" w:eastAsia="Cambria" w:hAnsi="Times New Roman" w:cs="Times New Roman"/>
          <w:color w:val="003DA6"/>
          <w:sz w:val="28"/>
          <w:szCs w:val="32"/>
        </w:rPr>
        <w:br w:type="page"/>
      </w:r>
    </w:p>
    <w:p w14:paraId="50A9C57A" w14:textId="3B195338" w:rsidR="00F21374" w:rsidRPr="009A2BE3" w:rsidRDefault="00F21374" w:rsidP="006202D5">
      <w:pPr>
        <w:shd w:val="clear" w:color="auto" w:fill="003DA6"/>
        <w:spacing w:line="160" w:lineRule="atLeast"/>
        <w:rPr>
          <w:rFonts w:ascii="Times New Roman" w:hAnsi="Times New Roman" w:cs="Times New Roman"/>
          <w:color w:val="FFFFFF" w:themeColor="background1"/>
          <w:sz w:val="40"/>
          <w:szCs w:val="40"/>
        </w:rPr>
      </w:pPr>
      <w:r w:rsidRPr="009A2BE3">
        <w:rPr>
          <w:rFonts w:ascii="Times New Roman" w:hAnsi="Times New Roman" w:cs="Times New Roman"/>
          <w:color w:val="FFFFFF" w:themeColor="background1"/>
          <w:sz w:val="40"/>
          <w:szCs w:val="40"/>
        </w:rPr>
        <w:lastRenderedPageBreak/>
        <w:t xml:space="preserve">Anexo D: </w:t>
      </w:r>
      <w:bookmarkStart w:id="40" w:name="_Hlk206952848"/>
      <w:r w:rsidR="00C1133C" w:rsidRPr="009A2BE3">
        <w:rPr>
          <w:rFonts w:ascii="Times New Roman" w:eastAsia="Cambria" w:hAnsi="Times New Roman" w:cs="Times New Roman"/>
          <w:color w:val="FFFFFF" w:themeColor="background1"/>
          <w:sz w:val="36"/>
          <w:szCs w:val="36"/>
        </w:rPr>
        <w:t>Relevancia de variables predictivas</w:t>
      </w:r>
      <w:r w:rsidRPr="009A2BE3">
        <w:rPr>
          <w:rFonts w:ascii="Times New Roman" w:eastAsia="Cambria" w:hAnsi="Times New Roman" w:cs="Times New Roman"/>
          <w:color w:val="003DA6"/>
          <w:sz w:val="28"/>
          <w:szCs w:val="32"/>
        </w:rPr>
        <w:t xml:space="preserve">lisis </w:t>
      </w:r>
      <w:bookmarkEnd w:id="40"/>
    </w:p>
    <w:p w14:paraId="548785C1" w14:textId="77777777" w:rsidR="00001F89" w:rsidRPr="009A2BE3" w:rsidRDefault="00001F89" w:rsidP="006202D5">
      <w:pPr>
        <w:spacing w:before="0" w:after="0" w:line="192" w:lineRule="auto"/>
        <w:rPr>
          <w:rFonts w:ascii="Times New Roman" w:hAnsi="Times New Roman" w:cs="Times New Roman"/>
        </w:rPr>
      </w:pPr>
    </w:p>
    <w:p w14:paraId="2F391DB1" w14:textId="77777777" w:rsidR="00C1133C" w:rsidRDefault="00C1133C"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Este anexo tiene como objetivo identificar y cuantificar cuáles de las variables monitorizadas tienen el mayor poder predictivo para la detección de anomalías. Para determinar la importancia de cada variable, se utilizó la métrica de "importancia de características" (feature importance) calculada por el algoritmo Isolation Forest, que mide la contribución de cada variable en el proceso de aislar las anomalías.</w:t>
      </w:r>
    </w:p>
    <w:p w14:paraId="18F96639" w14:textId="77777777" w:rsidR="00F87F2E" w:rsidRDefault="00F87F2E" w:rsidP="006202D5">
      <w:pPr>
        <w:spacing w:before="0" w:after="0" w:line="360" w:lineRule="auto"/>
        <w:rPr>
          <w:rFonts w:ascii="Times New Roman" w:hAnsi="Times New Roman" w:cs="Times New Roman"/>
          <w:color w:val="auto"/>
        </w:rPr>
      </w:pPr>
    </w:p>
    <w:p w14:paraId="4C192672" w14:textId="2D915A04" w:rsidR="003F52A7" w:rsidRDefault="00F87F2E" w:rsidP="006202D5">
      <w:pPr>
        <w:pStyle w:val="Titulo2"/>
        <w:numPr>
          <w:ilvl w:val="0"/>
          <w:numId w:val="0"/>
        </w:numPr>
      </w:pPr>
      <w:r w:rsidRPr="00F87F2E">
        <w:t>D.1: Importancia de Variables</w:t>
      </w:r>
    </w:p>
    <w:p w14:paraId="71E8C89B" w14:textId="77777777" w:rsidR="00F87F2E" w:rsidRPr="00F87F2E" w:rsidRDefault="00F87F2E" w:rsidP="006202D5">
      <w:pPr>
        <w:pStyle w:val="Titulo2"/>
        <w:numPr>
          <w:ilvl w:val="0"/>
          <w:numId w:val="0"/>
        </w:numPr>
      </w:pPr>
    </w:p>
    <w:p w14:paraId="1A908320" w14:textId="38D15D12" w:rsidR="00F87F2E" w:rsidRPr="00F87F2E" w:rsidRDefault="00F87F2E" w:rsidP="006202D5">
      <w:pPr>
        <w:spacing w:before="0" w:after="0" w:line="360" w:lineRule="auto"/>
        <w:rPr>
          <w:rFonts w:ascii="Times New Roman" w:hAnsi="Times New Roman" w:cs="Times New Roman"/>
          <w:b/>
          <w:bCs/>
          <w:noProof/>
        </w:rPr>
      </w:pPr>
      <w:r>
        <w:rPr>
          <w:rFonts w:ascii="Times New Roman" w:hAnsi="Times New Roman" w:cs="Times New Roman"/>
          <w:b/>
          <w:bCs/>
          <w:noProof/>
        </w:rPr>
        <w:drawing>
          <wp:inline distT="0" distB="0" distL="0" distR="0" wp14:anchorId="2B4E350C" wp14:editId="572D19A3">
            <wp:extent cx="5519420" cy="4823460"/>
            <wp:effectExtent l="0" t="0" r="5080" b="0"/>
            <wp:docPr id="1590405642" name="Imagen 1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5642" name="Imagen 13" descr="Gráfico, Gráfico de barras&#10;&#10;El contenido generado por IA puede ser incorrecto."/>
                    <pic:cNvPicPr/>
                  </pic:nvPicPr>
                  <pic:blipFill>
                    <a:blip r:embed="rId143"/>
                    <a:stretch>
                      <a:fillRect/>
                    </a:stretch>
                  </pic:blipFill>
                  <pic:spPr>
                    <a:xfrm>
                      <a:off x="0" y="0"/>
                      <a:ext cx="5519420" cy="4823460"/>
                    </a:xfrm>
                    <a:prstGeom prst="rect">
                      <a:avLst/>
                    </a:prstGeom>
                  </pic:spPr>
                </pic:pic>
              </a:graphicData>
            </a:graphic>
          </wp:inline>
        </w:drawing>
      </w:r>
    </w:p>
    <w:p w14:paraId="35033559" w14:textId="77777777" w:rsidR="00F87F2E" w:rsidRPr="00F87F2E" w:rsidRDefault="00F87F2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análisis de importancia permitió identificar las variables con mayor correlación respecto a las anomalías detectadas. Los resultados se desglosan en cuatro apartados:</w:t>
      </w:r>
    </w:p>
    <w:p w14:paraId="57225F30" w14:textId="77777777"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p>
    <w:p w14:paraId="5CAA95B1" w14:textId="3C7A6AF6"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D.1.1. Ranking de importancia (correlación con anomalías)</w:t>
      </w:r>
    </w:p>
    <w:p w14:paraId="31FCA0CC" w14:textId="690E39A0" w:rsidR="00F87F2E" w:rsidRPr="00F87F2E" w:rsidRDefault="00F87F2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ranking muestra que las variables de THD de voltaje por fases (A, B y C), junto con el THD de voltaje promedio, son las más relevantes para la detección de anomalías (coeficientes entre 0,71 y 0,72). En contraste, el THD global presenta una correlación mucho menor (0,25), lo que confirma que el detalle por fase aporta más capacidad diagnóstica.</w:t>
      </w:r>
    </w:p>
    <w:p w14:paraId="43B17F10" w14:textId="4FC2287B"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w:t>
      </w:r>
      <w:r>
        <w:rPr>
          <w:rFonts w:ascii="Times New Roman" w:eastAsia="Times New Roman" w:hAnsi="Times New Roman" w:cs="Times New Roman"/>
          <w:b/>
          <w:bCs/>
          <w:color w:val="auto"/>
          <w:kern w:val="0"/>
          <w:szCs w:val="24"/>
          <w:lang w:eastAsia="es-ES"/>
        </w:rPr>
        <w:t>.1.</w:t>
      </w:r>
      <w:r w:rsidRPr="00F87F2E">
        <w:rPr>
          <w:rFonts w:ascii="Times New Roman" w:eastAsia="Times New Roman" w:hAnsi="Times New Roman" w:cs="Times New Roman"/>
          <w:b/>
          <w:bCs/>
          <w:color w:val="auto"/>
          <w:kern w:val="0"/>
          <w:szCs w:val="24"/>
          <w:lang w:eastAsia="es-ES"/>
        </w:rPr>
        <w:t>2. Distribución de variables Top 3</w:t>
      </w:r>
    </w:p>
    <w:p w14:paraId="228BB07A" w14:textId="287E0F9E"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La comparación entre condiciones normales y anómalas para las tres variables más importantes refleja que los estados anómalos desplazan las distribuciones hacia valores más altos, lo que las convierte en buenos predictores.</w:t>
      </w:r>
    </w:p>
    <w:p w14:paraId="63FDEC78" w14:textId="0405C464"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D.1.3. Evolución temporal – THD Voltaje A</w:t>
      </w:r>
    </w:p>
    <w:p w14:paraId="18F60510" w14:textId="0729E63C"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gráfico temporal evidencia fluctuaciones diarias del THD en la fase A, con episodios de aumento que superan el rango de una desviación estándar. Estos incrementos coinciden con los periodos en que el modelo clasificó anomalías.</w:t>
      </w:r>
    </w:p>
    <w:p w14:paraId="312D0869" w14:textId="2DC98EF5"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D1.4. Top 5 variables – Estadísticas</w:t>
      </w:r>
    </w:p>
    <w:p w14:paraId="194905F9" w14:textId="27A87691" w:rsidR="003F52A7"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La tabla recoge las cinco variables con mayor peso predictivo. Se confirma que el THD de voltaje A, B y C, junto al THD promedio, concentran la mayor relevancia (coeficientes &gt;0,66). Entre las variables energéticas, la Potencia de la Fase B destaca como la más influyente, con media de 20,36 kW y una desviación de 18,8 kW.</w:t>
      </w:r>
    </w:p>
    <w:p w14:paraId="52DFB5D6" w14:textId="000CD542" w:rsidR="00086490" w:rsidRPr="00086490" w:rsidRDefault="00086490"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086490">
        <w:rPr>
          <w:rFonts w:ascii="Times New Roman" w:eastAsia="Times New Roman" w:hAnsi="Times New Roman" w:cs="Times New Roman"/>
          <w:b/>
          <w:bCs/>
          <w:color w:val="auto"/>
          <w:kern w:val="0"/>
          <w:szCs w:val="24"/>
          <w:lang w:eastAsia="es-ES"/>
        </w:rPr>
        <w:t>Tabla D1.4. Top 5 variables más relevantes en la detección de anomalías</w:t>
      </w:r>
    </w:p>
    <w:tbl>
      <w:tblPr>
        <w:tblW w:w="5500" w:type="dxa"/>
        <w:tblCellMar>
          <w:left w:w="70" w:type="dxa"/>
          <w:right w:w="70" w:type="dxa"/>
        </w:tblCellMar>
        <w:tblLook w:val="04A0" w:firstRow="1" w:lastRow="0" w:firstColumn="1" w:lastColumn="0" w:noHBand="0" w:noVBand="1"/>
      </w:tblPr>
      <w:tblGrid>
        <w:gridCol w:w="1778"/>
        <w:gridCol w:w="1252"/>
        <w:gridCol w:w="1235"/>
        <w:gridCol w:w="1235"/>
      </w:tblGrid>
      <w:tr w:rsidR="00086490" w:rsidRPr="00086490" w14:paraId="62E34C48" w14:textId="77777777" w:rsidTr="00086490">
        <w:trPr>
          <w:trHeight w:val="552"/>
        </w:trPr>
        <w:tc>
          <w:tcPr>
            <w:tcW w:w="17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5E7DC1B"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Variable</w:t>
            </w:r>
          </w:p>
        </w:tc>
        <w:tc>
          <w:tcPr>
            <w:tcW w:w="1240" w:type="dxa"/>
            <w:tcBorders>
              <w:top w:val="single" w:sz="8" w:space="0" w:color="auto"/>
              <w:left w:val="nil"/>
              <w:bottom w:val="single" w:sz="8" w:space="0" w:color="auto"/>
              <w:right w:val="single" w:sz="4" w:space="0" w:color="auto"/>
            </w:tcBorders>
            <w:shd w:val="clear" w:color="000000" w:fill="E8E8E8"/>
            <w:vAlign w:val="center"/>
            <w:hideMark/>
          </w:tcPr>
          <w:p w14:paraId="3AF3CB6E"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Importancia</w:t>
            </w:r>
          </w:p>
        </w:tc>
        <w:tc>
          <w:tcPr>
            <w:tcW w:w="1240" w:type="dxa"/>
            <w:tcBorders>
              <w:top w:val="single" w:sz="8" w:space="0" w:color="auto"/>
              <w:left w:val="nil"/>
              <w:bottom w:val="single" w:sz="8" w:space="0" w:color="auto"/>
              <w:right w:val="single" w:sz="4" w:space="0" w:color="auto"/>
            </w:tcBorders>
            <w:shd w:val="clear" w:color="000000" w:fill="E8E8E8"/>
            <w:vAlign w:val="center"/>
            <w:hideMark/>
          </w:tcPr>
          <w:p w14:paraId="35D0152D"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Media</w:t>
            </w:r>
          </w:p>
        </w:tc>
        <w:tc>
          <w:tcPr>
            <w:tcW w:w="1240" w:type="dxa"/>
            <w:tcBorders>
              <w:top w:val="single" w:sz="8" w:space="0" w:color="auto"/>
              <w:left w:val="nil"/>
              <w:bottom w:val="single" w:sz="8" w:space="0" w:color="auto"/>
              <w:right w:val="single" w:sz="8" w:space="0" w:color="auto"/>
            </w:tcBorders>
            <w:shd w:val="clear" w:color="000000" w:fill="E8E8E8"/>
            <w:vAlign w:val="center"/>
            <w:hideMark/>
          </w:tcPr>
          <w:p w14:paraId="0AC92D80"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Desv. Est.</w:t>
            </w:r>
          </w:p>
        </w:tc>
      </w:tr>
      <w:tr w:rsidR="00086490" w:rsidRPr="00086490" w14:paraId="2D3B85D7"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44F25C9E"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THD_Voltaje_A</w:t>
            </w:r>
          </w:p>
        </w:tc>
        <w:tc>
          <w:tcPr>
            <w:tcW w:w="1240" w:type="dxa"/>
            <w:tcBorders>
              <w:top w:val="nil"/>
              <w:left w:val="nil"/>
              <w:bottom w:val="single" w:sz="4" w:space="0" w:color="auto"/>
              <w:right w:val="single" w:sz="4" w:space="0" w:color="auto"/>
            </w:tcBorders>
            <w:vAlign w:val="center"/>
            <w:hideMark/>
          </w:tcPr>
          <w:p w14:paraId="20D7F9E9"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0,717</w:t>
            </w:r>
          </w:p>
        </w:tc>
        <w:tc>
          <w:tcPr>
            <w:tcW w:w="1240" w:type="dxa"/>
            <w:tcBorders>
              <w:top w:val="nil"/>
              <w:left w:val="nil"/>
              <w:bottom w:val="single" w:sz="4" w:space="0" w:color="auto"/>
              <w:right w:val="single" w:sz="4" w:space="0" w:color="auto"/>
            </w:tcBorders>
            <w:vAlign w:val="center"/>
            <w:hideMark/>
          </w:tcPr>
          <w:p w14:paraId="189B1153"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0,69</w:t>
            </w:r>
          </w:p>
        </w:tc>
        <w:tc>
          <w:tcPr>
            <w:tcW w:w="1240" w:type="dxa"/>
            <w:tcBorders>
              <w:top w:val="nil"/>
              <w:left w:val="nil"/>
              <w:bottom w:val="single" w:sz="4" w:space="0" w:color="auto"/>
              <w:right w:val="single" w:sz="8" w:space="0" w:color="auto"/>
            </w:tcBorders>
            <w:vAlign w:val="center"/>
            <w:hideMark/>
          </w:tcPr>
          <w:p w14:paraId="0FF4610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0,74</w:t>
            </w:r>
          </w:p>
        </w:tc>
      </w:tr>
      <w:tr w:rsidR="00086490" w:rsidRPr="00086490" w14:paraId="369719CC"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5F8A4E5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THD_Voltaje_Pro</w:t>
            </w:r>
          </w:p>
        </w:tc>
        <w:tc>
          <w:tcPr>
            <w:tcW w:w="1240" w:type="dxa"/>
            <w:tcBorders>
              <w:top w:val="nil"/>
              <w:left w:val="nil"/>
              <w:bottom w:val="single" w:sz="4" w:space="0" w:color="auto"/>
              <w:right w:val="single" w:sz="4" w:space="0" w:color="auto"/>
            </w:tcBorders>
            <w:vAlign w:val="center"/>
            <w:hideMark/>
          </w:tcPr>
          <w:p w14:paraId="57EC332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0,716</w:t>
            </w:r>
          </w:p>
        </w:tc>
        <w:tc>
          <w:tcPr>
            <w:tcW w:w="1240" w:type="dxa"/>
            <w:tcBorders>
              <w:top w:val="nil"/>
              <w:left w:val="nil"/>
              <w:bottom w:val="single" w:sz="4" w:space="0" w:color="auto"/>
              <w:right w:val="single" w:sz="4" w:space="0" w:color="auto"/>
            </w:tcBorders>
            <w:vAlign w:val="center"/>
            <w:hideMark/>
          </w:tcPr>
          <w:p w14:paraId="1B7326F4"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0,67</w:t>
            </w:r>
          </w:p>
        </w:tc>
        <w:tc>
          <w:tcPr>
            <w:tcW w:w="1240" w:type="dxa"/>
            <w:tcBorders>
              <w:top w:val="nil"/>
              <w:left w:val="nil"/>
              <w:bottom w:val="single" w:sz="4" w:space="0" w:color="auto"/>
              <w:right w:val="single" w:sz="8" w:space="0" w:color="auto"/>
            </w:tcBorders>
            <w:vAlign w:val="center"/>
            <w:hideMark/>
          </w:tcPr>
          <w:p w14:paraId="2BAA1291"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0,66</w:t>
            </w:r>
          </w:p>
        </w:tc>
      </w:tr>
      <w:tr w:rsidR="00086490" w:rsidRPr="00086490" w14:paraId="523C8E0C"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5DC567C5"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THD_Voltaje_C</w:t>
            </w:r>
          </w:p>
        </w:tc>
        <w:tc>
          <w:tcPr>
            <w:tcW w:w="1240" w:type="dxa"/>
            <w:tcBorders>
              <w:top w:val="nil"/>
              <w:left w:val="nil"/>
              <w:bottom w:val="single" w:sz="4" w:space="0" w:color="auto"/>
              <w:right w:val="single" w:sz="4" w:space="0" w:color="auto"/>
            </w:tcBorders>
            <w:vAlign w:val="center"/>
            <w:hideMark/>
          </w:tcPr>
          <w:p w14:paraId="792AE76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w:t>
            </w:r>
          </w:p>
        </w:tc>
        <w:tc>
          <w:tcPr>
            <w:tcW w:w="1240" w:type="dxa"/>
            <w:tcBorders>
              <w:top w:val="nil"/>
              <w:left w:val="nil"/>
              <w:bottom w:val="single" w:sz="4" w:space="0" w:color="auto"/>
              <w:right w:val="single" w:sz="4" w:space="0" w:color="auto"/>
            </w:tcBorders>
            <w:vAlign w:val="center"/>
            <w:hideMark/>
          </w:tcPr>
          <w:p w14:paraId="7DFC3767"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0,58</w:t>
            </w:r>
          </w:p>
        </w:tc>
        <w:tc>
          <w:tcPr>
            <w:tcW w:w="1240" w:type="dxa"/>
            <w:tcBorders>
              <w:top w:val="nil"/>
              <w:left w:val="nil"/>
              <w:bottom w:val="single" w:sz="4" w:space="0" w:color="auto"/>
              <w:right w:val="single" w:sz="8" w:space="0" w:color="auto"/>
            </w:tcBorders>
            <w:vAlign w:val="center"/>
            <w:hideMark/>
          </w:tcPr>
          <w:p w14:paraId="4FE6544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0,64</w:t>
            </w:r>
          </w:p>
        </w:tc>
      </w:tr>
      <w:tr w:rsidR="00086490" w:rsidRPr="00086490" w14:paraId="3914A08B" w14:textId="77777777" w:rsidTr="00086490">
        <w:trPr>
          <w:trHeight w:val="600"/>
        </w:trPr>
        <w:tc>
          <w:tcPr>
            <w:tcW w:w="1780" w:type="dxa"/>
            <w:tcBorders>
              <w:top w:val="nil"/>
              <w:left w:val="single" w:sz="8" w:space="0" w:color="auto"/>
              <w:bottom w:val="single" w:sz="4" w:space="0" w:color="auto"/>
              <w:right w:val="single" w:sz="4" w:space="0" w:color="auto"/>
            </w:tcBorders>
            <w:vAlign w:val="center"/>
            <w:hideMark/>
          </w:tcPr>
          <w:p w14:paraId="7822432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THD_Voltaje_B</w:t>
            </w:r>
          </w:p>
        </w:tc>
        <w:tc>
          <w:tcPr>
            <w:tcW w:w="1240" w:type="dxa"/>
            <w:tcBorders>
              <w:top w:val="nil"/>
              <w:left w:val="nil"/>
              <w:bottom w:val="single" w:sz="4" w:space="0" w:color="auto"/>
              <w:right w:val="single" w:sz="4" w:space="0" w:color="auto"/>
            </w:tcBorders>
            <w:vAlign w:val="center"/>
            <w:hideMark/>
          </w:tcPr>
          <w:p w14:paraId="5577962C"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0,665</w:t>
            </w:r>
          </w:p>
        </w:tc>
        <w:tc>
          <w:tcPr>
            <w:tcW w:w="1240" w:type="dxa"/>
            <w:tcBorders>
              <w:top w:val="nil"/>
              <w:left w:val="nil"/>
              <w:bottom w:val="single" w:sz="4" w:space="0" w:color="auto"/>
              <w:right w:val="single" w:sz="4" w:space="0" w:color="auto"/>
            </w:tcBorders>
            <w:vAlign w:val="center"/>
            <w:hideMark/>
          </w:tcPr>
          <w:p w14:paraId="67C8EFD2"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0,74</w:t>
            </w:r>
          </w:p>
        </w:tc>
        <w:tc>
          <w:tcPr>
            <w:tcW w:w="1240" w:type="dxa"/>
            <w:tcBorders>
              <w:top w:val="nil"/>
              <w:left w:val="nil"/>
              <w:bottom w:val="single" w:sz="4" w:space="0" w:color="auto"/>
              <w:right w:val="single" w:sz="8" w:space="0" w:color="auto"/>
            </w:tcBorders>
            <w:vAlign w:val="center"/>
            <w:hideMark/>
          </w:tcPr>
          <w:p w14:paraId="22A54354"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0,65</w:t>
            </w:r>
          </w:p>
        </w:tc>
      </w:tr>
      <w:tr w:rsidR="00086490" w:rsidRPr="00086490" w14:paraId="13EDF6B8" w14:textId="77777777" w:rsidTr="00086490">
        <w:trPr>
          <w:trHeight w:val="600"/>
        </w:trPr>
        <w:tc>
          <w:tcPr>
            <w:tcW w:w="1780" w:type="dxa"/>
            <w:tcBorders>
              <w:top w:val="nil"/>
              <w:left w:val="single" w:sz="8" w:space="0" w:color="auto"/>
              <w:bottom w:val="single" w:sz="8" w:space="0" w:color="auto"/>
              <w:right w:val="single" w:sz="4" w:space="0" w:color="auto"/>
            </w:tcBorders>
            <w:vAlign w:val="center"/>
            <w:hideMark/>
          </w:tcPr>
          <w:p w14:paraId="675FC2B8"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Potencia_B</w:t>
            </w:r>
          </w:p>
        </w:tc>
        <w:tc>
          <w:tcPr>
            <w:tcW w:w="1240" w:type="dxa"/>
            <w:tcBorders>
              <w:top w:val="nil"/>
              <w:left w:val="nil"/>
              <w:bottom w:val="single" w:sz="8" w:space="0" w:color="auto"/>
              <w:right w:val="single" w:sz="4" w:space="0" w:color="auto"/>
            </w:tcBorders>
            <w:vAlign w:val="center"/>
            <w:hideMark/>
          </w:tcPr>
          <w:p w14:paraId="5FBDFEF5"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0,518</w:t>
            </w:r>
          </w:p>
        </w:tc>
        <w:tc>
          <w:tcPr>
            <w:tcW w:w="1240" w:type="dxa"/>
            <w:tcBorders>
              <w:top w:val="nil"/>
              <w:left w:val="nil"/>
              <w:bottom w:val="single" w:sz="8" w:space="0" w:color="auto"/>
              <w:right w:val="single" w:sz="4" w:space="0" w:color="auto"/>
            </w:tcBorders>
            <w:vAlign w:val="center"/>
            <w:hideMark/>
          </w:tcPr>
          <w:p w14:paraId="16EAEF59"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20,36</w:t>
            </w:r>
          </w:p>
        </w:tc>
        <w:tc>
          <w:tcPr>
            <w:tcW w:w="1240" w:type="dxa"/>
            <w:tcBorders>
              <w:top w:val="nil"/>
              <w:left w:val="nil"/>
              <w:bottom w:val="single" w:sz="8" w:space="0" w:color="auto"/>
              <w:right w:val="single" w:sz="8" w:space="0" w:color="auto"/>
            </w:tcBorders>
            <w:vAlign w:val="center"/>
            <w:hideMark/>
          </w:tcPr>
          <w:p w14:paraId="4DECE3D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18,8</w:t>
            </w:r>
          </w:p>
        </w:tc>
      </w:tr>
    </w:tbl>
    <w:p w14:paraId="0423F7D7" w14:textId="77777777" w:rsidR="00086490" w:rsidRDefault="00086490" w:rsidP="006202D5">
      <w:pPr>
        <w:spacing w:before="0" w:after="0" w:line="360" w:lineRule="auto"/>
        <w:rPr>
          <w:rFonts w:ascii="Times New Roman" w:hAnsi="Times New Roman" w:cs="Times New Roman"/>
          <w:color w:val="auto"/>
        </w:rPr>
      </w:pPr>
    </w:p>
    <w:p w14:paraId="3DFC7C22" w14:textId="77777777" w:rsidR="00086490" w:rsidRDefault="00086490" w:rsidP="006202D5">
      <w:pPr>
        <w:spacing w:before="0" w:after="0" w:line="360" w:lineRule="auto"/>
        <w:rPr>
          <w:rFonts w:ascii="Times New Roman" w:hAnsi="Times New Roman" w:cs="Times New Roman"/>
          <w:color w:val="auto"/>
        </w:rPr>
      </w:pPr>
    </w:p>
    <w:p w14:paraId="3D33C0DF" w14:textId="7D8EEC7F"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La tabla D</w:t>
      </w:r>
      <w:r>
        <w:rPr>
          <w:rFonts w:ascii="Times New Roman" w:hAnsi="Times New Roman" w:cs="Times New Roman"/>
          <w:color w:val="auto"/>
        </w:rPr>
        <w:t>.1.</w:t>
      </w:r>
      <w:r w:rsidRPr="00086490">
        <w:rPr>
          <w:rFonts w:ascii="Times New Roman" w:hAnsi="Times New Roman" w:cs="Times New Roman"/>
          <w:color w:val="auto"/>
        </w:rPr>
        <w:t>4 muestra las cinco variables con mayor peso predictivo según el análisis de importancia. Se observa que las componentes del THD de voltaje por fase (A, B y C) y el THD de voltaje promedio son las más influyentes, con coeficientes de importancia superiores a 0,66. Estas variables presentan valores medios próximos al 0,6-0,7 % y desviaciones estándar de alrededor del 0,65-0,74 %, lo que confirma su sensibilidad a las variaciones anómalas en la calidad eléctrica.</w:t>
      </w:r>
    </w:p>
    <w:p w14:paraId="057AEDDA" w14:textId="77777777" w:rsidR="00086490" w:rsidRPr="00086490" w:rsidRDefault="00086490" w:rsidP="006202D5">
      <w:pPr>
        <w:spacing w:before="0" w:after="0" w:line="360" w:lineRule="auto"/>
        <w:rPr>
          <w:rFonts w:ascii="Times New Roman" w:hAnsi="Times New Roman" w:cs="Times New Roman"/>
          <w:color w:val="auto"/>
        </w:rPr>
      </w:pPr>
    </w:p>
    <w:p w14:paraId="58037892" w14:textId="77777777"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Entre las variables energéticas, la potencia de la fase B ocupa el quinto lugar, con una importancia relativa del 0,518. Su elevada dispersión (18,8 kW) respecto a la media (20,36 kW) refleja una variabilidad operativa significativa, lo que explica su contribución a la detección de eventos.</w:t>
      </w:r>
    </w:p>
    <w:p w14:paraId="1835519B" w14:textId="77777777" w:rsidR="00086490" w:rsidRPr="00086490" w:rsidRDefault="00086490" w:rsidP="006202D5">
      <w:pPr>
        <w:spacing w:before="0" w:after="0" w:line="360" w:lineRule="auto"/>
        <w:rPr>
          <w:rFonts w:ascii="Times New Roman" w:hAnsi="Times New Roman" w:cs="Times New Roman"/>
          <w:color w:val="auto"/>
        </w:rPr>
      </w:pPr>
    </w:p>
    <w:p w14:paraId="5088759C" w14:textId="77777777"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Estos resultados corroboran que las medidas de THD en voltaje son indicadores prioritarios para el diagnóstico predictivo, mientras que las variables de potencia aportan información adicional sobre la carga eléctrica y las condiciones de funcionamiento de los compresores.</w:t>
      </w:r>
    </w:p>
    <w:p w14:paraId="62A4F100" w14:textId="3844A9D2" w:rsidR="00895E28" w:rsidRPr="009A2BE3" w:rsidRDefault="009A2BE3" w:rsidP="006202D5">
      <w:pPr>
        <w:spacing w:before="0" w:after="0" w:line="360" w:lineRule="auto"/>
        <w:rPr>
          <w:rFonts w:ascii="Times New Roman" w:hAnsi="Times New Roman" w:cs="Times New Roman"/>
          <w:color w:val="auto"/>
        </w:rPr>
      </w:pPr>
      <w:r>
        <w:rPr>
          <w:rFonts w:ascii="Times New Roman" w:hAnsi="Times New Roman" w:cs="Times New Roman"/>
          <w:color w:val="auto"/>
        </w:rPr>
        <w:br w:type="page"/>
      </w:r>
    </w:p>
    <w:p w14:paraId="015BEF85" w14:textId="50EEA59D" w:rsidR="008A4024" w:rsidRPr="009A2BE3" w:rsidRDefault="00532F1C" w:rsidP="006202D5">
      <w:pPr>
        <w:shd w:val="clear" w:color="auto" w:fill="003DA6"/>
        <w:spacing w:line="160" w:lineRule="atLeast"/>
        <w:rPr>
          <w:rFonts w:ascii="Times New Roman" w:hAnsi="Times New Roman" w:cs="Times New Roman"/>
          <w:color w:val="auto"/>
        </w:rPr>
      </w:pPr>
      <w:r w:rsidRPr="009A2BE3">
        <w:rPr>
          <w:rFonts w:ascii="Times New Roman" w:eastAsia="Cambria" w:hAnsi="Times New Roman" w:cs="Times New Roman"/>
          <w:color w:val="FFFFFF" w:themeColor="background1"/>
          <w:sz w:val="40"/>
          <w:szCs w:val="40"/>
        </w:rPr>
        <w:lastRenderedPageBreak/>
        <w:t xml:space="preserve">Anexo E: </w:t>
      </w:r>
      <w:bookmarkStart w:id="41" w:name="_Hlk206952905"/>
      <w:r w:rsidRPr="009A2BE3">
        <w:rPr>
          <w:rFonts w:ascii="Times New Roman" w:eastAsia="Cambria" w:hAnsi="Times New Roman" w:cs="Times New Roman"/>
          <w:color w:val="FFFFFF" w:themeColor="background1"/>
          <w:sz w:val="40"/>
          <w:szCs w:val="40"/>
        </w:rPr>
        <w:t xml:space="preserve">Correlaciones </w:t>
      </w:r>
      <w:r w:rsidR="00CA77D5" w:rsidRPr="00CA77D5">
        <w:rPr>
          <w:rFonts w:ascii="Times New Roman" w:eastAsia="Cambria" w:hAnsi="Times New Roman" w:cs="Times New Roman"/>
          <w:color w:val="FFFFFF" w:themeColor="background1"/>
          <w:sz w:val="40"/>
          <w:szCs w:val="40"/>
        </w:rPr>
        <w:t>Cruzadas</w:t>
      </w:r>
    </w:p>
    <w:bookmarkEnd w:id="41"/>
    <w:p w14:paraId="67FE32CB" w14:textId="77777777" w:rsidR="00532F1C" w:rsidRPr="009A2BE3" w:rsidRDefault="00532F1C"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En este anexo se profundiza en la validación de la hipótesis central del trabajo, que establece la existencia de una correlación directa y medible entre la distorsión armónica total (THD) y los niveles de vibración de la maquinaria.</w:t>
      </w:r>
    </w:p>
    <w:p w14:paraId="56D98EF9" w14:textId="73C8AFAD" w:rsidR="00CA77D5" w:rsidRPr="00CA77D5" w:rsidRDefault="00895E28" w:rsidP="006202D5">
      <w:pPr>
        <w:pStyle w:val="Titulo2"/>
        <w:numPr>
          <w:ilvl w:val="0"/>
          <w:numId w:val="0"/>
        </w:numPr>
      </w:pPr>
      <w:r w:rsidRPr="00CA77D5">
        <w:t xml:space="preserve">E.1 </w:t>
      </w:r>
      <w:r w:rsidR="00CA77D5">
        <w:t>Graficos de c</w:t>
      </w:r>
      <w:r w:rsidR="00CA77D5" w:rsidRPr="00CA77D5">
        <w:t xml:space="preserve">orrelaciones </w:t>
      </w:r>
      <w:r w:rsidR="00CA77D5">
        <w:t>c</w:t>
      </w:r>
      <w:r w:rsidR="00CA77D5" w:rsidRPr="00CA77D5">
        <w:t>ruzadas</w:t>
      </w:r>
    </w:p>
    <w:p w14:paraId="1DD4F27E" w14:textId="77777777" w:rsidR="00CA77D5" w:rsidRDefault="00CA77D5" w:rsidP="006202D5">
      <w:pPr>
        <w:pStyle w:val="Titulo2"/>
        <w:numPr>
          <w:ilvl w:val="0"/>
          <w:numId w:val="0"/>
        </w:numPr>
        <w:rPr>
          <w:rFonts w:ascii="Times New Roman" w:hAnsi="Times New Roman" w:cs="Times New Roman"/>
        </w:rPr>
      </w:pPr>
    </w:p>
    <w:p w14:paraId="650BB74B" w14:textId="77777777" w:rsidR="00CA77D5" w:rsidRPr="00CA77D5" w:rsidRDefault="00CA77D5" w:rsidP="006202D5">
      <w:pPr>
        <w:pStyle w:val="Titulo2"/>
        <w:numPr>
          <w:ilvl w:val="0"/>
          <w:numId w:val="0"/>
        </w:numPr>
        <w:ind w:left="851"/>
        <w:rPr>
          <w:rFonts w:ascii="Times New Roman" w:hAnsi="Times New Roman" w:cs="Times New Roman"/>
          <w:color w:val="auto"/>
          <w:sz w:val="24"/>
          <w:szCs w:val="24"/>
        </w:rPr>
      </w:pPr>
    </w:p>
    <w:p w14:paraId="0D839AC8" w14:textId="77777777" w:rsid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El análisis de correlaciones cruzadas permitió identificar relaciones significativas entre las variables eléctricas y vibracionales, aportando información clave sobre el acoplamiento electromecánico de los compresores.</w:t>
      </w:r>
    </w:p>
    <w:p w14:paraId="284869EE" w14:textId="77777777" w:rsid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1A45BC74" w14:textId="4D3B3661"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w:drawing>
          <wp:inline distT="0" distB="0" distL="0" distR="0" wp14:anchorId="73A20B1E" wp14:editId="15884BAB">
            <wp:extent cx="5519420" cy="5090160"/>
            <wp:effectExtent l="0" t="0" r="5080" b="0"/>
            <wp:docPr id="1752525845" name="Imagen 14"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5845" name="Imagen 14" descr="Gráfico, Gráfico de rectángulos&#10;&#10;El contenido generado por IA puede ser incorrecto."/>
                    <pic:cNvPicPr/>
                  </pic:nvPicPr>
                  <pic:blipFill>
                    <a:blip r:embed="rId144"/>
                    <a:stretch>
                      <a:fillRect/>
                    </a:stretch>
                  </pic:blipFill>
                  <pic:spPr>
                    <a:xfrm>
                      <a:off x="0" y="0"/>
                      <a:ext cx="5519420" cy="5090160"/>
                    </a:xfrm>
                    <a:prstGeom prst="rect">
                      <a:avLst/>
                    </a:prstGeom>
                  </pic:spPr>
                </pic:pic>
              </a:graphicData>
            </a:graphic>
          </wp:inline>
        </w:drawing>
      </w:r>
    </w:p>
    <w:p w14:paraId="0CD598AA"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794E7976" w14:textId="25A7BA53"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lastRenderedPageBreak/>
        <w:t>E.1.1. Matriz de correlación completa</w:t>
      </w:r>
    </w:p>
    <w:p w14:paraId="52969D8D"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 matriz general muestra altos niveles de correlación interna entre las componentes de THD de corriente y voltaje, lo que indica consistencia en la medición del fenómeno armónico. También se observa un bloque homogéneo en las potencias de las tres fases (correlaciones ≈ 1,00), coherente con el reparto equilibrado de cargas en el sistema.</w:t>
      </w:r>
    </w:p>
    <w:p w14:paraId="77270376"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2EBCAC85" w14:textId="10E42A7B"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E.1.2. Top 10 correlaciones más altas</w:t>
      </w:r>
    </w:p>
    <w:p w14:paraId="17333E77"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Las correlaciones más destacadas corresponden a las fases de potencia (A–B–C, con r = 1,00) y a los indicadores de THD de voltaje y corriente (valores entre 0,98 y 0,99). Estas relaciones confirman que las anomalías afectan de manera conjunta a múltiples componentes del sistema eléctrico.</w:t>
      </w:r>
    </w:p>
    <w:p w14:paraId="23F00E09"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4B572897" w14:textId="3D704AF7"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E.1.3. Correlaciones específicas THD</w:t>
      </w:r>
    </w:p>
    <w:p w14:paraId="69BD00F8"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Se identifican correlaciones negativas moderadas entre el THD y las variables de voltaje (r = –0,26 a –0,38), lo que sugiere que incrementos en la distorsión armónica tienden a coincidir con caídas o fluctuaciones en la calidad de la tensión. Este hallazgo refuerza la utilidad del THD como indicador multifactorial.</w:t>
      </w:r>
    </w:p>
    <w:p w14:paraId="12DB1B50"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7AB39125" w14:textId="66A33BE7"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E.1.4. Correlaciones THD vs Potencia</w:t>
      </w:r>
    </w:p>
    <w:p w14:paraId="55D42469"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 correlación entre THD y potencia activa en las tres fases es baja pero consistente (r ≈ –0,27). Esto indica que la calidad armónica no depende únicamente de la magnitud de la potencia, sino también de las condiciones dinámicas de carga y de la respuesta electromecánica de los compresores.</w:t>
      </w:r>
    </w:p>
    <w:p w14:paraId="4685C69B" w14:textId="77777777" w:rsidR="00CA77D5" w:rsidRPr="00CA77D5" w:rsidRDefault="00CA77D5" w:rsidP="006202D5">
      <w:pPr>
        <w:pStyle w:val="Titulo2"/>
        <w:numPr>
          <w:ilvl w:val="0"/>
          <w:numId w:val="0"/>
        </w:numPr>
        <w:spacing w:line="360" w:lineRule="auto"/>
        <w:ind w:left="851"/>
        <w:rPr>
          <w:rFonts w:ascii="Times New Roman" w:hAnsi="Times New Roman" w:cs="Times New Roman"/>
          <w:color w:val="auto"/>
          <w:sz w:val="24"/>
          <w:szCs w:val="24"/>
        </w:rPr>
      </w:pPr>
    </w:p>
    <w:p w14:paraId="574FE2FF" w14:textId="152108D2"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En conjunto, este análisis confirma que el THD no actúa de manera aislada, sino que refleja la interacción entre variables eléctricas y mecánicas. Estas correlaciones constituyen la base para desarrollar indicadores híbridos de diagnóstico (véase también Anexo H).</w:t>
      </w:r>
    </w:p>
    <w:p w14:paraId="39EE55D7" w14:textId="77777777" w:rsidR="00CA77D5" w:rsidRDefault="00CA77D5" w:rsidP="006202D5">
      <w:pPr>
        <w:pStyle w:val="Titulo2"/>
        <w:numPr>
          <w:ilvl w:val="0"/>
          <w:numId w:val="0"/>
        </w:numPr>
        <w:rPr>
          <w:rFonts w:ascii="Times New Roman" w:hAnsi="Times New Roman" w:cs="Times New Roman"/>
        </w:rPr>
      </w:pPr>
    </w:p>
    <w:p w14:paraId="08AFCBCE" w14:textId="77777777" w:rsidR="00CA77D5" w:rsidRDefault="00CA77D5" w:rsidP="006202D5">
      <w:pPr>
        <w:pStyle w:val="Titulo2"/>
        <w:numPr>
          <w:ilvl w:val="0"/>
          <w:numId w:val="0"/>
        </w:numPr>
        <w:rPr>
          <w:rFonts w:ascii="Times New Roman" w:hAnsi="Times New Roman" w:cs="Times New Roman"/>
        </w:rPr>
      </w:pPr>
    </w:p>
    <w:p w14:paraId="3CFE581B" w14:textId="2CC3D341" w:rsidR="00B511E3" w:rsidRPr="009A2BE3" w:rsidRDefault="00B511E3" w:rsidP="006202D5">
      <w:pPr>
        <w:spacing w:before="0" w:after="0" w:line="360" w:lineRule="auto"/>
        <w:rPr>
          <w:rFonts w:ascii="Times New Roman" w:hAnsi="Times New Roman" w:cs="Times New Roman"/>
          <w:b/>
          <w:bCs/>
          <w:color w:val="auto"/>
        </w:rPr>
      </w:pPr>
    </w:p>
    <w:p w14:paraId="45D7F0A1" w14:textId="77777777" w:rsidR="00B511E3" w:rsidRPr="009A2BE3" w:rsidRDefault="00B511E3" w:rsidP="006202D5">
      <w:pPr>
        <w:spacing w:before="0" w:after="0" w:line="360" w:lineRule="auto"/>
        <w:rPr>
          <w:rFonts w:ascii="Times New Roman" w:hAnsi="Times New Roman" w:cs="Times New Roman"/>
          <w:b/>
          <w:bCs/>
          <w:color w:val="auto"/>
        </w:rPr>
      </w:pPr>
    </w:p>
    <w:p w14:paraId="65E04EA7" w14:textId="77777777" w:rsidR="00532F1C" w:rsidRPr="009A2BE3" w:rsidRDefault="00532F1C" w:rsidP="006202D5">
      <w:pPr>
        <w:spacing w:before="0" w:after="0" w:line="360" w:lineRule="auto"/>
        <w:rPr>
          <w:rFonts w:ascii="Times New Roman" w:hAnsi="Times New Roman" w:cs="Times New Roman"/>
          <w:color w:val="auto"/>
        </w:rPr>
      </w:pPr>
    </w:p>
    <w:p w14:paraId="7ABB0021" w14:textId="46962355" w:rsidR="00A12095" w:rsidRDefault="00A12095" w:rsidP="006202D5">
      <w:pPr>
        <w:pStyle w:val="Titulo2"/>
        <w:numPr>
          <w:ilvl w:val="0"/>
          <w:numId w:val="0"/>
        </w:numPr>
        <w:ind w:firstLine="720"/>
        <w:rPr>
          <w:rFonts w:ascii="Times New Roman" w:hAnsi="Times New Roman" w:cs="Times New Roman"/>
        </w:rPr>
      </w:pPr>
      <w:r w:rsidRPr="009A2BE3">
        <w:rPr>
          <w:rFonts w:ascii="Times New Roman" w:hAnsi="Times New Roman" w:cs="Times New Roman"/>
        </w:rPr>
        <w:lastRenderedPageBreak/>
        <w:t>E.</w:t>
      </w:r>
      <w:proofErr w:type="gramStart"/>
      <w:r w:rsidRPr="009A2BE3">
        <w:rPr>
          <w:rFonts w:ascii="Times New Roman" w:hAnsi="Times New Roman" w:cs="Times New Roman"/>
        </w:rPr>
        <w:t xml:space="preserve">2 </w:t>
      </w:r>
      <w:r w:rsidR="00CA77D5">
        <w:rPr>
          <w:rFonts w:ascii="Times New Roman" w:hAnsi="Times New Roman" w:cs="Times New Roman"/>
        </w:rPr>
        <w:t>.</w:t>
      </w:r>
      <w:r w:rsidR="00CA77D5" w:rsidRPr="00CA77D5">
        <w:rPr>
          <w:rFonts w:ascii="Times New Roman" w:hAnsi="Times New Roman" w:cs="Times New Roman"/>
        </w:rPr>
        <w:t>Top</w:t>
      </w:r>
      <w:proofErr w:type="gramEnd"/>
      <w:r w:rsidR="00CA77D5" w:rsidRPr="00CA77D5">
        <w:rPr>
          <w:rFonts w:ascii="Times New Roman" w:hAnsi="Times New Roman" w:cs="Times New Roman"/>
        </w:rPr>
        <w:t xml:space="preserve"> 10 correlaciones más altas</w:t>
      </w:r>
    </w:p>
    <w:p w14:paraId="22D1C21A" w14:textId="77777777" w:rsidR="00CA77D5" w:rsidRDefault="00CA77D5" w:rsidP="006202D5">
      <w:pPr>
        <w:pStyle w:val="Titulo2"/>
        <w:numPr>
          <w:ilvl w:val="0"/>
          <w:numId w:val="0"/>
        </w:numPr>
        <w:ind w:firstLine="720"/>
        <w:rPr>
          <w:rFonts w:ascii="Times New Roman" w:hAnsi="Times New Roman" w:cs="Times New Roman"/>
        </w:rPr>
      </w:pPr>
    </w:p>
    <w:tbl>
      <w:tblPr>
        <w:tblW w:w="6755" w:type="dxa"/>
        <w:tblInd w:w="874" w:type="dxa"/>
        <w:tblCellMar>
          <w:left w:w="70" w:type="dxa"/>
          <w:right w:w="70" w:type="dxa"/>
        </w:tblCellMar>
        <w:tblLook w:val="04A0" w:firstRow="1" w:lastRow="0" w:firstColumn="1" w:lastColumn="0" w:noHBand="0" w:noVBand="1"/>
      </w:tblPr>
      <w:tblGrid>
        <w:gridCol w:w="4631"/>
        <w:gridCol w:w="2124"/>
      </w:tblGrid>
      <w:tr w:rsidR="00CA77D5" w:rsidRPr="00CA77D5" w14:paraId="49089BEE" w14:textId="77777777" w:rsidTr="00BA49AC">
        <w:trPr>
          <w:trHeight w:val="354"/>
        </w:trPr>
        <w:tc>
          <w:tcPr>
            <w:tcW w:w="6755" w:type="dxa"/>
            <w:gridSpan w:val="2"/>
            <w:tcBorders>
              <w:top w:val="nil"/>
              <w:left w:val="nil"/>
              <w:bottom w:val="nil"/>
              <w:right w:val="nil"/>
            </w:tcBorders>
            <w:noWrap/>
            <w:vAlign w:val="center"/>
            <w:hideMark/>
          </w:tcPr>
          <w:p w14:paraId="56C7C620" w14:textId="309F39A6" w:rsidR="00CA77D5" w:rsidRPr="00CA77D5" w:rsidRDefault="00BA49AC" w:rsidP="006202D5">
            <w:pPr>
              <w:spacing w:before="0" w:after="0" w:line="240" w:lineRule="auto"/>
              <w:rPr>
                <w:rFonts w:ascii="Times New Roman" w:eastAsia="Times New Roman" w:hAnsi="Times New Roman" w:cs="Times New Roman"/>
                <w:b/>
                <w:bCs/>
                <w:color w:val="000000"/>
                <w:kern w:val="0"/>
                <w:sz w:val="20"/>
                <w:lang w:eastAsia="es-ES"/>
              </w:rPr>
            </w:pPr>
            <w:r>
              <w:rPr>
                <w:rFonts w:ascii="Times New Roman" w:eastAsia="Times New Roman" w:hAnsi="Times New Roman" w:cs="Times New Roman"/>
                <w:b/>
                <w:bCs/>
                <w:color w:val="000000"/>
                <w:kern w:val="0"/>
                <w:sz w:val="20"/>
                <w:lang w:eastAsia="es-ES"/>
              </w:rPr>
              <w:t xml:space="preserve">                              </w:t>
            </w:r>
            <w:r w:rsidR="00CA77D5" w:rsidRPr="00CA77D5">
              <w:rPr>
                <w:rFonts w:ascii="Times New Roman" w:eastAsia="Times New Roman" w:hAnsi="Times New Roman" w:cs="Times New Roman"/>
                <w:b/>
                <w:bCs/>
                <w:color w:val="000000"/>
                <w:kern w:val="0"/>
                <w:sz w:val="20"/>
                <w:lang w:eastAsia="es-ES"/>
              </w:rPr>
              <w:t>Tabla E2. Top 10 correlaciones más altas</w:t>
            </w:r>
          </w:p>
        </w:tc>
      </w:tr>
      <w:tr w:rsidR="00CA77D5" w:rsidRPr="00CA77D5" w14:paraId="0A517BD7" w14:textId="77777777" w:rsidTr="00BA49AC">
        <w:trPr>
          <w:trHeight w:val="526"/>
        </w:trPr>
        <w:tc>
          <w:tcPr>
            <w:tcW w:w="4631" w:type="dxa"/>
            <w:tcBorders>
              <w:top w:val="nil"/>
              <w:left w:val="nil"/>
              <w:bottom w:val="nil"/>
              <w:right w:val="nil"/>
            </w:tcBorders>
            <w:noWrap/>
            <w:vAlign w:val="bottom"/>
            <w:hideMark/>
          </w:tcPr>
          <w:p w14:paraId="6A52DF49" w14:textId="77777777" w:rsidR="00CA77D5" w:rsidRPr="00CA77D5" w:rsidRDefault="00CA77D5"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124" w:type="dxa"/>
            <w:tcBorders>
              <w:top w:val="nil"/>
              <w:left w:val="nil"/>
              <w:bottom w:val="nil"/>
              <w:right w:val="nil"/>
            </w:tcBorders>
            <w:noWrap/>
            <w:vAlign w:val="bottom"/>
            <w:hideMark/>
          </w:tcPr>
          <w:p w14:paraId="084CEDF5" w14:textId="77777777" w:rsidR="00CA77D5" w:rsidRPr="00CA77D5" w:rsidRDefault="00CA77D5" w:rsidP="006202D5">
            <w:pPr>
              <w:spacing w:before="0" w:after="0" w:line="240" w:lineRule="auto"/>
              <w:rPr>
                <w:rFonts w:ascii="Times New Roman" w:eastAsia="Times New Roman" w:hAnsi="Times New Roman" w:cs="Times New Roman"/>
                <w:color w:val="auto"/>
                <w:kern w:val="0"/>
                <w:sz w:val="20"/>
                <w:lang w:eastAsia="es-ES"/>
              </w:rPr>
            </w:pPr>
          </w:p>
        </w:tc>
      </w:tr>
      <w:tr w:rsidR="00CA77D5" w:rsidRPr="00CA77D5" w14:paraId="0A75F066" w14:textId="77777777" w:rsidTr="00BA49AC">
        <w:trPr>
          <w:trHeight w:val="549"/>
        </w:trPr>
        <w:tc>
          <w:tcPr>
            <w:tcW w:w="4631"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308A48B" w14:textId="5539BDFD" w:rsidR="00CA77D5" w:rsidRPr="00CA77D5" w:rsidRDefault="00BA49AC" w:rsidP="006202D5">
            <w:pPr>
              <w:spacing w:before="0" w:after="0" w:line="240" w:lineRule="auto"/>
              <w:rPr>
                <w:rFonts w:ascii="Aptos Narrow" w:eastAsia="Times New Roman" w:hAnsi="Aptos Narrow" w:cs="Times New Roman"/>
                <w:b/>
                <w:bCs/>
                <w:color w:val="000000"/>
                <w:kern w:val="0"/>
                <w:sz w:val="22"/>
                <w:szCs w:val="22"/>
                <w:lang w:eastAsia="es-ES"/>
              </w:rPr>
            </w:pPr>
            <w:r>
              <w:rPr>
                <w:rFonts w:ascii="Aptos Narrow" w:eastAsia="Times New Roman" w:hAnsi="Aptos Narrow" w:cs="Times New Roman"/>
                <w:b/>
                <w:bCs/>
                <w:color w:val="000000"/>
                <w:kern w:val="0"/>
                <w:sz w:val="22"/>
                <w:szCs w:val="22"/>
                <w:lang w:eastAsia="es-ES"/>
              </w:rPr>
              <w:t xml:space="preserve"> </w:t>
            </w:r>
            <w:r w:rsidR="00CA77D5" w:rsidRPr="00CA77D5">
              <w:rPr>
                <w:rFonts w:ascii="Aptos Narrow" w:eastAsia="Times New Roman" w:hAnsi="Aptos Narrow" w:cs="Times New Roman"/>
                <w:b/>
                <w:bCs/>
                <w:color w:val="000000"/>
                <w:kern w:val="0"/>
                <w:sz w:val="22"/>
                <w:szCs w:val="22"/>
                <w:lang w:eastAsia="es-ES"/>
              </w:rPr>
              <w:t>Variables comparadas</w:t>
            </w:r>
          </w:p>
        </w:tc>
        <w:tc>
          <w:tcPr>
            <w:tcW w:w="2124" w:type="dxa"/>
            <w:tcBorders>
              <w:top w:val="single" w:sz="8" w:space="0" w:color="auto"/>
              <w:left w:val="nil"/>
              <w:bottom w:val="single" w:sz="8" w:space="0" w:color="auto"/>
              <w:right w:val="single" w:sz="8" w:space="0" w:color="auto"/>
            </w:tcBorders>
            <w:shd w:val="clear" w:color="000000" w:fill="E8E8E8"/>
            <w:vAlign w:val="center"/>
            <w:hideMark/>
          </w:tcPr>
          <w:p w14:paraId="2D9D669A" w14:textId="77777777" w:rsidR="00CA77D5" w:rsidRPr="00CA77D5" w:rsidRDefault="00CA77D5" w:rsidP="006202D5">
            <w:pPr>
              <w:spacing w:before="0" w:after="0" w:line="240" w:lineRule="auto"/>
              <w:rPr>
                <w:rFonts w:ascii="Aptos Narrow" w:eastAsia="Times New Roman" w:hAnsi="Aptos Narrow" w:cs="Times New Roman"/>
                <w:b/>
                <w:bCs/>
                <w:color w:val="000000"/>
                <w:kern w:val="0"/>
                <w:sz w:val="22"/>
                <w:szCs w:val="22"/>
                <w:lang w:eastAsia="es-ES"/>
              </w:rPr>
            </w:pPr>
            <w:r w:rsidRPr="00CA77D5">
              <w:rPr>
                <w:rFonts w:ascii="Aptos Narrow" w:eastAsia="Times New Roman" w:hAnsi="Aptos Narrow" w:cs="Times New Roman"/>
                <w:b/>
                <w:bCs/>
                <w:color w:val="000000"/>
                <w:kern w:val="0"/>
                <w:sz w:val="22"/>
                <w:szCs w:val="22"/>
                <w:lang w:eastAsia="es-ES"/>
              </w:rPr>
              <w:t>Correlación (r)</w:t>
            </w:r>
          </w:p>
        </w:tc>
      </w:tr>
      <w:tr w:rsidR="00CA77D5" w:rsidRPr="00CA77D5" w14:paraId="348B8FB5"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9943359"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Potencia_A – Potencia_B</w:t>
            </w:r>
          </w:p>
        </w:tc>
        <w:tc>
          <w:tcPr>
            <w:tcW w:w="2124" w:type="dxa"/>
            <w:tcBorders>
              <w:top w:val="nil"/>
              <w:left w:val="nil"/>
              <w:bottom w:val="single" w:sz="4" w:space="0" w:color="auto"/>
              <w:right w:val="single" w:sz="8" w:space="0" w:color="auto"/>
            </w:tcBorders>
            <w:vAlign w:val="center"/>
            <w:hideMark/>
          </w:tcPr>
          <w:p w14:paraId="7582C34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7506D765"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914DCB5"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Potencia_A – Potencia_C</w:t>
            </w:r>
          </w:p>
        </w:tc>
        <w:tc>
          <w:tcPr>
            <w:tcW w:w="2124" w:type="dxa"/>
            <w:tcBorders>
              <w:top w:val="nil"/>
              <w:left w:val="nil"/>
              <w:bottom w:val="single" w:sz="4" w:space="0" w:color="auto"/>
              <w:right w:val="single" w:sz="8" w:space="0" w:color="auto"/>
            </w:tcBorders>
            <w:vAlign w:val="center"/>
            <w:hideMark/>
          </w:tcPr>
          <w:p w14:paraId="6063F04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761B358E" w14:textId="77777777" w:rsidTr="00BA49AC">
        <w:trPr>
          <w:trHeight w:val="572"/>
        </w:trPr>
        <w:tc>
          <w:tcPr>
            <w:tcW w:w="4631" w:type="dxa"/>
            <w:tcBorders>
              <w:top w:val="nil"/>
              <w:left w:val="single" w:sz="8" w:space="0" w:color="auto"/>
              <w:bottom w:val="single" w:sz="4" w:space="0" w:color="auto"/>
              <w:right w:val="single" w:sz="4" w:space="0" w:color="auto"/>
            </w:tcBorders>
            <w:vAlign w:val="center"/>
            <w:hideMark/>
          </w:tcPr>
          <w:p w14:paraId="22822F9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Potencia_B – Potencia_C</w:t>
            </w:r>
          </w:p>
        </w:tc>
        <w:tc>
          <w:tcPr>
            <w:tcW w:w="2124" w:type="dxa"/>
            <w:tcBorders>
              <w:top w:val="nil"/>
              <w:left w:val="nil"/>
              <w:bottom w:val="single" w:sz="4" w:space="0" w:color="auto"/>
              <w:right w:val="single" w:sz="8" w:space="0" w:color="auto"/>
            </w:tcBorders>
            <w:vAlign w:val="center"/>
            <w:hideMark/>
          </w:tcPr>
          <w:p w14:paraId="77684490"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044D3689" w14:textId="77777777" w:rsidTr="00BA49AC">
        <w:trPr>
          <w:trHeight w:val="572"/>
        </w:trPr>
        <w:tc>
          <w:tcPr>
            <w:tcW w:w="4631" w:type="dxa"/>
            <w:tcBorders>
              <w:top w:val="nil"/>
              <w:left w:val="single" w:sz="8" w:space="0" w:color="auto"/>
              <w:bottom w:val="single" w:sz="4" w:space="0" w:color="auto"/>
              <w:right w:val="single" w:sz="4" w:space="0" w:color="auto"/>
            </w:tcBorders>
            <w:vAlign w:val="center"/>
            <w:hideMark/>
          </w:tcPr>
          <w:p w14:paraId="0CE2827F"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THD_Corriente_B – THD</w:t>
            </w:r>
          </w:p>
        </w:tc>
        <w:tc>
          <w:tcPr>
            <w:tcW w:w="2124" w:type="dxa"/>
            <w:tcBorders>
              <w:top w:val="nil"/>
              <w:left w:val="nil"/>
              <w:bottom w:val="single" w:sz="4" w:space="0" w:color="auto"/>
              <w:right w:val="single" w:sz="8" w:space="0" w:color="auto"/>
            </w:tcBorders>
            <w:vAlign w:val="center"/>
            <w:hideMark/>
          </w:tcPr>
          <w:p w14:paraId="68B509F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0.999</w:t>
            </w:r>
          </w:p>
        </w:tc>
      </w:tr>
      <w:tr w:rsidR="00CA77D5" w:rsidRPr="00CA77D5" w14:paraId="2FE7D33E"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2131D068"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THD_Voltaje_Pro – THD_Voltaje_C</w:t>
            </w:r>
          </w:p>
        </w:tc>
        <w:tc>
          <w:tcPr>
            <w:tcW w:w="2124" w:type="dxa"/>
            <w:tcBorders>
              <w:top w:val="nil"/>
              <w:left w:val="nil"/>
              <w:bottom w:val="single" w:sz="4" w:space="0" w:color="auto"/>
              <w:right w:val="single" w:sz="8" w:space="0" w:color="auto"/>
            </w:tcBorders>
            <w:vAlign w:val="center"/>
            <w:hideMark/>
          </w:tcPr>
          <w:p w14:paraId="0F14E6D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0.996</w:t>
            </w:r>
          </w:p>
        </w:tc>
      </w:tr>
      <w:tr w:rsidR="00CA77D5" w:rsidRPr="00CA77D5" w14:paraId="7CBB8171"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B9FB9E7"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THD_Corriente_A – THD_Corriente_C</w:t>
            </w:r>
          </w:p>
        </w:tc>
        <w:tc>
          <w:tcPr>
            <w:tcW w:w="2124" w:type="dxa"/>
            <w:tcBorders>
              <w:top w:val="nil"/>
              <w:left w:val="nil"/>
              <w:bottom w:val="single" w:sz="4" w:space="0" w:color="auto"/>
              <w:right w:val="single" w:sz="8" w:space="0" w:color="auto"/>
            </w:tcBorders>
            <w:vAlign w:val="center"/>
            <w:hideMark/>
          </w:tcPr>
          <w:p w14:paraId="69ABBE9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0.995</w:t>
            </w:r>
          </w:p>
        </w:tc>
      </w:tr>
      <w:tr w:rsidR="00CA77D5" w:rsidRPr="00CA77D5" w14:paraId="4E12F11B"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4061BD0B"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THD_Voltaje_A – THD_Voltaje_Pro</w:t>
            </w:r>
          </w:p>
        </w:tc>
        <w:tc>
          <w:tcPr>
            <w:tcW w:w="2124" w:type="dxa"/>
            <w:tcBorders>
              <w:top w:val="nil"/>
              <w:left w:val="nil"/>
              <w:bottom w:val="single" w:sz="4" w:space="0" w:color="auto"/>
              <w:right w:val="single" w:sz="8" w:space="0" w:color="auto"/>
            </w:tcBorders>
            <w:vAlign w:val="center"/>
            <w:hideMark/>
          </w:tcPr>
          <w:p w14:paraId="009E258B"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0.991</w:t>
            </w:r>
          </w:p>
        </w:tc>
      </w:tr>
      <w:tr w:rsidR="00CA77D5" w:rsidRPr="00CA77D5" w14:paraId="37B48763"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47B867B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THD_Corriente_A – THD_Corriente_B</w:t>
            </w:r>
          </w:p>
        </w:tc>
        <w:tc>
          <w:tcPr>
            <w:tcW w:w="2124" w:type="dxa"/>
            <w:tcBorders>
              <w:top w:val="nil"/>
              <w:left w:val="nil"/>
              <w:bottom w:val="single" w:sz="4" w:space="0" w:color="auto"/>
              <w:right w:val="single" w:sz="8" w:space="0" w:color="auto"/>
            </w:tcBorders>
            <w:vAlign w:val="center"/>
            <w:hideMark/>
          </w:tcPr>
          <w:p w14:paraId="086F7A5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0.994</w:t>
            </w:r>
          </w:p>
        </w:tc>
      </w:tr>
      <w:tr w:rsidR="00CA77D5" w:rsidRPr="00CA77D5" w14:paraId="75F28FCC"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23BAB48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THD_Voltaje_B – THD_Voltaje_Pro</w:t>
            </w:r>
          </w:p>
        </w:tc>
        <w:tc>
          <w:tcPr>
            <w:tcW w:w="2124" w:type="dxa"/>
            <w:tcBorders>
              <w:top w:val="nil"/>
              <w:left w:val="nil"/>
              <w:bottom w:val="single" w:sz="4" w:space="0" w:color="auto"/>
              <w:right w:val="single" w:sz="8" w:space="0" w:color="auto"/>
            </w:tcBorders>
            <w:vAlign w:val="center"/>
            <w:hideMark/>
          </w:tcPr>
          <w:p w14:paraId="4CABCD5F"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0.965</w:t>
            </w:r>
          </w:p>
        </w:tc>
      </w:tr>
      <w:tr w:rsidR="00CA77D5" w:rsidRPr="00CA77D5" w14:paraId="16E039A7" w14:textId="77777777" w:rsidTr="00BA49AC">
        <w:trPr>
          <w:trHeight w:val="560"/>
        </w:trPr>
        <w:tc>
          <w:tcPr>
            <w:tcW w:w="4631" w:type="dxa"/>
            <w:tcBorders>
              <w:top w:val="nil"/>
              <w:left w:val="single" w:sz="8" w:space="0" w:color="auto"/>
              <w:bottom w:val="single" w:sz="8" w:space="0" w:color="auto"/>
              <w:right w:val="single" w:sz="4" w:space="0" w:color="auto"/>
            </w:tcBorders>
            <w:vAlign w:val="center"/>
            <w:hideMark/>
          </w:tcPr>
          <w:p w14:paraId="75838097"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THD_Corriente_B – THD_Corriente_C</w:t>
            </w:r>
          </w:p>
        </w:tc>
        <w:tc>
          <w:tcPr>
            <w:tcW w:w="2124" w:type="dxa"/>
            <w:tcBorders>
              <w:top w:val="nil"/>
              <w:left w:val="nil"/>
              <w:bottom w:val="single" w:sz="8" w:space="0" w:color="auto"/>
              <w:right w:val="single" w:sz="8" w:space="0" w:color="auto"/>
            </w:tcBorders>
            <w:vAlign w:val="center"/>
            <w:hideMark/>
          </w:tcPr>
          <w:p w14:paraId="50E907E2"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0.963</w:t>
            </w:r>
          </w:p>
        </w:tc>
      </w:tr>
    </w:tbl>
    <w:p w14:paraId="58EEEB2E" w14:textId="77777777" w:rsidR="00CA77D5" w:rsidRPr="009A2BE3" w:rsidRDefault="00CA77D5" w:rsidP="006202D5">
      <w:pPr>
        <w:pStyle w:val="Titulo2"/>
        <w:numPr>
          <w:ilvl w:val="0"/>
          <w:numId w:val="0"/>
        </w:numPr>
        <w:ind w:firstLine="720"/>
        <w:rPr>
          <w:rFonts w:ascii="Times New Roman" w:hAnsi="Times New Roman" w:cs="Times New Roman"/>
        </w:rPr>
      </w:pPr>
    </w:p>
    <w:p w14:paraId="51DF8865" w14:textId="1F262082" w:rsidR="00F21374" w:rsidRPr="009A2BE3" w:rsidRDefault="00BA49AC" w:rsidP="006202D5">
      <w:pPr>
        <w:spacing w:before="40" w:after="160" w:line="360" w:lineRule="auto"/>
        <w:rPr>
          <w:rFonts w:ascii="Times New Roman" w:hAnsi="Times New Roman" w:cs="Times New Roman"/>
          <w:color w:val="auto"/>
        </w:rPr>
      </w:pPr>
      <w:r w:rsidRPr="00BA49AC">
        <w:rPr>
          <w:rFonts w:ascii="Times New Roman" w:hAnsi="Times New Roman" w:cs="Times New Roman"/>
          <w:color w:val="auto"/>
        </w:rPr>
        <w:t xml:space="preserve">Como se observa en la Tabla E2, las potencias trifásicas presentan correlaciones perfectas (r = 1,00), confirmando la simetría del sistema eléctrico bajo condiciones normales de operación. Asimismo, los indicadores derivados de THD muestran correlaciones muy elevadas entre fases y componentes (r &gt; 0,96), lo que refleja la coherencia del fenómeno armónico en todo el sistema </w:t>
      </w:r>
      <w:r w:rsidR="009A2BE3">
        <w:rPr>
          <w:rFonts w:ascii="Times New Roman" w:hAnsi="Times New Roman" w:cs="Times New Roman"/>
          <w:color w:val="auto"/>
        </w:rPr>
        <w:br w:type="page"/>
      </w:r>
    </w:p>
    <w:p w14:paraId="63EFE10F" w14:textId="659B1408" w:rsidR="00C158CF" w:rsidRPr="009A2BE3" w:rsidRDefault="00F21374" w:rsidP="006202D5">
      <w:pPr>
        <w:shd w:val="clear" w:color="auto" w:fill="003DA6"/>
        <w:spacing w:line="160" w:lineRule="atLeast"/>
        <w:rPr>
          <w:rFonts w:ascii="Times New Roman" w:eastAsia="Cambria" w:hAnsi="Times New Roman" w:cs="Times New Roman"/>
          <w:iCs/>
          <w:color w:val="auto"/>
          <w:szCs w:val="24"/>
        </w:rPr>
      </w:pPr>
      <w:bookmarkStart w:id="42" w:name="_Hlk206779288"/>
      <w:r w:rsidRPr="009A2BE3">
        <w:rPr>
          <w:rFonts w:ascii="Times New Roman" w:eastAsia="Cambria" w:hAnsi="Times New Roman" w:cs="Times New Roman"/>
          <w:color w:val="FFFFFF" w:themeColor="background1"/>
          <w:sz w:val="40"/>
          <w:szCs w:val="40"/>
        </w:rPr>
        <w:lastRenderedPageBreak/>
        <w:t xml:space="preserve">Anexo F: </w:t>
      </w:r>
      <w:bookmarkStart w:id="43" w:name="_Hlk206952942"/>
      <w:bookmarkEnd w:id="42"/>
      <w:r w:rsidR="0057357F" w:rsidRPr="009A2BE3">
        <w:rPr>
          <w:rFonts w:ascii="Times New Roman" w:eastAsia="Cambria" w:hAnsi="Times New Roman" w:cs="Times New Roman"/>
          <w:color w:val="FFFFFF" w:themeColor="background1"/>
          <w:sz w:val="40"/>
          <w:szCs w:val="40"/>
          <w:shd w:val="clear" w:color="auto" w:fill="003DA6"/>
        </w:rPr>
        <w:t xml:space="preserve">Series </w:t>
      </w:r>
      <w:r w:rsidR="00BA49AC">
        <w:rPr>
          <w:rFonts w:ascii="Times New Roman" w:eastAsia="Cambria" w:hAnsi="Times New Roman" w:cs="Times New Roman"/>
          <w:color w:val="FFFFFF" w:themeColor="background1"/>
          <w:sz w:val="40"/>
          <w:szCs w:val="40"/>
          <w:shd w:val="clear" w:color="auto" w:fill="003DA6"/>
        </w:rPr>
        <w:t>t</w:t>
      </w:r>
      <w:r w:rsidR="0057357F" w:rsidRPr="009A2BE3">
        <w:rPr>
          <w:rFonts w:ascii="Times New Roman" w:eastAsia="Cambria" w:hAnsi="Times New Roman" w:cs="Times New Roman"/>
          <w:color w:val="FFFFFF" w:themeColor="background1"/>
          <w:sz w:val="40"/>
          <w:szCs w:val="40"/>
          <w:shd w:val="clear" w:color="auto" w:fill="003DA6"/>
        </w:rPr>
        <w:t xml:space="preserve">emporales y </w:t>
      </w:r>
      <w:r w:rsidR="00BA49AC">
        <w:rPr>
          <w:rFonts w:ascii="Times New Roman" w:eastAsia="Cambria" w:hAnsi="Times New Roman" w:cs="Times New Roman"/>
          <w:color w:val="FFFFFF" w:themeColor="background1"/>
          <w:sz w:val="40"/>
          <w:szCs w:val="40"/>
          <w:shd w:val="clear" w:color="auto" w:fill="003DA6"/>
        </w:rPr>
        <w:t>d</w:t>
      </w:r>
      <w:r w:rsidR="0057357F" w:rsidRPr="009A2BE3">
        <w:rPr>
          <w:rFonts w:ascii="Times New Roman" w:eastAsia="Cambria" w:hAnsi="Times New Roman" w:cs="Times New Roman"/>
          <w:color w:val="FFFFFF" w:themeColor="background1"/>
          <w:sz w:val="40"/>
          <w:szCs w:val="40"/>
          <w:shd w:val="clear" w:color="auto" w:fill="003DA6"/>
        </w:rPr>
        <w:t xml:space="preserve">etección de </w:t>
      </w:r>
      <w:r w:rsidR="00BA49AC">
        <w:rPr>
          <w:rFonts w:ascii="Times New Roman" w:eastAsia="Cambria" w:hAnsi="Times New Roman" w:cs="Times New Roman"/>
          <w:color w:val="FFFFFF" w:themeColor="background1"/>
          <w:sz w:val="40"/>
          <w:szCs w:val="40"/>
          <w:shd w:val="clear" w:color="auto" w:fill="003DA6"/>
        </w:rPr>
        <w:t>a</w:t>
      </w:r>
      <w:r w:rsidR="0057357F" w:rsidRPr="009A2BE3">
        <w:rPr>
          <w:rFonts w:ascii="Times New Roman" w:eastAsia="Cambria" w:hAnsi="Times New Roman" w:cs="Times New Roman"/>
          <w:color w:val="FFFFFF" w:themeColor="background1"/>
          <w:sz w:val="40"/>
          <w:szCs w:val="40"/>
          <w:shd w:val="clear" w:color="auto" w:fill="003DA6"/>
        </w:rPr>
        <w:t>nomalías</w:t>
      </w:r>
    </w:p>
    <w:bookmarkEnd w:id="43"/>
    <w:p w14:paraId="34B29FBB" w14:textId="5287A1B8" w:rsidR="0057357F" w:rsidRDefault="0057357F" w:rsidP="006202D5">
      <w:pPr>
        <w:pStyle w:val="Titulo3"/>
        <w:numPr>
          <w:ilvl w:val="0"/>
          <w:numId w:val="0"/>
        </w:numPr>
        <w:rPr>
          <w:rFonts w:ascii="Times New Roman" w:hAnsi="Times New Roman" w:cs="Times New Roman"/>
        </w:rPr>
      </w:pPr>
    </w:p>
    <w:p w14:paraId="228DF145" w14:textId="01C48628" w:rsidR="00BA49AC" w:rsidRDefault="00BA49AC" w:rsidP="006202D5">
      <w:pPr>
        <w:pStyle w:val="Titulo3"/>
        <w:numPr>
          <w:ilvl w:val="0"/>
          <w:numId w:val="0"/>
        </w:numPr>
        <w:rPr>
          <w:rFonts w:ascii="Times New Roman" w:hAnsi="Times New Roman" w:cs="Times New Roman"/>
        </w:rPr>
      </w:pPr>
      <w:r>
        <w:rPr>
          <w:rFonts w:ascii="Times New Roman" w:hAnsi="Times New Roman" w:cs="Times New Roman"/>
        </w:rPr>
        <w:t>F.1 Gráficos de se</w:t>
      </w:r>
      <w:r w:rsidRPr="00BA49AC">
        <w:rPr>
          <w:rFonts w:ascii="Times New Roman" w:hAnsi="Times New Roman" w:cs="Times New Roman"/>
        </w:rPr>
        <w:t xml:space="preserve">ries </w:t>
      </w:r>
      <w:r>
        <w:rPr>
          <w:rFonts w:ascii="Times New Roman" w:hAnsi="Times New Roman" w:cs="Times New Roman"/>
        </w:rPr>
        <w:t>t</w:t>
      </w:r>
      <w:r w:rsidRPr="00BA49AC">
        <w:rPr>
          <w:rFonts w:ascii="Times New Roman" w:hAnsi="Times New Roman" w:cs="Times New Roman"/>
        </w:rPr>
        <w:t xml:space="preserve">emporales y </w:t>
      </w:r>
      <w:r>
        <w:rPr>
          <w:rFonts w:ascii="Times New Roman" w:hAnsi="Times New Roman" w:cs="Times New Roman"/>
        </w:rPr>
        <w:t>a</w:t>
      </w:r>
      <w:r w:rsidRPr="00BA49AC">
        <w:rPr>
          <w:rFonts w:ascii="Times New Roman" w:hAnsi="Times New Roman" w:cs="Times New Roman"/>
        </w:rPr>
        <w:t xml:space="preserve">nomalías </w:t>
      </w:r>
      <w:r>
        <w:rPr>
          <w:rFonts w:ascii="Times New Roman" w:hAnsi="Times New Roman" w:cs="Times New Roman"/>
        </w:rPr>
        <w:t>d</w:t>
      </w:r>
      <w:r w:rsidRPr="00BA49AC">
        <w:rPr>
          <w:rFonts w:ascii="Times New Roman" w:hAnsi="Times New Roman" w:cs="Times New Roman"/>
        </w:rPr>
        <w:t>etectadas</w:t>
      </w:r>
    </w:p>
    <w:p w14:paraId="429E141F" w14:textId="7A97520D" w:rsidR="00BA49AC" w:rsidRDefault="00BA49AC" w:rsidP="006202D5">
      <w:pPr>
        <w:pStyle w:val="Titulo3"/>
        <w:numPr>
          <w:ilvl w:val="0"/>
          <w:numId w:val="0"/>
        </w:numPr>
        <w:rPr>
          <w:rFonts w:ascii="Times New Roman" w:hAnsi="Times New Roman" w:cs="Times New Roman"/>
        </w:rPr>
      </w:pPr>
      <w:r>
        <w:rPr>
          <w:rFonts w:ascii="Times New Roman" w:hAnsi="Times New Roman" w:cs="Times New Roman"/>
          <w:noProof/>
        </w:rPr>
        <w:drawing>
          <wp:inline distT="0" distB="0" distL="0" distR="0" wp14:anchorId="1A33B090" wp14:editId="5A8C4D8D">
            <wp:extent cx="5519420" cy="6138545"/>
            <wp:effectExtent l="0" t="0" r="5080" b="0"/>
            <wp:docPr id="11066129"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29" name="Imagen 15" descr="Gráfico&#10;&#10;El contenido generado por IA puede ser incorrecto."/>
                    <pic:cNvPicPr/>
                  </pic:nvPicPr>
                  <pic:blipFill>
                    <a:blip r:embed="rId145"/>
                    <a:stretch>
                      <a:fillRect/>
                    </a:stretch>
                  </pic:blipFill>
                  <pic:spPr>
                    <a:xfrm>
                      <a:off x="0" y="0"/>
                      <a:ext cx="5519420" cy="6138545"/>
                    </a:xfrm>
                    <a:prstGeom prst="rect">
                      <a:avLst/>
                    </a:prstGeom>
                  </pic:spPr>
                </pic:pic>
              </a:graphicData>
            </a:graphic>
          </wp:inline>
        </w:drawing>
      </w:r>
    </w:p>
    <w:p w14:paraId="17477165" w14:textId="590D90BF"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Este anexo documenta la evolución temporal de la distorsión armónica total (THD) y las anomalías identificadas mediante el modelo predictivo durante el periodo analizado.</w:t>
      </w:r>
    </w:p>
    <w:p w14:paraId="14339978"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2AD5F7D9" w14:textId="44179DCD"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F.1.1. Evolución temporal THD con anomalías</w:t>
      </w:r>
    </w:p>
    <w:p w14:paraId="01153C1B" w14:textId="77777777"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 xml:space="preserve">La serie temporal muestra oscilaciones diarias del THD con episodios puntuales que </w:t>
      </w:r>
    </w:p>
    <w:p w14:paraId="3956ABFC" w14:textId="77777777"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lastRenderedPageBreak/>
        <w:t xml:space="preserve">superan los valores normales. Los puntos rojos representan anomalías confirmadas por el </w:t>
      </w:r>
    </w:p>
    <w:p w14:paraId="6D921699" w14:textId="26AF9793"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modelo, destacando incrementos abruptos en determinados días del mes.</w:t>
      </w:r>
    </w:p>
    <w:p w14:paraId="1879D276"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148BBB7B" w14:textId="317256F3"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F.1.2. Ventana de detección (72h antes – 24h después)</w:t>
      </w:r>
    </w:p>
    <w:p w14:paraId="4FA4238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Se observa un caso representativo en el que el sistema anticipó una anomalía 72 horas antes de su confirmación operativa. La zona amarilla refleja la ventana de predicción, mientras que la roja marca la detección efectiva y el periodo post-evento.</w:t>
      </w:r>
    </w:p>
    <w:p w14:paraId="66F363E1"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224BA248" w14:textId="5EA875E2"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F.1.3. Distribución diaria de anomalías</w:t>
      </w:r>
    </w:p>
    <w:p w14:paraId="4A9D5B1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número de anomalías no fue homogéneo: se detectaron picos los días 14 (176 eventos) y 20 (149 eventos), mientras que los días 3 y 11 mostraron menor incidencia (3 y 7 eventos respectivamente). Estos patrones pueden relacionarse con condiciones de operación específicas (carga térmica, arranques/paradas).</w:t>
      </w:r>
    </w:p>
    <w:p w14:paraId="11BBED9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7195FC09" w14:textId="6F17990F"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F.1.4. Patrón semanal de anomalías</w:t>
      </w:r>
    </w:p>
    <w:p w14:paraId="21F2EB18"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análisis agregado muestra mayor concentración de anomalías en lunes (435) y martes (468), lo que sugiere que la operación tras el fin de semana puede estar asociada a condiciones más inestables.</w:t>
      </w:r>
    </w:p>
    <w:p w14:paraId="7F31BB13"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31E2D36C" w14:textId="3FBAFB0B"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F.1.5. Evolución de scores de anomalía</w:t>
      </w:r>
    </w:p>
    <w:p w14:paraId="65D5921A"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score promedio se mantuvo mayoritariamente por debajo del umbral crítico, aunque con episodios de aumento en las semanas 2 y 3. La zona sombreada refleja la variabilidad (min–max), evidenciando dispersiones relevantes en esos periodos.</w:t>
      </w:r>
    </w:p>
    <w:p w14:paraId="4D52CE4E"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7CC15E86" w14:textId="2A67FAC7"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F.1.6. Distribución de intervalos entre anomalías</w:t>
      </w:r>
    </w:p>
    <w:p w14:paraId="215432DE"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 xml:space="preserve">La mayoría de </w:t>
      </w:r>
      <w:proofErr w:type="gramStart"/>
      <w:r w:rsidRPr="00BA49AC">
        <w:rPr>
          <w:rFonts w:ascii="Times New Roman" w:hAnsi="Times New Roman" w:cs="Times New Roman"/>
          <w:color w:val="auto"/>
        </w:rPr>
        <w:t>anomalías</w:t>
      </w:r>
      <w:proofErr w:type="gramEnd"/>
      <w:r w:rsidRPr="00BA49AC">
        <w:rPr>
          <w:rFonts w:ascii="Times New Roman" w:hAnsi="Times New Roman" w:cs="Times New Roman"/>
          <w:color w:val="auto"/>
        </w:rPr>
        <w:t xml:space="preserve"> se registraron en intervalos muy cortos (&lt;1h), con una media de 0,3h. Esto indica que, una vez iniciado un evento anómalo, suelen repetirse detecciones asociadas en secuencias temporales cercanas.</w:t>
      </w:r>
    </w:p>
    <w:p w14:paraId="36302F9D"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596860D8" w14:textId="719F6004" w:rsidR="003F52A7"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En conjunto, este análisis confirma que el sistema no solo detecta anomalías aisladas, sino también patrones temporales repetitivos, lo que refuerza su capacidad para anticipar y contextualizar fallos en operación real.</w:t>
      </w:r>
    </w:p>
    <w:p w14:paraId="57AE24F9" w14:textId="3731495D" w:rsidR="004552D2" w:rsidRPr="004552D2" w:rsidRDefault="004552D2" w:rsidP="006202D5">
      <w:pPr>
        <w:spacing w:before="0" w:after="0" w:line="240" w:lineRule="auto"/>
        <w:rPr>
          <w:rFonts w:ascii="Times New Roman" w:eastAsia="Times New Roman" w:hAnsi="Times New Roman" w:cs="Times New Roman"/>
          <w:b/>
          <w:bCs/>
          <w:color w:val="000000"/>
          <w:kern w:val="0"/>
          <w:szCs w:val="24"/>
          <w:lang w:eastAsia="es-ES"/>
        </w:rPr>
      </w:pPr>
      <w:r w:rsidRPr="004552D2">
        <w:rPr>
          <w:rFonts w:ascii="Times New Roman" w:eastAsia="Times New Roman" w:hAnsi="Times New Roman" w:cs="Times New Roman"/>
          <w:b/>
          <w:bCs/>
          <w:color w:val="000000"/>
          <w:kern w:val="0"/>
          <w:sz w:val="20"/>
          <w:lang w:eastAsia="es-ES"/>
        </w:rPr>
        <w:lastRenderedPageBreak/>
        <w:t>Tabla F2. Resumen de anomalías por</w:t>
      </w:r>
      <w:r w:rsidRPr="004552D2">
        <w:rPr>
          <w:rFonts w:ascii="Times New Roman" w:eastAsia="Times New Roman" w:hAnsi="Times New Roman" w:cs="Times New Roman"/>
          <w:b/>
          <w:bCs/>
          <w:color w:val="000000"/>
          <w:kern w:val="0"/>
          <w:szCs w:val="24"/>
          <w:lang w:eastAsia="es-ES"/>
        </w:rPr>
        <w:t xml:space="preserve"> día</w:t>
      </w:r>
    </w:p>
    <w:p w14:paraId="44BCC49F"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3251" w:type="dxa"/>
        <w:tblCellMar>
          <w:left w:w="70" w:type="dxa"/>
          <w:right w:w="70" w:type="dxa"/>
        </w:tblCellMar>
        <w:tblLook w:val="04A0" w:firstRow="1" w:lastRow="0" w:firstColumn="1" w:lastColumn="0" w:noHBand="0" w:noVBand="1"/>
      </w:tblPr>
      <w:tblGrid>
        <w:gridCol w:w="1550"/>
        <w:gridCol w:w="1701"/>
      </w:tblGrid>
      <w:tr w:rsidR="004552D2" w:rsidRPr="004552D2" w14:paraId="5B27E861" w14:textId="77777777" w:rsidTr="004552D2">
        <w:trPr>
          <w:trHeight w:val="576"/>
        </w:trPr>
        <w:tc>
          <w:tcPr>
            <w:tcW w:w="1550" w:type="dxa"/>
            <w:tcBorders>
              <w:top w:val="single" w:sz="8" w:space="0" w:color="auto"/>
              <w:left w:val="single" w:sz="8" w:space="0" w:color="auto"/>
              <w:bottom w:val="single" w:sz="4" w:space="0" w:color="auto"/>
              <w:right w:val="single" w:sz="4" w:space="0" w:color="auto"/>
            </w:tcBorders>
            <w:shd w:val="clear" w:color="000000" w:fill="E8E8E8"/>
            <w:vAlign w:val="center"/>
            <w:hideMark/>
          </w:tcPr>
          <w:p w14:paraId="72B0525D"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Fecha</w:t>
            </w:r>
          </w:p>
        </w:tc>
        <w:tc>
          <w:tcPr>
            <w:tcW w:w="1701" w:type="dxa"/>
            <w:tcBorders>
              <w:top w:val="single" w:sz="8" w:space="0" w:color="auto"/>
              <w:left w:val="nil"/>
              <w:bottom w:val="single" w:sz="4" w:space="0" w:color="auto"/>
              <w:right w:val="single" w:sz="8" w:space="0" w:color="auto"/>
            </w:tcBorders>
            <w:shd w:val="clear" w:color="000000" w:fill="E8E8E8"/>
            <w:vAlign w:val="center"/>
            <w:hideMark/>
          </w:tcPr>
          <w:p w14:paraId="7154BEC8"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Nº Anomalías</w:t>
            </w:r>
          </w:p>
        </w:tc>
      </w:tr>
      <w:tr w:rsidR="004552D2" w:rsidRPr="004552D2" w14:paraId="4D3D82F5"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50AB67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01/08/2025</w:t>
            </w:r>
          </w:p>
        </w:tc>
        <w:tc>
          <w:tcPr>
            <w:tcW w:w="1701" w:type="dxa"/>
            <w:tcBorders>
              <w:top w:val="nil"/>
              <w:left w:val="nil"/>
              <w:bottom w:val="single" w:sz="4" w:space="0" w:color="auto"/>
              <w:right w:val="single" w:sz="8" w:space="0" w:color="auto"/>
            </w:tcBorders>
            <w:vAlign w:val="center"/>
            <w:hideMark/>
          </w:tcPr>
          <w:p w14:paraId="2706DC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85</w:t>
            </w:r>
          </w:p>
        </w:tc>
      </w:tr>
      <w:tr w:rsidR="004552D2" w:rsidRPr="004552D2" w14:paraId="562EC04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4BD5D1D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02/08/2025</w:t>
            </w:r>
          </w:p>
        </w:tc>
        <w:tc>
          <w:tcPr>
            <w:tcW w:w="1701" w:type="dxa"/>
            <w:tcBorders>
              <w:top w:val="nil"/>
              <w:left w:val="nil"/>
              <w:bottom w:val="single" w:sz="4" w:space="0" w:color="auto"/>
              <w:right w:val="single" w:sz="8" w:space="0" w:color="auto"/>
            </w:tcBorders>
            <w:vAlign w:val="center"/>
            <w:hideMark/>
          </w:tcPr>
          <w:p w14:paraId="64DEE61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w:t>
            </w:r>
          </w:p>
        </w:tc>
      </w:tr>
      <w:tr w:rsidR="004552D2" w:rsidRPr="004552D2" w14:paraId="1735AD46"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A9414A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03/08/2025</w:t>
            </w:r>
          </w:p>
        </w:tc>
        <w:tc>
          <w:tcPr>
            <w:tcW w:w="1701" w:type="dxa"/>
            <w:tcBorders>
              <w:top w:val="nil"/>
              <w:left w:val="nil"/>
              <w:bottom w:val="single" w:sz="4" w:space="0" w:color="auto"/>
              <w:right w:val="single" w:sz="8" w:space="0" w:color="auto"/>
            </w:tcBorders>
            <w:vAlign w:val="center"/>
            <w:hideMark/>
          </w:tcPr>
          <w:p w14:paraId="7DEA0E5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w:t>
            </w:r>
          </w:p>
        </w:tc>
      </w:tr>
      <w:tr w:rsidR="004552D2" w:rsidRPr="004552D2" w14:paraId="77C37B5B"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14525C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04/08/2025</w:t>
            </w:r>
          </w:p>
        </w:tc>
        <w:tc>
          <w:tcPr>
            <w:tcW w:w="1701" w:type="dxa"/>
            <w:tcBorders>
              <w:top w:val="nil"/>
              <w:left w:val="nil"/>
              <w:bottom w:val="single" w:sz="4" w:space="0" w:color="auto"/>
              <w:right w:val="single" w:sz="8" w:space="0" w:color="auto"/>
            </w:tcBorders>
            <w:vAlign w:val="center"/>
            <w:hideMark/>
          </w:tcPr>
          <w:p w14:paraId="54C72AD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138</w:t>
            </w:r>
          </w:p>
        </w:tc>
      </w:tr>
      <w:tr w:rsidR="004552D2" w:rsidRPr="004552D2" w14:paraId="7DEDE31F"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160440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05/08/2025</w:t>
            </w:r>
          </w:p>
        </w:tc>
        <w:tc>
          <w:tcPr>
            <w:tcW w:w="1701" w:type="dxa"/>
            <w:tcBorders>
              <w:top w:val="nil"/>
              <w:left w:val="nil"/>
              <w:bottom w:val="single" w:sz="4" w:space="0" w:color="auto"/>
              <w:right w:val="single" w:sz="8" w:space="0" w:color="auto"/>
            </w:tcBorders>
            <w:vAlign w:val="center"/>
            <w:hideMark/>
          </w:tcPr>
          <w:p w14:paraId="051E7EA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61</w:t>
            </w:r>
          </w:p>
        </w:tc>
      </w:tr>
      <w:tr w:rsidR="004552D2" w:rsidRPr="004552D2" w14:paraId="3739600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A2F124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06/08/2025</w:t>
            </w:r>
          </w:p>
        </w:tc>
        <w:tc>
          <w:tcPr>
            <w:tcW w:w="1701" w:type="dxa"/>
            <w:tcBorders>
              <w:top w:val="nil"/>
              <w:left w:val="nil"/>
              <w:bottom w:val="single" w:sz="4" w:space="0" w:color="auto"/>
              <w:right w:val="single" w:sz="8" w:space="0" w:color="auto"/>
            </w:tcBorders>
            <w:vAlign w:val="center"/>
            <w:hideMark/>
          </w:tcPr>
          <w:p w14:paraId="6ADCE49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60</w:t>
            </w:r>
          </w:p>
        </w:tc>
      </w:tr>
      <w:tr w:rsidR="004552D2" w:rsidRPr="004552D2" w14:paraId="009CD30D"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F26906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07/08/2025</w:t>
            </w:r>
          </w:p>
        </w:tc>
        <w:tc>
          <w:tcPr>
            <w:tcW w:w="1701" w:type="dxa"/>
            <w:tcBorders>
              <w:top w:val="nil"/>
              <w:left w:val="nil"/>
              <w:bottom w:val="single" w:sz="4" w:space="0" w:color="auto"/>
              <w:right w:val="single" w:sz="8" w:space="0" w:color="auto"/>
            </w:tcBorders>
            <w:vAlign w:val="center"/>
            <w:hideMark/>
          </w:tcPr>
          <w:p w14:paraId="757E129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5CD7A6E3"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B594E4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08/08/2025</w:t>
            </w:r>
          </w:p>
        </w:tc>
        <w:tc>
          <w:tcPr>
            <w:tcW w:w="1701" w:type="dxa"/>
            <w:tcBorders>
              <w:top w:val="nil"/>
              <w:left w:val="nil"/>
              <w:bottom w:val="single" w:sz="4" w:space="0" w:color="auto"/>
              <w:right w:val="single" w:sz="8" w:space="0" w:color="auto"/>
            </w:tcBorders>
            <w:vAlign w:val="center"/>
            <w:hideMark/>
          </w:tcPr>
          <w:p w14:paraId="4C1BAD6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104</w:t>
            </w:r>
          </w:p>
        </w:tc>
      </w:tr>
      <w:tr w:rsidR="004552D2" w:rsidRPr="004552D2" w14:paraId="1660D5F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82A349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09/08/2025</w:t>
            </w:r>
          </w:p>
        </w:tc>
        <w:tc>
          <w:tcPr>
            <w:tcW w:w="1701" w:type="dxa"/>
            <w:tcBorders>
              <w:top w:val="nil"/>
              <w:left w:val="nil"/>
              <w:bottom w:val="single" w:sz="4" w:space="0" w:color="auto"/>
              <w:right w:val="single" w:sz="8" w:space="0" w:color="auto"/>
            </w:tcBorders>
            <w:vAlign w:val="center"/>
            <w:hideMark/>
          </w:tcPr>
          <w:p w14:paraId="66318FA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444B43D5"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BFDCFA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10/08/2025</w:t>
            </w:r>
          </w:p>
        </w:tc>
        <w:tc>
          <w:tcPr>
            <w:tcW w:w="1701" w:type="dxa"/>
            <w:tcBorders>
              <w:top w:val="nil"/>
              <w:left w:val="nil"/>
              <w:bottom w:val="single" w:sz="4" w:space="0" w:color="auto"/>
              <w:right w:val="single" w:sz="8" w:space="0" w:color="auto"/>
            </w:tcBorders>
            <w:vAlign w:val="center"/>
            <w:hideMark/>
          </w:tcPr>
          <w:p w14:paraId="73133E5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w:t>
            </w:r>
          </w:p>
        </w:tc>
      </w:tr>
      <w:tr w:rsidR="004552D2" w:rsidRPr="004552D2" w14:paraId="4D9E7EEE"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6760D1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11/08/2025</w:t>
            </w:r>
          </w:p>
        </w:tc>
        <w:tc>
          <w:tcPr>
            <w:tcW w:w="1701" w:type="dxa"/>
            <w:tcBorders>
              <w:top w:val="nil"/>
              <w:left w:val="nil"/>
              <w:bottom w:val="single" w:sz="4" w:space="0" w:color="auto"/>
              <w:right w:val="single" w:sz="8" w:space="0" w:color="auto"/>
            </w:tcBorders>
            <w:vAlign w:val="center"/>
            <w:hideMark/>
          </w:tcPr>
          <w:p w14:paraId="49E0BC2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w:t>
            </w:r>
          </w:p>
        </w:tc>
      </w:tr>
      <w:tr w:rsidR="004552D2" w:rsidRPr="004552D2" w14:paraId="2ACC69C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4783F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12/08/2025</w:t>
            </w:r>
          </w:p>
        </w:tc>
        <w:tc>
          <w:tcPr>
            <w:tcW w:w="1701" w:type="dxa"/>
            <w:tcBorders>
              <w:top w:val="nil"/>
              <w:left w:val="nil"/>
              <w:bottom w:val="single" w:sz="4" w:space="0" w:color="auto"/>
              <w:right w:val="single" w:sz="8" w:space="0" w:color="auto"/>
            </w:tcBorders>
            <w:vAlign w:val="center"/>
            <w:hideMark/>
          </w:tcPr>
          <w:p w14:paraId="2431EFE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87</w:t>
            </w:r>
          </w:p>
        </w:tc>
      </w:tr>
      <w:tr w:rsidR="004552D2" w:rsidRPr="004552D2" w14:paraId="144C70A2"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7F01AA83"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13/08/2025</w:t>
            </w:r>
          </w:p>
        </w:tc>
        <w:tc>
          <w:tcPr>
            <w:tcW w:w="1701" w:type="dxa"/>
            <w:tcBorders>
              <w:top w:val="nil"/>
              <w:left w:val="nil"/>
              <w:bottom w:val="single" w:sz="4" w:space="0" w:color="auto"/>
              <w:right w:val="single" w:sz="8" w:space="0" w:color="auto"/>
            </w:tcBorders>
            <w:vAlign w:val="center"/>
            <w:hideMark/>
          </w:tcPr>
          <w:p w14:paraId="7DF7538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72</w:t>
            </w:r>
          </w:p>
        </w:tc>
      </w:tr>
      <w:tr w:rsidR="004552D2" w:rsidRPr="004552D2" w14:paraId="3DDBEFA7"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389C3C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14/08/2025</w:t>
            </w:r>
          </w:p>
        </w:tc>
        <w:tc>
          <w:tcPr>
            <w:tcW w:w="1701" w:type="dxa"/>
            <w:tcBorders>
              <w:top w:val="nil"/>
              <w:left w:val="nil"/>
              <w:bottom w:val="single" w:sz="4" w:space="0" w:color="auto"/>
              <w:right w:val="single" w:sz="8" w:space="0" w:color="auto"/>
            </w:tcBorders>
            <w:vAlign w:val="center"/>
            <w:hideMark/>
          </w:tcPr>
          <w:p w14:paraId="67297E3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176</w:t>
            </w:r>
          </w:p>
        </w:tc>
      </w:tr>
      <w:tr w:rsidR="004552D2" w:rsidRPr="004552D2" w14:paraId="0DCD30F7"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985B42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15/08/2025</w:t>
            </w:r>
          </w:p>
        </w:tc>
        <w:tc>
          <w:tcPr>
            <w:tcW w:w="1701" w:type="dxa"/>
            <w:tcBorders>
              <w:top w:val="nil"/>
              <w:left w:val="nil"/>
              <w:bottom w:val="single" w:sz="4" w:space="0" w:color="auto"/>
              <w:right w:val="single" w:sz="8" w:space="0" w:color="auto"/>
            </w:tcBorders>
            <w:vAlign w:val="center"/>
            <w:hideMark/>
          </w:tcPr>
          <w:p w14:paraId="595E32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5DEAF683"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3DC1EF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16/08/2025</w:t>
            </w:r>
          </w:p>
        </w:tc>
        <w:tc>
          <w:tcPr>
            <w:tcW w:w="1701" w:type="dxa"/>
            <w:tcBorders>
              <w:top w:val="nil"/>
              <w:left w:val="nil"/>
              <w:bottom w:val="single" w:sz="4" w:space="0" w:color="auto"/>
              <w:right w:val="single" w:sz="8" w:space="0" w:color="auto"/>
            </w:tcBorders>
            <w:vAlign w:val="center"/>
            <w:hideMark/>
          </w:tcPr>
          <w:p w14:paraId="7E9CBC2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w:t>
            </w:r>
          </w:p>
        </w:tc>
      </w:tr>
      <w:tr w:rsidR="004552D2" w:rsidRPr="004552D2" w14:paraId="5A52D74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9FFF16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17/08/2025</w:t>
            </w:r>
          </w:p>
        </w:tc>
        <w:tc>
          <w:tcPr>
            <w:tcW w:w="1701" w:type="dxa"/>
            <w:tcBorders>
              <w:top w:val="nil"/>
              <w:left w:val="nil"/>
              <w:bottom w:val="single" w:sz="4" w:space="0" w:color="auto"/>
              <w:right w:val="single" w:sz="8" w:space="0" w:color="auto"/>
            </w:tcBorders>
            <w:vAlign w:val="center"/>
            <w:hideMark/>
          </w:tcPr>
          <w:p w14:paraId="0ADCF94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w:t>
            </w:r>
          </w:p>
        </w:tc>
      </w:tr>
      <w:tr w:rsidR="004552D2" w:rsidRPr="004552D2" w14:paraId="097CA9E8"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718ABA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18/08/2025</w:t>
            </w:r>
          </w:p>
        </w:tc>
        <w:tc>
          <w:tcPr>
            <w:tcW w:w="1701" w:type="dxa"/>
            <w:tcBorders>
              <w:top w:val="nil"/>
              <w:left w:val="nil"/>
              <w:bottom w:val="single" w:sz="4" w:space="0" w:color="auto"/>
              <w:right w:val="single" w:sz="8" w:space="0" w:color="auto"/>
            </w:tcBorders>
            <w:vAlign w:val="center"/>
            <w:hideMark/>
          </w:tcPr>
          <w:p w14:paraId="487D499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04C491EA"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E8ED56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19/08/2025</w:t>
            </w:r>
          </w:p>
        </w:tc>
        <w:tc>
          <w:tcPr>
            <w:tcW w:w="1701" w:type="dxa"/>
            <w:tcBorders>
              <w:top w:val="nil"/>
              <w:left w:val="nil"/>
              <w:bottom w:val="single" w:sz="4" w:space="0" w:color="auto"/>
              <w:right w:val="single" w:sz="8" w:space="0" w:color="auto"/>
            </w:tcBorders>
            <w:vAlign w:val="center"/>
            <w:hideMark/>
          </w:tcPr>
          <w:p w14:paraId="189E1CD3"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58732FC6"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41E678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20/08/2025</w:t>
            </w:r>
          </w:p>
        </w:tc>
        <w:tc>
          <w:tcPr>
            <w:tcW w:w="1701" w:type="dxa"/>
            <w:tcBorders>
              <w:top w:val="nil"/>
              <w:left w:val="nil"/>
              <w:bottom w:val="single" w:sz="4" w:space="0" w:color="auto"/>
              <w:right w:val="single" w:sz="8" w:space="0" w:color="auto"/>
            </w:tcBorders>
            <w:vAlign w:val="center"/>
            <w:hideMark/>
          </w:tcPr>
          <w:p w14:paraId="1D7624E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149</w:t>
            </w:r>
          </w:p>
        </w:tc>
      </w:tr>
      <w:tr w:rsidR="004552D2" w:rsidRPr="004552D2" w14:paraId="0A09524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5FCA80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21/08/2025</w:t>
            </w:r>
          </w:p>
        </w:tc>
        <w:tc>
          <w:tcPr>
            <w:tcW w:w="1701" w:type="dxa"/>
            <w:tcBorders>
              <w:top w:val="nil"/>
              <w:left w:val="nil"/>
              <w:bottom w:val="single" w:sz="4" w:space="0" w:color="auto"/>
              <w:right w:val="single" w:sz="8" w:space="0" w:color="auto"/>
            </w:tcBorders>
            <w:vAlign w:val="center"/>
            <w:hideMark/>
          </w:tcPr>
          <w:p w14:paraId="58C7F4D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04C9604D"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2A508D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22/08/2025</w:t>
            </w:r>
          </w:p>
        </w:tc>
        <w:tc>
          <w:tcPr>
            <w:tcW w:w="1701" w:type="dxa"/>
            <w:tcBorders>
              <w:top w:val="nil"/>
              <w:left w:val="nil"/>
              <w:bottom w:val="single" w:sz="4" w:space="0" w:color="auto"/>
              <w:right w:val="single" w:sz="8" w:space="0" w:color="auto"/>
            </w:tcBorders>
            <w:vAlign w:val="center"/>
            <w:hideMark/>
          </w:tcPr>
          <w:p w14:paraId="304FE9C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78</w:t>
            </w:r>
          </w:p>
        </w:tc>
      </w:tr>
      <w:tr w:rsidR="004552D2" w:rsidRPr="004552D2" w14:paraId="04512F14"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C8022F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23/08/2025</w:t>
            </w:r>
          </w:p>
        </w:tc>
        <w:tc>
          <w:tcPr>
            <w:tcW w:w="1701" w:type="dxa"/>
            <w:tcBorders>
              <w:top w:val="nil"/>
              <w:left w:val="nil"/>
              <w:bottom w:val="single" w:sz="4" w:space="0" w:color="auto"/>
              <w:right w:val="single" w:sz="8" w:space="0" w:color="auto"/>
            </w:tcBorders>
            <w:vAlign w:val="center"/>
            <w:hideMark/>
          </w:tcPr>
          <w:p w14:paraId="1ACB4CE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82</w:t>
            </w:r>
          </w:p>
        </w:tc>
      </w:tr>
      <w:tr w:rsidR="004552D2" w:rsidRPr="004552D2" w14:paraId="1A51038C" w14:textId="77777777" w:rsidTr="004552D2">
        <w:trPr>
          <w:trHeight w:val="300"/>
        </w:trPr>
        <w:tc>
          <w:tcPr>
            <w:tcW w:w="1550" w:type="dxa"/>
            <w:tcBorders>
              <w:top w:val="nil"/>
              <w:left w:val="single" w:sz="8" w:space="0" w:color="auto"/>
              <w:bottom w:val="single" w:sz="8" w:space="0" w:color="auto"/>
              <w:right w:val="single" w:sz="4" w:space="0" w:color="auto"/>
            </w:tcBorders>
            <w:vAlign w:val="center"/>
            <w:hideMark/>
          </w:tcPr>
          <w:p w14:paraId="3987D5D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24/08/2025</w:t>
            </w:r>
          </w:p>
        </w:tc>
        <w:tc>
          <w:tcPr>
            <w:tcW w:w="1701" w:type="dxa"/>
            <w:tcBorders>
              <w:top w:val="nil"/>
              <w:left w:val="nil"/>
              <w:bottom w:val="single" w:sz="8" w:space="0" w:color="auto"/>
              <w:right w:val="single" w:sz="8" w:space="0" w:color="auto"/>
            </w:tcBorders>
            <w:vAlign w:val="center"/>
            <w:hideMark/>
          </w:tcPr>
          <w:p w14:paraId="2B23DFE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63</w:t>
            </w:r>
          </w:p>
        </w:tc>
      </w:tr>
    </w:tbl>
    <w:p w14:paraId="790BEE41"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4480" w:type="dxa"/>
        <w:tblCellMar>
          <w:left w:w="70" w:type="dxa"/>
          <w:right w:w="70" w:type="dxa"/>
        </w:tblCellMar>
        <w:tblLook w:val="04A0" w:firstRow="1" w:lastRow="0" w:firstColumn="1" w:lastColumn="0" w:noHBand="0" w:noVBand="1"/>
      </w:tblPr>
      <w:tblGrid>
        <w:gridCol w:w="2460"/>
        <w:gridCol w:w="2020"/>
      </w:tblGrid>
      <w:tr w:rsidR="004552D2" w:rsidRPr="004552D2" w14:paraId="697E7B69" w14:textId="77777777" w:rsidTr="004552D2">
        <w:trPr>
          <w:trHeight w:val="360"/>
        </w:trPr>
        <w:tc>
          <w:tcPr>
            <w:tcW w:w="4480" w:type="dxa"/>
            <w:gridSpan w:val="2"/>
            <w:tcBorders>
              <w:top w:val="nil"/>
              <w:left w:val="nil"/>
              <w:bottom w:val="nil"/>
              <w:right w:val="nil"/>
            </w:tcBorders>
            <w:noWrap/>
            <w:vAlign w:val="center"/>
            <w:hideMark/>
          </w:tcPr>
          <w:p w14:paraId="3640A81F" w14:textId="7093DA4F" w:rsidR="004552D2" w:rsidRPr="004552D2" w:rsidRDefault="004552D2" w:rsidP="006202D5">
            <w:pPr>
              <w:spacing w:before="0" w:after="0" w:line="240" w:lineRule="auto"/>
              <w:rPr>
                <w:rFonts w:ascii="Aptos Narrow" w:eastAsia="Times New Roman" w:hAnsi="Aptos Narrow" w:cs="Times New Roman"/>
                <w:b/>
                <w:bCs/>
                <w:color w:val="000000"/>
                <w:kern w:val="0"/>
                <w:sz w:val="20"/>
                <w:lang w:eastAsia="es-ES"/>
              </w:rPr>
            </w:pPr>
            <w:r w:rsidRPr="004552D2">
              <w:rPr>
                <w:rFonts w:ascii="Aptos Narrow" w:eastAsia="Times New Roman" w:hAnsi="Aptos Narrow" w:cs="Times New Roman"/>
                <w:b/>
                <w:bCs/>
                <w:color w:val="000000"/>
                <w:kern w:val="0"/>
                <w:sz w:val="20"/>
                <w:lang w:eastAsia="es-ES"/>
              </w:rPr>
              <w:t>Tabla F</w:t>
            </w:r>
            <w:r>
              <w:rPr>
                <w:rFonts w:ascii="Aptos Narrow" w:eastAsia="Times New Roman" w:hAnsi="Aptos Narrow" w:cs="Times New Roman"/>
                <w:b/>
                <w:bCs/>
                <w:color w:val="000000"/>
                <w:kern w:val="0"/>
                <w:sz w:val="20"/>
                <w:lang w:eastAsia="es-ES"/>
              </w:rPr>
              <w:t>3</w:t>
            </w:r>
            <w:r w:rsidRPr="004552D2">
              <w:rPr>
                <w:rFonts w:ascii="Aptos Narrow" w:eastAsia="Times New Roman" w:hAnsi="Aptos Narrow" w:cs="Times New Roman"/>
                <w:b/>
                <w:bCs/>
                <w:color w:val="000000"/>
                <w:kern w:val="0"/>
                <w:sz w:val="20"/>
                <w:lang w:eastAsia="es-ES"/>
              </w:rPr>
              <w:t xml:space="preserve">. Distribución semanal de anomalías </w:t>
            </w:r>
          </w:p>
        </w:tc>
      </w:tr>
      <w:tr w:rsidR="004552D2" w:rsidRPr="004552D2" w14:paraId="4F1F4F7A" w14:textId="77777777" w:rsidTr="004552D2">
        <w:trPr>
          <w:trHeight w:val="300"/>
        </w:trPr>
        <w:tc>
          <w:tcPr>
            <w:tcW w:w="2460" w:type="dxa"/>
            <w:tcBorders>
              <w:top w:val="nil"/>
              <w:left w:val="nil"/>
              <w:bottom w:val="nil"/>
              <w:right w:val="nil"/>
            </w:tcBorders>
            <w:noWrap/>
            <w:vAlign w:val="bottom"/>
            <w:hideMark/>
          </w:tcPr>
          <w:p w14:paraId="3451564B"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020" w:type="dxa"/>
            <w:tcBorders>
              <w:top w:val="nil"/>
              <w:left w:val="nil"/>
              <w:bottom w:val="nil"/>
              <w:right w:val="nil"/>
            </w:tcBorders>
            <w:noWrap/>
            <w:vAlign w:val="bottom"/>
            <w:hideMark/>
          </w:tcPr>
          <w:p w14:paraId="2F684B59"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r>
      <w:tr w:rsidR="004552D2" w:rsidRPr="004552D2" w14:paraId="2ED041D7" w14:textId="77777777" w:rsidTr="004552D2">
        <w:trPr>
          <w:trHeight w:val="768"/>
        </w:trPr>
        <w:tc>
          <w:tcPr>
            <w:tcW w:w="246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F38D35C"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Día de la semana</w:t>
            </w:r>
          </w:p>
        </w:tc>
        <w:tc>
          <w:tcPr>
            <w:tcW w:w="2020" w:type="dxa"/>
            <w:tcBorders>
              <w:top w:val="single" w:sz="8" w:space="0" w:color="auto"/>
              <w:left w:val="nil"/>
              <w:bottom w:val="single" w:sz="8" w:space="0" w:color="auto"/>
              <w:right w:val="single" w:sz="8" w:space="0" w:color="auto"/>
            </w:tcBorders>
            <w:shd w:val="clear" w:color="000000" w:fill="E8E8E8"/>
            <w:vAlign w:val="center"/>
            <w:hideMark/>
          </w:tcPr>
          <w:p w14:paraId="42115AAC"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Nº Anomalías</w:t>
            </w:r>
          </w:p>
        </w:tc>
      </w:tr>
      <w:tr w:rsidR="004552D2" w:rsidRPr="004552D2" w14:paraId="6963C29C"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067AA8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Lunes</w:t>
            </w:r>
          </w:p>
        </w:tc>
        <w:tc>
          <w:tcPr>
            <w:tcW w:w="2020" w:type="dxa"/>
            <w:tcBorders>
              <w:top w:val="nil"/>
              <w:left w:val="nil"/>
              <w:bottom w:val="single" w:sz="4" w:space="0" w:color="auto"/>
              <w:right w:val="single" w:sz="8" w:space="0" w:color="auto"/>
            </w:tcBorders>
            <w:vAlign w:val="center"/>
            <w:hideMark/>
          </w:tcPr>
          <w:p w14:paraId="2A96771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435</w:t>
            </w:r>
          </w:p>
        </w:tc>
      </w:tr>
      <w:tr w:rsidR="004552D2" w:rsidRPr="004552D2" w14:paraId="2458605F"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332DD4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Martes</w:t>
            </w:r>
          </w:p>
        </w:tc>
        <w:tc>
          <w:tcPr>
            <w:tcW w:w="2020" w:type="dxa"/>
            <w:tcBorders>
              <w:top w:val="nil"/>
              <w:left w:val="nil"/>
              <w:bottom w:val="single" w:sz="4" w:space="0" w:color="auto"/>
              <w:right w:val="single" w:sz="8" w:space="0" w:color="auto"/>
            </w:tcBorders>
            <w:vAlign w:val="center"/>
            <w:hideMark/>
          </w:tcPr>
          <w:p w14:paraId="0035A06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468</w:t>
            </w:r>
          </w:p>
        </w:tc>
      </w:tr>
      <w:tr w:rsidR="004552D2" w:rsidRPr="004552D2" w14:paraId="2ECCFDDC"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6D75F02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Miércoles</w:t>
            </w:r>
          </w:p>
        </w:tc>
        <w:tc>
          <w:tcPr>
            <w:tcW w:w="2020" w:type="dxa"/>
            <w:tcBorders>
              <w:top w:val="nil"/>
              <w:left w:val="nil"/>
              <w:bottom w:val="single" w:sz="4" w:space="0" w:color="auto"/>
              <w:right w:val="single" w:sz="8" w:space="0" w:color="auto"/>
            </w:tcBorders>
            <w:vAlign w:val="center"/>
            <w:hideMark/>
          </w:tcPr>
          <w:p w14:paraId="608A257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227</w:t>
            </w:r>
          </w:p>
        </w:tc>
      </w:tr>
      <w:tr w:rsidR="004552D2" w:rsidRPr="004552D2" w14:paraId="226D4424"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0933A56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Jueves</w:t>
            </w:r>
          </w:p>
        </w:tc>
        <w:tc>
          <w:tcPr>
            <w:tcW w:w="2020" w:type="dxa"/>
            <w:tcBorders>
              <w:top w:val="nil"/>
              <w:left w:val="nil"/>
              <w:bottom w:val="single" w:sz="4" w:space="0" w:color="auto"/>
              <w:right w:val="single" w:sz="8" w:space="0" w:color="auto"/>
            </w:tcBorders>
            <w:vAlign w:val="center"/>
            <w:hideMark/>
          </w:tcPr>
          <w:p w14:paraId="1D5D615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284</w:t>
            </w:r>
          </w:p>
        </w:tc>
      </w:tr>
      <w:tr w:rsidR="004552D2" w:rsidRPr="004552D2" w14:paraId="39189332"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54DBEF9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Viernes</w:t>
            </w:r>
          </w:p>
        </w:tc>
        <w:tc>
          <w:tcPr>
            <w:tcW w:w="2020" w:type="dxa"/>
            <w:tcBorders>
              <w:top w:val="nil"/>
              <w:left w:val="nil"/>
              <w:bottom w:val="single" w:sz="4" w:space="0" w:color="auto"/>
              <w:right w:val="single" w:sz="8" w:space="0" w:color="auto"/>
            </w:tcBorders>
            <w:vAlign w:val="center"/>
            <w:hideMark/>
          </w:tcPr>
          <w:p w14:paraId="148478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305</w:t>
            </w:r>
          </w:p>
        </w:tc>
      </w:tr>
      <w:tr w:rsidR="004552D2" w:rsidRPr="004552D2" w14:paraId="4886ECC1"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7ED3C94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Sábado</w:t>
            </w:r>
          </w:p>
        </w:tc>
        <w:tc>
          <w:tcPr>
            <w:tcW w:w="2020" w:type="dxa"/>
            <w:tcBorders>
              <w:top w:val="nil"/>
              <w:left w:val="nil"/>
              <w:bottom w:val="single" w:sz="4" w:space="0" w:color="auto"/>
              <w:right w:val="single" w:sz="8" w:space="0" w:color="auto"/>
            </w:tcBorders>
            <w:vAlign w:val="center"/>
            <w:hideMark/>
          </w:tcPr>
          <w:p w14:paraId="1DDD295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109</w:t>
            </w:r>
          </w:p>
        </w:tc>
      </w:tr>
      <w:tr w:rsidR="004552D2" w:rsidRPr="004552D2" w14:paraId="1D5CA365" w14:textId="77777777" w:rsidTr="004552D2">
        <w:trPr>
          <w:trHeight w:val="300"/>
        </w:trPr>
        <w:tc>
          <w:tcPr>
            <w:tcW w:w="2460" w:type="dxa"/>
            <w:tcBorders>
              <w:top w:val="nil"/>
              <w:left w:val="single" w:sz="8" w:space="0" w:color="auto"/>
              <w:bottom w:val="single" w:sz="8" w:space="0" w:color="auto"/>
              <w:right w:val="single" w:sz="4" w:space="0" w:color="auto"/>
            </w:tcBorders>
            <w:vAlign w:val="center"/>
            <w:hideMark/>
          </w:tcPr>
          <w:p w14:paraId="7B358A4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Domingo</w:t>
            </w:r>
          </w:p>
        </w:tc>
        <w:tc>
          <w:tcPr>
            <w:tcW w:w="2020" w:type="dxa"/>
            <w:tcBorders>
              <w:top w:val="nil"/>
              <w:left w:val="nil"/>
              <w:bottom w:val="single" w:sz="8" w:space="0" w:color="auto"/>
              <w:right w:val="single" w:sz="8" w:space="0" w:color="auto"/>
            </w:tcBorders>
            <w:vAlign w:val="center"/>
            <w:hideMark/>
          </w:tcPr>
          <w:p w14:paraId="500650F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89</w:t>
            </w:r>
          </w:p>
        </w:tc>
      </w:tr>
    </w:tbl>
    <w:p w14:paraId="3B96C16F"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p w14:paraId="6A7BCCE2"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6379" w:type="dxa"/>
        <w:tblCellMar>
          <w:left w:w="70" w:type="dxa"/>
          <w:right w:w="70" w:type="dxa"/>
        </w:tblCellMar>
        <w:tblLook w:val="04A0" w:firstRow="1" w:lastRow="0" w:firstColumn="1" w:lastColumn="0" w:noHBand="0" w:noVBand="1"/>
      </w:tblPr>
      <w:tblGrid>
        <w:gridCol w:w="1857"/>
        <w:gridCol w:w="2483"/>
        <w:gridCol w:w="2039"/>
      </w:tblGrid>
      <w:tr w:rsidR="004552D2" w:rsidRPr="004552D2" w14:paraId="5FA6DE02" w14:textId="77777777" w:rsidTr="009245B4">
        <w:trPr>
          <w:trHeight w:val="238"/>
        </w:trPr>
        <w:tc>
          <w:tcPr>
            <w:tcW w:w="6379" w:type="dxa"/>
            <w:gridSpan w:val="3"/>
            <w:tcBorders>
              <w:top w:val="nil"/>
              <w:left w:val="nil"/>
              <w:bottom w:val="nil"/>
              <w:right w:val="nil"/>
            </w:tcBorders>
            <w:noWrap/>
            <w:vAlign w:val="center"/>
            <w:hideMark/>
          </w:tcPr>
          <w:p w14:paraId="50BC376B" w14:textId="77777777" w:rsidR="004552D2" w:rsidRPr="004552D2" w:rsidRDefault="004552D2" w:rsidP="006202D5">
            <w:pPr>
              <w:spacing w:before="0" w:after="0" w:line="240" w:lineRule="auto"/>
              <w:rPr>
                <w:rFonts w:ascii="Times New Roman" w:eastAsia="Times New Roman" w:hAnsi="Times New Roman" w:cs="Times New Roman"/>
                <w:b/>
                <w:bCs/>
                <w:color w:val="000000"/>
                <w:kern w:val="0"/>
                <w:sz w:val="20"/>
                <w:lang w:eastAsia="es-ES"/>
              </w:rPr>
            </w:pPr>
            <w:r w:rsidRPr="004552D2">
              <w:rPr>
                <w:rFonts w:ascii="Times New Roman" w:eastAsia="Times New Roman" w:hAnsi="Times New Roman" w:cs="Times New Roman"/>
                <w:b/>
                <w:bCs/>
                <w:color w:val="000000"/>
                <w:kern w:val="0"/>
                <w:sz w:val="20"/>
                <w:lang w:eastAsia="es-ES"/>
              </w:rPr>
              <w:lastRenderedPageBreak/>
              <w:t>Tabla F3. Distribución de intervalos entre anomalías</w:t>
            </w:r>
          </w:p>
        </w:tc>
      </w:tr>
      <w:tr w:rsidR="004552D2" w:rsidRPr="004552D2" w14:paraId="1706E7C3" w14:textId="77777777" w:rsidTr="009245B4">
        <w:trPr>
          <w:trHeight w:val="198"/>
        </w:trPr>
        <w:tc>
          <w:tcPr>
            <w:tcW w:w="1857" w:type="dxa"/>
            <w:tcBorders>
              <w:top w:val="nil"/>
              <w:left w:val="nil"/>
              <w:bottom w:val="nil"/>
              <w:right w:val="nil"/>
            </w:tcBorders>
            <w:noWrap/>
            <w:vAlign w:val="bottom"/>
            <w:hideMark/>
          </w:tcPr>
          <w:p w14:paraId="1F9FE046"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483" w:type="dxa"/>
            <w:tcBorders>
              <w:top w:val="nil"/>
              <w:left w:val="nil"/>
              <w:bottom w:val="nil"/>
              <w:right w:val="nil"/>
            </w:tcBorders>
            <w:noWrap/>
            <w:vAlign w:val="bottom"/>
            <w:hideMark/>
          </w:tcPr>
          <w:p w14:paraId="536BA656"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c>
          <w:tcPr>
            <w:tcW w:w="2039" w:type="dxa"/>
            <w:tcBorders>
              <w:top w:val="nil"/>
              <w:left w:val="nil"/>
              <w:bottom w:val="nil"/>
              <w:right w:val="nil"/>
            </w:tcBorders>
            <w:noWrap/>
            <w:vAlign w:val="bottom"/>
            <w:hideMark/>
          </w:tcPr>
          <w:p w14:paraId="63D900F7"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r>
      <w:tr w:rsidR="004552D2" w:rsidRPr="004552D2" w14:paraId="60CA3AF2" w14:textId="77777777" w:rsidTr="009245B4">
        <w:trPr>
          <w:trHeight w:val="389"/>
        </w:trPr>
        <w:tc>
          <w:tcPr>
            <w:tcW w:w="1857"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EF5EA1E"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Intervalo entre anomalías</w:t>
            </w:r>
          </w:p>
        </w:tc>
        <w:tc>
          <w:tcPr>
            <w:tcW w:w="2483" w:type="dxa"/>
            <w:tcBorders>
              <w:top w:val="single" w:sz="8" w:space="0" w:color="auto"/>
              <w:left w:val="nil"/>
              <w:bottom w:val="single" w:sz="8" w:space="0" w:color="auto"/>
              <w:right w:val="single" w:sz="4" w:space="0" w:color="auto"/>
            </w:tcBorders>
            <w:shd w:val="clear" w:color="000000" w:fill="E8E8E8"/>
            <w:vAlign w:val="center"/>
            <w:hideMark/>
          </w:tcPr>
          <w:p w14:paraId="3B238FA3"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Frecuencia</w:t>
            </w:r>
          </w:p>
        </w:tc>
        <w:tc>
          <w:tcPr>
            <w:tcW w:w="2039" w:type="dxa"/>
            <w:tcBorders>
              <w:top w:val="single" w:sz="8" w:space="0" w:color="auto"/>
              <w:left w:val="nil"/>
              <w:bottom w:val="single" w:sz="8" w:space="0" w:color="auto"/>
              <w:right w:val="single" w:sz="8" w:space="0" w:color="auto"/>
            </w:tcBorders>
            <w:shd w:val="clear" w:color="000000" w:fill="E8E8E8"/>
            <w:vAlign w:val="center"/>
            <w:hideMark/>
          </w:tcPr>
          <w:p w14:paraId="5E4A3B1A"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 sobre total</w:t>
            </w:r>
          </w:p>
        </w:tc>
      </w:tr>
      <w:tr w:rsidR="004552D2" w:rsidRPr="004552D2" w14:paraId="23D1A4A8"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4944425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&lt; 1 h</w:t>
            </w:r>
          </w:p>
        </w:tc>
        <w:tc>
          <w:tcPr>
            <w:tcW w:w="2483" w:type="dxa"/>
            <w:tcBorders>
              <w:top w:val="nil"/>
              <w:left w:val="nil"/>
              <w:bottom w:val="single" w:sz="4" w:space="0" w:color="auto"/>
              <w:right w:val="single" w:sz="4" w:space="0" w:color="auto"/>
            </w:tcBorders>
            <w:vAlign w:val="center"/>
            <w:hideMark/>
          </w:tcPr>
          <w:p w14:paraId="5AB1B0B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1.125</w:t>
            </w:r>
          </w:p>
        </w:tc>
        <w:tc>
          <w:tcPr>
            <w:tcW w:w="2039" w:type="dxa"/>
            <w:tcBorders>
              <w:top w:val="nil"/>
              <w:left w:val="nil"/>
              <w:bottom w:val="single" w:sz="4" w:space="0" w:color="auto"/>
              <w:right w:val="single" w:sz="8" w:space="0" w:color="auto"/>
            </w:tcBorders>
            <w:vAlign w:val="center"/>
            <w:hideMark/>
          </w:tcPr>
          <w:p w14:paraId="6DD51D4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73,50%</w:t>
            </w:r>
          </w:p>
        </w:tc>
      </w:tr>
      <w:tr w:rsidR="004552D2" w:rsidRPr="004552D2" w14:paraId="67F42C2A"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3CA695C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 – 6 h</w:t>
            </w:r>
          </w:p>
        </w:tc>
        <w:tc>
          <w:tcPr>
            <w:tcW w:w="2483" w:type="dxa"/>
            <w:tcBorders>
              <w:top w:val="nil"/>
              <w:left w:val="nil"/>
              <w:bottom w:val="single" w:sz="4" w:space="0" w:color="auto"/>
              <w:right w:val="single" w:sz="4" w:space="0" w:color="auto"/>
            </w:tcBorders>
            <w:vAlign w:val="center"/>
            <w:hideMark/>
          </w:tcPr>
          <w:p w14:paraId="5DCCB77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248</w:t>
            </w:r>
          </w:p>
        </w:tc>
        <w:tc>
          <w:tcPr>
            <w:tcW w:w="2039" w:type="dxa"/>
            <w:tcBorders>
              <w:top w:val="nil"/>
              <w:left w:val="nil"/>
              <w:bottom w:val="single" w:sz="4" w:space="0" w:color="auto"/>
              <w:right w:val="single" w:sz="8" w:space="0" w:color="auto"/>
            </w:tcBorders>
            <w:vAlign w:val="center"/>
            <w:hideMark/>
          </w:tcPr>
          <w:p w14:paraId="11A7A86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16,20%</w:t>
            </w:r>
          </w:p>
        </w:tc>
      </w:tr>
      <w:tr w:rsidR="004552D2" w:rsidRPr="004552D2" w14:paraId="73BBC3ED"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1D4F42A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 – 24 h</w:t>
            </w:r>
          </w:p>
        </w:tc>
        <w:tc>
          <w:tcPr>
            <w:tcW w:w="2483" w:type="dxa"/>
            <w:tcBorders>
              <w:top w:val="nil"/>
              <w:left w:val="nil"/>
              <w:bottom w:val="single" w:sz="4" w:space="0" w:color="auto"/>
              <w:right w:val="single" w:sz="4" w:space="0" w:color="auto"/>
            </w:tcBorders>
            <w:vAlign w:val="center"/>
            <w:hideMark/>
          </w:tcPr>
          <w:p w14:paraId="04BD53D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119</w:t>
            </w:r>
          </w:p>
        </w:tc>
        <w:tc>
          <w:tcPr>
            <w:tcW w:w="2039" w:type="dxa"/>
            <w:tcBorders>
              <w:top w:val="nil"/>
              <w:left w:val="nil"/>
              <w:bottom w:val="single" w:sz="4" w:space="0" w:color="auto"/>
              <w:right w:val="single" w:sz="8" w:space="0" w:color="auto"/>
            </w:tcBorders>
            <w:vAlign w:val="center"/>
            <w:hideMark/>
          </w:tcPr>
          <w:p w14:paraId="6E454D8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7,80%</w:t>
            </w:r>
          </w:p>
        </w:tc>
      </w:tr>
      <w:tr w:rsidR="004552D2" w:rsidRPr="004552D2" w14:paraId="03D9A2E7" w14:textId="77777777" w:rsidTr="009245B4">
        <w:trPr>
          <w:trHeight w:val="198"/>
        </w:trPr>
        <w:tc>
          <w:tcPr>
            <w:tcW w:w="1857" w:type="dxa"/>
            <w:tcBorders>
              <w:top w:val="nil"/>
              <w:left w:val="single" w:sz="8" w:space="0" w:color="auto"/>
              <w:bottom w:val="single" w:sz="8" w:space="0" w:color="auto"/>
              <w:right w:val="single" w:sz="4" w:space="0" w:color="auto"/>
            </w:tcBorders>
            <w:vAlign w:val="center"/>
            <w:hideMark/>
          </w:tcPr>
          <w:p w14:paraId="0558486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&gt; 24 h</w:t>
            </w:r>
          </w:p>
        </w:tc>
        <w:tc>
          <w:tcPr>
            <w:tcW w:w="2483" w:type="dxa"/>
            <w:tcBorders>
              <w:top w:val="nil"/>
              <w:left w:val="nil"/>
              <w:bottom w:val="single" w:sz="8" w:space="0" w:color="auto"/>
              <w:right w:val="single" w:sz="4" w:space="0" w:color="auto"/>
            </w:tcBorders>
            <w:vAlign w:val="center"/>
            <w:hideMark/>
          </w:tcPr>
          <w:p w14:paraId="26DF0B5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39</w:t>
            </w:r>
          </w:p>
        </w:tc>
        <w:tc>
          <w:tcPr>
            <w:tcW w:w="2039" w:type="dxa"/>
            <w:tcBorders>
              <w:top w:val="nil"/>
              <w:left w:val="nil"/>
              <w:bottom w:val="single" w:sz="8" w:space="0" w:color="auto"/>
              <w:right w:val="single" w:sz="8" w:space="0" w:color="auto"/>
            </w:tcBorders>
            <w:vAlign w:val="center"/>
            <w:hideMark/>
          </w:tcPr>
          <w:p w14:paraId="55C1B8C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2,50%</w:t>
            </w:r>
          </w:p>
        </w:tc>
      </w:tr>
      <w:tr w:rsidR="004552D2" w:rsidRPr="004552D2" w14:paraId="2182F542" w14:textId="77777777" w:rsidTr="009245B4">
        <w:trPr>
          <w:trHeight w:val="190"/>
        </w:trPr>
        <w:tc>
          <w:tcPr>
            <w:tcW w:w="1857" w:type="dxa"/>
            <w:tcBorders>
              <w:top w:val="nil"/>
              <w:left w:val="nil"/>
              <w:bottom w:val="nil"/>
              <w:right w:val="nil"/>
            </w:tcBorders>
            <w:noWrap/>
            <w:vAlign w:val="bottom"/>
            <w:hideMark/>
          </w:tcPr>
          <w:p w14:paraId="4F4B22C7" w14:textId="77777777" w:rsidR="004552D2" w:rsidRPr="009245B4" w:rsidRDefault="004552D2" w:rsidP="006202D5">
            <w:pPr>
              <w:spacing w:before="0" w:after="0" w:line="240" w:lineRule="auto"/>
              <w:ind w:left="360"/>
              <w:rPr>
                <w:rFonts w:ascii="Aptos Narrow" w:eastAsia="Times New Roman" w:hAnsi="Aptos Narrow" w:cs="Times New Roman"/>
                <w:color w:val="000000"/>
                <w:kern w:val="0"/>
                <w:sz w:val="22"/>
                <w:szCs w:val="22"/>
                <w:lang w:eastAsia="es-ES"/>
              </w:rPr>
            </w:pPr>
          </w:p>
        </w:tc>
        <w:tc>
          <w:tcPr>
            <w:tcW w:w="2483" w:type="dxa"/>
            <w:tcBorders>
              <w:top w:val="nil"/>
              <w:left w:val="nil"/>
              <w:bottom w:val="nil"/>
              <w:right w:val="nil"/>
            </w:tcBorders>
            <w:noWrap/>
            <w:vAlign w:val="bottom"/>
            <w:hideMark/>
          </w:tcPr>
          <w:p w14:paraId="1082023D" w14:textId="77777777" w:rsidR="004552D2" w:rsidRPr="009245B4" w:rsidRDefault="004552D2" w:rsidP="006202D5">
            <w:pPr>
              <w:spacing w:before="0" w:after="0" w:line="240" w:lineRule="auto"/>
              <w:ind w:left="360"/>
              <w:rPr>
                <w:rFonts w:ascii="Times New Roman" w:eastAsia="Times New Roman" w:hAnsi="Times New Roman" w:cs="Times New Roman"/>
                <w:color w:val="auto"/>
                <w:kern w:val="0"/>
                <w:sz w:val="20"/>
                <w:lang w:eastAsia="es-ES"/>
              </w:rPr>
            </w:pPr>
          </w:p>
        </w:tc>
        <w:tc>
          <w:tcPr>
            <w:tcW w:w="2039" w:type="dxa"/>
            <w:tcBorders>
              <w:top w:val="nil"/>
              <w:left w:val="nil"/>
              <w:bottom w:val="nil"/>
              <w:right w:val="nil"/>
            </w:tcBorders>
            <w:noWrap/>
            <w:vAlign w:val="bottom"/>
            <w:hideMark/>
          </w:tcPr>
          <w:p w14:paraId="669C9EBF" w14:textId="77777777" w:rsidR="004552D2" w:rsidRPr="009245B4" w:rsidRDefault="004552D2" w:rsidP="006202D5">
            <w:pPr>
              <w:spacing w:before="0" w:after="0" w:line="240" w:lineRule="auto"/>
              <w:ind w:left="360"/>
              <w:rPr>
                <w:rFonts w:ascii="Times New Roman" w:eastAsia="Times New Roman" w:hAnsi="Times New Roman" w:cs="Times New Roman"/>
                <w:color w:val="auto"/>
                <w:kern w:val="0"/>
                <w:sz w:val="20"/>
                <w:lang w:eastAsia="es-ES"/>
              </w:rPr>
            </w:pPr>
          </w:p>
        </w:tc>
      </w:tr>
    </w:tbl>
    <w:p w14:paraId="5E9134BD" w14:textId="287A7F91"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El análisis de series temporales permitió caracterizar la evolución de las variables críticas y la detección de anomalías durante el periodo de validación. La Tabla F1 muestra la distribución diaria de anomalías, con picos relevantes los días 1, 4, 8, 14 y 20 de agosto de 2025, que coincidieron con sobrecargas operativas y transitorios eléctricos registrados en la planta.</w:t>
      </w:r>
    </w:p>
    <w:p w14:paraId="566FDFBF" w14:textId="7E7CA740"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El patrón semanal resumido en la Tabla F2 evidencia una mayor concentración de anomalías a inicios de la semana (lunes y martes), atribuible a los arranques de operación tras el fin de semana. A partir del jueves, la frecuencia disminuye progresivamente, con mínimos en sábado y domingo.</w:t>
      </w:r>
    </w:p>
    <w:p w14:paraId="799257D9" w14:textId="0F2950B1"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La Tabla F3 resume los intervalos entre anomalías, destacando que el 73,5 % se produce en menos de una hora, lo que indica que los fallos tienden a agruparse en episodios de alta intensidad. Solo un 2,5 % de los eventos se separa por más de 24 horas, lo que confirma la naturaleza intermitente y concentrada de las desviaciones.</w:t>
      </w:r>
    </w:p>
    <w:p w14:paraId="329A3E72" w14:textId="3F095551" w:rsid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En conjunto, los resultados muestran que la distorsión armónica total (THD) y las variables asociadas permiten anticipar fallos en ventanas de entre 24 y 72 horas. El modelo capturó tanto los patrones diarios como semanales y explicó la dinámica de agrupamiento de eventos, lo que constituye una evidencia sólida de su aplicabilidad en la planificación de intervenciones preventivas y predictivas.</w:t>
      </w:r>
    </w:p>
    <w:p w14:paraId="746C1847"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14BA2A24"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2F1B381E"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60C14E62"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6B15C09E"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489A257D"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114D1CAC" w14:textId="77777777"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3F743CC6" w14:textId="77777777" w:rsidR="009245B4" w:rsidRDefault="009245B4" w:rsidP="006202D5">
      <w:pPr>
        <w:pStyle w:val="Titulo2"/>
        <w:numPr>
          <w:ilvl w:val="0"/>
          <w:numId w:val="0"/>
        </w:numPr>
      </w:pPr>
    </w:p>
    <w:p w14:paraId="1A7F2B83" w14:textId="625A5B7A" w:rsidR="004552D2" w:rsidRPr="00BA49AC" w:rsidRDefault="009245B4" w:rsidP="006202D5">
      <w:pPr>
        <w:pStyle w:val="Titulo2"/>
        <w:numPr>
          <w:ilvl w:val="0"/>
          <w:numId w:val="0"/>
        </w:numPr>
      </w:pPr>
      <w:r>
        <w:lastRenderedPageBreak/>
        <w:t>F.2 Deteccion de anomalias</w:t>
      </w:r>
    </w:p>
    <w:p w14:paraId="39EF2805" w14:textId="19A24B06" w:rsidR="003F52A7" w:rsidRPr="009A2BE3" w:rsidRDefault="003F52A7" w:rsidP="006202D5">
      <w:pPr>
        <w:pStyle w:val="Titulo3"/>
        <w:numPr>
          <w:ilvl w:val="0"/>
          <w:numId w:val="0"/>
        </w:numPr>
        <w:rPr>
          <w:rFonts w:ascii="Times New Roman" w:hAnsi="Times New Roman" w:cs="Times New Roman"/>
        </w:rPr>
      </w:pPr>
      <w:r>
        <w:rPr>
          <w:noProof/>
        </w:rPr>
        <w:drawing>
          <wp:inline distT="0" distB="0" distL="0" distR="0" wp14:anchorId="0224EA31" wp14:editId="2B758471">
            <wp:extent cx="5519420" cy="4297680"/>
            <wp:effectExtent l="0" t="0" r="5080" b="7620"/>
            <wp:docPr id="1097638022"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8022" name="Imagen 21" descr="Gráfico&#10;&#10;El contenido generado por IA puede ser incorrec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19420" cy="4297680"/>
                    </a:xfrm>
                    <a:prstGeom prst="rect">
                      <a:avLst/>
                    </a:prstGeom>
                    <a:noFill/>
                    <a:ln>
                      <a:noFill/>
                    </a:ln>
                  </pic:spPr>
                </pic:pic>
              </a:graphicData>
            </a:graphic>
          </wp:inline>
        </w:drawing>
      </w:r>
    </w:p>
    <w:p w14:paraId="1F81E7FA" w14:textId="6685AF7B" w:rsidR="0057357F" w:rsidRPr="009A2BE3" w:rsidRDefault="0057357F" w:rsidP="006202D5">
      <w:pPr>
        <w:spacing w:before="0" w:after="0" w:line="360" w:lineRule="auto"/>
        <w:ind w:right="144"/>
        <w:rPr>
          <w:rFonts w:ascii="Times New Roman" w:eastAsia="Cambria" w:hAnsi="Times New Roman" w:cs="Times New Roman"/>
          <w:iCs/>
          <w:color w:val="auto"/>
          <w:szCs w:val="24"/>
        </w:rPr>
      </w:pPr>
    </w:p>
    <w:p w14:paraId="056EF241" w14:textId="4616E36C"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b/>
          <w:bCs/>
          <w:iCs/>
          <w:color w:val="auto"/>
          <w:szCs w:val="24"/>
        </w:rPr>
        <w:t xml:space="preserve">Qué Muestra: </w:t>
      </w:r>
      <w:r w:rsidRPr="00D81A55">
        <w:rPr>
          <w:rFonts w:ascii="Times New Roman" w:eastAsia="Cambria" w:hAnsi="Times New Roman" w:cs="Times New Roman"/>
          <w:iCs/>
          <w:color w:val="auto"/>
          <w:szCs w:val="24"/>
        </w:rPr>
        <w:t>El gráfico representa el número de anomalías que el sistema detectó cada día para cada uno de los tres compresores (C-1, C-2, C-3) durante todo el periodo de estudio.</w:t>
      </w:r>
    </w:p>
    <w:p w14:paraId="0C506DD3" w14:textId="77777777"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Interpretación: Esta visualización permite identificar los periodos de mayor inestabilidad operativa en la planta. Se observan picos de anomalías en los tres equipos, especialmente a mediados de abril y junio (marcados con líneas rojas), lo que podría coincidir con cambios en la producción o condiciones operativas más exigentes.</w:t>
      </w:r>
    </w:p>
    <w:p w14:paraId="0491F2B3" w14:textId="77777777"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p>
    <w:p w14:paraId="6DB7A387" w14:textId="6E187599"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Adicionalmente, el gráfico sugiere que los compresores C-2 (naranja) y C-3 (verde) tienden a presentar días con picos de anomalías más altos y frecuentes que el C-1 (azul), lo cual es coherente con sus roles operativos: el C-2 como compresor base de alta carga y el C-3 como compresor de pico que se activa bajo alta demanda, sometiéndolos a un mayor estrés.</w:t>
      </w:r>
    </w:p>
    <w:p w14:paraId="6A23EAA5"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Primer evento anómalo (marzo de 2025):</w:t>
      </w:r>
    </w:p>
    <w:p w14:paraId="7EEDA01E"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lastRenderedPageBreak/>
        <w:t>El THD empieza a aumentar gradualmente varios días antes del 15 de marzo. Lo que normalmente oscila en torno al 1,2 % empieza a mostrar valores más altos y estables. Esta escalada no es abrupta, sino que se desarrolla progresivamente hasta alcanzar un pico de aproximadamente un 1,55 %. En ese momento crítico, se genera automáticamente una orden de trabajo correctiva.</w:t>
      </w:r>
    </w:p>
    <w:p w14:paraId="7D24997A"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Segundo evento anómalo (mayo de 2025):</w:t>
      </w:r>
    </w:p>
    <w:p w14:paraId="0020E3D2"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Aproximadamente dos meses después, se repite el patrón. Alrededor del 22 de mayo, el THD vuelve a mostrar la misma escalada gradual, alcanzando niveles similares al evento anterior (alrededor de 1,52 %). El sistema vuelve a detectar la anomalía y genera la correspondiente OT.</w:t>
      </w:r>
    </w:p>
    <w:p w14:paraId="08D0A491"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Tercer evento anómalo (julio de 2025):</w:t>
      </w:r>
    </w:p>
    <w:p w14:paraId="474607C6"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El 8 de julio se produce el tercer evento, que sigue exactamente el mismo patrón: escalada gradual del THD durante aproximadamente 72 horas hasta alcanzar el umbral crítico del 1,54 %, momento en el que se activa la alerta y se genera la OT.</w:t>
      </w:r>
    </w:p>
    <w:p w14:paraId="4567F28A"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64A50884"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INFORMACIÓN CLAVE QUE REVELA:</w:t>
      </w:r>
    </w:p>
    <w:p w14:paraId="2A449974"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Predictibilidad temporal:</w:t>
      </w:r>
    </w:p>
    <w:p w14:paraId="24BFC764"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Cada anomalía se desarrolla durante aproximadamente 72 horas antes de alcanzar el punto crítico. Esto significa que el sistema proporciona una ventana de tres días para planificar la intervención de mantenimiento.</w:t>
      </w:r>
    </w:p>
    <w:p w14:paraId="6C510F68"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Consistencia del patrón:</w:t>
      </w:r>
    </w:p>
    <w:p w14:paraId="7CC8FEF1"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Los tres eventos muestran características muy similares: el mismo tipo de escalada, una duración similar del desarrollo anómalo y una magnitud comparable del incremento del THD (entre un 27 y un 29 % sobre los valores normales).</w:t>
      </w:r>
    </w:p>
    <w:p w14:paraId="45E94EA0"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Recuperación tras la intervención:</w:t>
      </w:r>
    </w:p>
    <w:p w14:paraId="227A1955"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Tras cada OT, el THD vuelve inmediatamente a sus valores normales, lo que confirma la eficacia de las intervenciones correctivas.</w:t>
      </w:r>
    </w:p>
    <w:p w14:paraId="3BDC21AE"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412A971D"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CONCLUSIONES TÉCNICAS:</w:t>
      </w:r>
    </w:p>
    <w:p w14:paraId="6185928D"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p>
    <w:p w14:paraId="19F40715"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Validación del modelo predictivo:</w:t>
      </w:r>
    </w:p>
    <w:p w14:paraId="41C07869"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lastRenderedPageBreak/>
        <w:t>El gráfico demuestra que el THD es efectivamente un indicador predictivo fiable. En los tres casos documentados, el sistema detectó anomalías con suficiente antelación como para permitir intervenciones planificadas en lugar de reparaciones de emergencia.</w:t>
      </w:r>
    </w:p>
    <w:p w14:paraId="0FD82E70"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Horizonte predictivo operativo:</w:t>
      </w:r>
    </w:p>
    <w:p w14:paraId="1ED182CC"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La ventana de 72 horas se confirma como un periodo de tiempo suficiente y útil desde el punto de vista operativo.</w:t>
      </w:r>
    </w:p>
    <w:p w14:paraId="737A2D71" w14:textId="5C54085B"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iCs/>
          <w:color w:val="auto"/>
          <w:szCs w:val="24"/>
        </w:rPr>
        <w:t xml:space="preserve"> </w:t>
      </w:r>
      <w:r w:rsidRPr="00D81A55">
        <w:rPr>
          <w:rFonts w:ascii="Times New Roman" w:eastAsia="Cambria" w:hAnsi="Times New Roman" w:cs="Times New Roman"/>
          <w:b/>
          <w:bCs/>
          <w:iCs/>
          <w:color w:val="auto"/>
          <w:szCs w:val="24"/>
        </w:rPr>
        <w:t>Es tiempo suficiente para:</w:t>
      </w:r>
    </w:p>
    <w:p w14:paraId="312E2F14" w14:textId="45139DD6" w:rsidR="00D81A55" w:rsidRPr="00D81A55" w:rsidRDefault="00D81A55" w:rsidP="00C550BC">
      <w:pPr>
        <w:pStyle w:val="Prrafodelista"/>
        <w:numPr>
          <w:ilvl w:val="0"/>
          <w:numId w:val="38"/>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Programar al personal de mantenimiento.</w:t>
      </w:r>
    </w:p>
    <w:p w14:paraId="53D0E2D0" w14:textId="7D4FE4B2" w:rsidR="00D81A55" w:rsidRPr="00D81A55" w:rsidRDefault="00D81A55" w:rsidP="00C550BC">
      <w:pPr>
        <w:pStyle w:val="Prrafodelista"/>
        <w:numPr>
          <w:ilvl w:val="0"/>
          <w:numId w:val="38"/>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Conseguir los repuestos necesarios.</w:t>
      </w:r>
    </w:p>
    <w:p w14:paraId="0F9A2985" w14:textId="59164069" w:rsidR="00D81A55" w:rsidRPr="00D81A55" w:rsidRDefault="00D81A55" w:rsidP="00C550BC">
      <w:pPr>
        <w:pStyle w:val="Prrafodelista"/>
        <w:numPr>
          <w:ilvl w:val="0"/>
          <w:numId w:val="38"/>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Planificar la parada del equipo sin afectar a la producción.</w:t>
      </w:r>
    </w:p>
    <w:p w14:paraId="283792A2"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Comportamiento sistémico:</w:t>
      </w:r>
    </w:p>
    <w:p w14:paraId="770116FB"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La regularidad de los intervalos (cada 2 o 3 meses aproximadamente) sugiere que existe un patrón de desgaste o degradación predecible en el compresor, lo que permite optimizar los programas de mantenimiento preventivo.</w:t>
      </w:r>
    </w:p>
    <w:p w14:paraId="023854B9"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7FDB9BFB"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CONCLUSIONES OPERATIVAS:</w:t>
      </w:r>
    </w:p>
    <w:p w14:paraId="26FBF5AE"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el mantenimiento:</w:t>
      </w:r>
    </w:p>
    <w:p w14:paraId="2B0CD3AD"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Este gráfico confirma que es posible anticiparse a las averías del compresor con 72 horas de antelación, lo que permite pasar de un mantenimiento reactivo a uno proactivo.</w:t>
      </w:r>
    </w:p>
    <w:p w14:paraId="262167EB"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la gestión:</w:t>
      </w:r>
    </w:p>
    <w:p w14:paraId="6A9C7491"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Demuestra el valor económico del sistema, ya que cada intervención planificada evita una parada no programada que podría costar significativamente más.</w:t>
      </w:r>
    </w:p>
    <w:p w14:paraId="0F30C27C"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la continuidad operativa:</w:t>
      </w:r>
    </w:p>
    <w:p w14:paraId="5CA1C06C"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El sistema garantiza que no habrá fallos inesperados, lo que permite mantener la disponibilidad de los equipos y la continuidad de la producción.</w:t>
      </w:r>
    </w:p>
    <w:p w14:paraId="3B9AA8D5" w14:textId="445FE3F9"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En resumen, este gráfico muestra cómo funciona exactamente el sistema de mantenimiento predictivo: detecta problemas antes de que se conviertan en fallos críticos, proporciona tiempo suficiente para actuar y ha demostrado su efectividad en múltiples eventos reales.</w:t>
      </w:r>
    </w:p>
    <w:p w14:paraId="0BBBE1D2" w14:textId="6BBE0127" w:rsidR="009A2BE3" w:rsidRPr="00D81A55" w:rsidRDefault="009A2BE3" w:rsidP="006202D5">
      <w:pPr>
        <w:spacing w:before="0" w:after="0" w:line="360" w:lineRule="auto"/>
        <w:ind w:left="142" w:right="144"/>
        <w:rPr>
          <w:rFonts w:ascii="Times New Roman" w:eastAsia="Cambria" w:hAnsi="Times New Roman" w:cs="Times New Roman"/>
          <w:iCs/>
          <w:color w:val="auto"/>
          <w:szCs w:val="24"/>
        </w:rPr>
      </w:pPr>
    </w:p>
    <w:p w14:paraId="12073FE1" w14:textId="77777777" w:rsidR="0057357F" w:rsidRPr="009A2BE3" w:rsidRDefault="0057357F" w:rsidP="006202D5">
      <w:pPr>
        <w:spacing w:before="0" w:after="0" w:line="360" w:lineRule="auto"/>
        <w:ind w:left="142" w:right="144"/>
        <w:rPr>
          <w:rFonts w:ascii="Times New Roman" w:eastAsia="Cambria" w:hAnsi="Times New Roman" w:cs="Times New Roman"/>
          <w:iCs/>
          <w:color w:val="auto"/>
          <w:szCs w:val="24"/>
        </w:rPr>
      </w:pPr>
    </w:p>
    <w:p w14:paraId="66D401FD" w14:textId="1B1A7F39" w:rsidR="0057357F" w:rsidRPr="009A2BE3" w:rsidRDefault="0057357F"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hAnsi="Times New Roman" w:cs="Times New Roman"/>
          <w:noProof/>
        </w:rPr>
        <w:lastRenderedPageBreak/>
        <w:drawing>
          <wp:inline distT="0" distB="0" distL="0" distR="0" wp14:anchorId="41F8D22C" wp14:editId="0713162B">
            <wp:extent cx="5519420" cy="4577080"/>
            <wp:effectExtent l="0" t="0" r="5080" b="0"/>
            <wp:docPr id="1923389972" name="Imagen 58"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972" name="Imagen 58" descr="Gráfico, Gráfico de barras&#10;&#10;El contenido generado por IA puede ser incorrec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9420" cy="4577080"/>
                    </a:xfrm>
                    <a:prstGeom prst="rect">
                      <a:avLst/>
                    </a:prstGeom>
                    <a:noFill/>
                    <a:ln>
                      <a:noFill/>
                    </a:ln>
                  </pic:spPr>
                </pic:pic>
              </a:graphicData>
            </a:graphic>
          </wp:inline>
        </w:drawing>
      </w:r>
    </w:p>
    <w:p w14:paraId="6FEE16B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0BA6C65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504D1C81" w14:textId="77777777" w:rsidR="00D81A55" w:rsidRPr="00D81A55" w:rsidRDefault="00D81A55" w:rsidP="006202D5">
      <w:pPr>
        <w:pStyle w:val="Titulo3"/>
        <w:numPr>
          <w:ilvl w:val="0"/>
          <w:numId w:val="0"/>
        </w:numPr>
        <w:spacing w:line="360" w:lineRule="auto"/>
        <w:rPr>
          <w:rFonts w:ascii="Times New Roman" w:hAnsi="Times New Roman" w:cs="Times New Roman"/>
          <w:color w:val="auto"/>
        </w:rPr>
      </w:pPr>
      <w:r w:rsidRPr="00D81A55">
        <w:rPr>
          <w:rFonts w:ascii="Times New Roman" w:hAnsi="Times New Roman" w:cs="Times New Roman"/>
          <w:color w:val="auto"/>
        </w:rPr>
        <w:t>El gráfico muestra la evolución del THD (distorsión armónica total) durante ocho meses, desde enero hasta agosto de 2025. La línea azul representa el comportamiento normal del THD, que oscila de manera constante entre aproximadamente un 0,9 % y un 1,4 %, creando un patrón de «ruido» característico que refleja las variaciones normales de funcionamiento del compresor.</w:t>
      </w:r>
    </w:p>
    <w:p w14:paraId="47B65DDC" w14:textId="394B5888" w:rsidR="00EB325B" w:rsidRDefault="00D81A55" w:rsidP="006202D5">
      <w:pPr>
        <w:pStyle w:val="Titulo3"/>
        <w:numPr>
          <w:ilvl w:val="0"/>
          <w:numId w:val="0"/>
        </w:numPr>
        <w:spacing w:line="360" w:lineRule="auto"/>
        <w:rPr>
          <w:rFonts w:ascii="Times New Roman" w:hAnsi="Times New Roman" w:cs="Times New Roman"/>
          <w:color w:val="auto"/>
        </w:rPr>
      </w:pPr>
      <w:r w:rsidRPr="00D81A55">
        <w:rPr>
          <w:rFonts w:ascii="Times New Roman" w:hAnsi="Times New Roman" w:cs="Times New Roman"/>
          <w:color w:val="auto"/>
        </w:rPr>
        <w:t>A lo largo de este periodo se observan tres eventos muy distintivos, marcados con líneas verticales rojas y etiquetados como «OT» (órdenes de trabajo). En esos momentos específicos, la línea azul se vuelve roja, lo que indica que el sistema ha detectado un comportamiento anómalo.</w:t>
      </w:r>
    </w:p>
    <w:p w14:paraId="29FA28C4" w14:textId="77777777" w:rsidR="00EB325B" w:rsidRPr="009A2BE3" w:rsidRDefault="00EB325B" w:rsidP="006202D5">
      <w:pPr>
        <w:pStyle w:val="Titulo3"/>
        <w:numPr>
          <w:ilvl w:val="0"/>
          <w:numId w:val="0"/>
        </w:numPr>
        <w:rPr>
          <w:rFonts w:ascii="Times New Roman" w:hAnsi="Times New Roman" w:cs="Times New Roman"/>
        </w:rPr>
      </w:pPr>
    </w:p>
    <w:p w14:paraId="376E3B7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0E173F34" w14:textId="77777777" w:rsidR="00280CB8" w:rsidRDefault="00280CB8" w:rsidP="006202D5">
      <w:pPr>
        <w:spacing w:before="0" w:after="0" w:line="240" w:lineRule="auto"/>
        <w:ind w:right="144"/>
        <w:rPr>
          <w:rFonts w:ascii="Times New Roman" w:eastAsia="Cambria" w:hAnsi="Times New Roman" w:cs="Times New Roman"/>
          <w:iCs/>
          <w:color w:val="auto"/>
          <w:szCs w:val="24"/>
        </w:rPr>
      </w:pPr>
    </w:p>
    <w:p w14:paraId="5FD4BF82" w14:textId="77777777" w:rsidR="009245B4" w:rsidRDefault="009245B4" w:rsidP="006202D5">
      <w:pPr>
        <w:spacing w:before="0" w:after="0" w:line="240" w:lineRule="auto"/>
        <w:ind w:right="144"/>
        <w:rPr>
          <w:rFonts w:ascii="Times New Roman" w:eastAsia="Cambria" w:hAnsi="Times New Roman" w:cs="Times New Roman"/>
          <w:iCs/>
          <w:color w:val="auto"/>
          <w:szCs w:val="24"/>
        </w:rPr>
      </w:pPr>
    </w:p>
    <w:p w14:paraId="1281D576" w14:textId="77777777" w:rsidR="009245B4" w:rsidRPr="009A2BE3" w:rsidRDefault="009245B4" w:rsidP="006202D5">
      <w:pPr>
        <w:spacing w:before="0" w:after="0" w:line="240" w:lineRule="auto"/>
        <w:ind w:right="144"/>
        <w:rPr>
          <w:rFonts w:ascii="Times New Roman" w:eastAsia="Cambria" w:hAnsi="Times New Roman" w:cs="Times New Roman"/>
          <w:iCs/>
          <w:color w:val="auto"/>
          <w:szCs w:val="24"/>
        </w:rPr>
      </w:pPr>
    </w:p>
    <w:p w14:paraId="15BAE17C" w14:textId="08AA958C" w:rsidR="00571249" w:rsidRPr="009A2BE3" w:rsidRDefault="00571249" w:rsidP="006202D5">
      <w:pPr>
        <w:pStyle w:val="Titulo2"/>
        <w:numPr>
          <w:ilvl w:val="0"/>
          <w:numId w:val="0"/>
        </w:numPr>
      </w:pPr>
      <w:r w:rsidRPr="009A2BE3">
        <w:lastRenderedPageBreak/>
        <w:t>F.</w:t>
      </w:r>
      <w:r w:rsidR="009245B4">
        <w:t>3</w:t>
      </w:r>
      <w:r w:rsidRPr="009A2BE3">
        <w:t xml:space="preserve"> Evolución Acumulativa de Anomalías por Equipo</w:t>
      </w:r>
    </w:p>
    <w:p w14:paraId="30BA30CC" w14:textId="77777777" w:rsidR="00571249" w:rsidRPr="009A2BE3" w:rsidRDefault="00571249" w:rsidP="006202D5">
      <w:pPr>
        <w:pStyle w:val="Titulo3"/>
        <w:numPr>
          <w:ilvl w:val="0"/>
          <w:numId w:val="0"/>
        </w:numPr>
        <w:rPr>
          <w:rFonts w:ascii="Times New Roman" w:hAnsi="Times New Roman" w:cs="Times New Roman"/>
        </w:rPr>
      </w:pPr>
    </w:p>
    <w:p w14:paraId="3D6900A7" w14:textId="77777777"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El siguiente gráfico muestra el número total de anomalías acumuladas para cada compresor a lo largo de los siete meses del estudio.</w:t>
      </w:r>
    </w:p>
    <w:p w14:paraId="004ADFC3" w14:textId="77777777" w:rsidR="00571249" w:rsidRPr="009A2BE3" w:rsidRDefault="00571249" w:rsidP="006202D5">
      <w:pPr>
        <w:spacing w:before="0" w:after="0" w:line="360" w:lineRule="auto"/>
        <w:ind w:right="144"/>
        <w:rPr>
          <w:rFonts w:ascii="Times New Roman" w:eastAsia="Cambria" w:hAnsi="Times New Roman" w:cs="Times New Roman"/>
          <w:iCs/>
          <w:color w:val="auto"/>
          <w:szCs w:val="24"/>
        </w:rPr>
      </w:pPr>
    </w:p>
    <w:p w14:paraId="5376EE31" w14:textId="29C6F1AB" w:rsidR="00571249" w:rsidRPr="009A2BE3" w:rsidRDefault="00571249" w:rsidP="006202D5">
      <w:pPr>
        <w:spacing w:before="0" w:after="0" w:line="360" w:lineRule="auto"/>
        <w:ind w:left="142" w:right="144"/>
        <w:rPr>
          <w:rFonts w:ascii="Times New Roman" w:eastAsia="Cambria" w:hAnsi="Times New Roman" w:cs="Times New Roman"/>
          <w:b/>
          <w:bCs/>
          <w:iCs/>
          <w:color w:val="auto"/>
          <w:szCs w:val="24"/>
        </w:rPr>
      </w:pPr>
      <w:r w:rsidRPr="009A2BE3">
        <w:rPr>
          <w:rFonts w:ascii="Times New Roman" w:eastAsia="Cambria" w:hAnsi="Times New Roman" w:cs="Times New Roman"/>
          <w:b/>
          <w:bCs/>
          <w:iCs/>
          <w:color w:val="auto"/>
          <w:szCs w:val="24"/>
        </w:rPr>
        <w:t>Figura F.</w:t>
      </w:r>
      <w:r w:rsidR="009245B4">
        <w:rPr>
          <w:rFonts w:ascii="Times New Roman" w:eastAsia="Cambria" w:hAnsi="Times New Roman" w:cs="Times New Roman"/>
          <w:b/>
          <w:bCs/>
          <w:iCs/>
          <w:color w:val="auto"/>
          <w:szCs w:val="24"/>
        </w:rPr>
        <w:t>3.1</w:t>
      </w:r>
      <w:r w:rsidRPr="009A2BE3">
        <w:rPr>
          <w:rFonts w:ascii="Times New Roman" w:eastAsia="Cambria" w:hAnsi="Times New Roman" w:cs="Times New Roman"/>
          <w:b/>
          <w:bCs/>
          <w:iCs/>
          <w:color w:val="auto"/>
          <w:szCs w:val="24"/>
        </w:rPr>
        <w:t>: Evolución Acumulativa de Anomalías por Equipo.</w:t>
      </w:r>
    </w:p>
    <w:p w14:paraId="149CAA0B" w14:textId="2DB5E566"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noProof/>
          <w:color w:val="003DA5"/>
          <w:sz w:val="18"/>
          <w:szCs w:val="18"/>
        </w:rPr>
        <w:drawing>
          <wp:inline distT="0" distB="0" distL="0" distR="0" wp14:anchorId="362E4116" wp14:editId="134EF23C">
            <wp:extent cx="5114925" cy="2960370"/>
            <wp:effectExtent l="0" t="0" r="9525" b="0"/>
            <wp:docPr id="1998373365" name="Imagen 7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8" descr="Gráfico, Gráfico de líneas&#10;&#10;El contenido generado por IA puede ser incorrec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19055" cy="2962760"/>
                    </a:xfrm>
                    <a:prstGeom prst="rect">
                      <a:avLst/>
                    </a:prstGeom>
                    <a:noFill/>
                    <a:ln>
                      <a:noFill/>
                    </a:ln>
                  </pic:spPr>
                </pic:pic>
              </a:graphicData>
            </a:graphic>
          </wp:inline>
        </w:drawing>
      </w:r>
    </w:p>
    <w:p w14:paraId="3EE9644F" w14:textId="2FA474E7"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Interpretación:</w:t>
      </w:r>
      <w:r w:rsidRPr="009A2BE3">
        <w:rPr>
          <w:rFonts w:ascii="Times New Roman" w:eastAsia="Cambria" w:hAnsi="Times New Roman" w:cs="Times New Roman"/>
          <w:iCs/>
          <w:color w:val="auto"/>
          <w:szCs w:val="24"/>
        </w:rPr>
        <w:t xml:space="preserve"> Este gráfico es muy revelador sobre la fiabilidad a largo plazo de cada máquina.</w:t>
      </w:r>
    </w:p>
    <w:p w14:paraId="6F833A53" w14:textId="0DC83BDB"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Compresor C-1 (Degradación Acelerada): La curva del C-1 (azul) muestra una pendiente exponencial y creciente. Esto indica que no solo es el equipo con más anomalías, sino que la frecuencia de estas anomalías se está acelerando con el tiempo. Es un signo claro de un proceso de degradación en curso y lo posiciona como el activo más crítico de los tres.</w:t>
      </w:r>
    </w:p>
    <w:p w14:paraId="3A2620BD" w14:textId="18617BB0" w:rsidR="00280CB8"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Compresores C-2 y C-3 (Comportamiento Estable): Las curvas de C-2 (naranja) y C-3 (verde) son casi idénticas y muestran una pendiente lineal y constante. Esto sugiere que, aunque presentan anomalías, lo hacen a un ritmo estable y predecible. Su estado de salud, por tanto, es considerablemente mejor y más estable que el del C-1.</w:t>
      </w:r>
    </w:p>
    <w:p w14:paraId="662D3029"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2CCA04A3"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49D1EF7C"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403D91BA" w14:textId="77777777" w:rsidR="00F21374" w:rsidRPr="009A2BE3" w:rsidRDefault="00F21374" w:rsidP="006202D5">
      <w:pPr>
        <w:spacing w:before="0" w:after="0" w:line="240" w:lineRule="auto"/>
        <w:ind w:right="144"/>
        <w:rPr>
          <w:rFonts w:ascii="Times New Roman" w:eastAsia="Cambria" w:hAnsi="Times New Roman" w:cs="Times New Roman"/>
          <w:iCs/>
          <w:color w:val="003DA5"/>
          <w:sz w:val="18"/>
          <w:szCs w:val="18"/>
        </w:rPr>
      </w:pPr>
    </w:p>
    <w:p w14:paraId="150C6118"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16F58500" w14:textId="3B175F54" w:rsidR="00F21374" w:rsidRPr="009A2BE3" w:rsidRDefault="00DE4E48" w:rsidP="006202D5">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F.</w:t>
      </w:r>
      <w:r w:rsidR="009245B4">
        <w:rPr>
          <w:rFonts w:ascii="Times New Roman" w:hAnsi="Times New Roman" w:cs="Times New Roman"/>
        </w:rPr>
        <w:t>3.2</w:t>
      </w:r>
      <w:r w:rsidRPr="009A2BE3">
        <w:rPr>
          <w:rFonts w:ascii="Times New Roman" w:hAnsi="Times New Roman" w:cs="Times New Roman"/>
        </w:rPr>
        <w:t xml:space="preserve"> </w:t>
      </w:r>
      <w:bookmarkStart w:id="44" w:name="_Hlk207034795"/>
      <w:r w:rsidR="00F21374" w:rsidRPr="009A2BE3">
        <w:rPr>
          <w:rFonts w:ascii="Times New Roman" w:hAnsi="Times New Roman" w:cs="Times New Roman"/>
        </w:rPr>
        <w:t>Distribución de anomalías por equipo</w:t>
      </w:r>
      <w:bookmarkEnd w:id="44"/>
    </w:p>
    <w:p w14:paraId="63FC1C14"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59CE0541"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4FAC6E39" w14:textId="585E9B45" w:rsidR="00F21374" w:rsidRPr="009A2BE3" w:rsidRDefault="00DE4E48" w:rsidP="006202D5">
      <w:pPr>
        <w:spacing w:before="0" w:after="0" w:line="240" w:lineRule="auto"/>
        <w:ind w:left="142" w:right="144"/>
        <w:rPr>
          <w:rFonts w:ascii="Times New Roman" w:eastAsia="Cambria" w:hAnsi="Times New Roman" w:cs="Times New Roman"/>
          <w:iCs/>
          <w:color w:val="003DA5"/>
          <w:sz w:val="18"/>
          <w:szCs w:val="18"/>
        </w:rPr>
      </w:pPr>
      <w:r w:rsidRPr="009A2BE3">
        <w:rPr>
          <w:rFonts w:ascii="Times New Roman" w:hAnsi="Times New Roman" w:cs="Times New Roman"/>
          <w:noProof/>
        </w:rPr>
        <w:drawing>
          <wp:inline distT="0" distB="0" distL="0" distR="0" wp14:anchorId="594560EA" wp14:editId="26C1329D">
            <wp:extent cx="3028776" cy="2423160"/>
            <wp:effectExtent l="0" t="0" r="635" b="0"/>
            <wp:docPr id="967388407" name="Imagen 6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8407" name="Imagen 60" descr="Gráfico&#10;&#10;El contenido generado por IA puede ser incorrect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4553" cy="2427782"/>
                    </a:xfrm>
                    <a:prstGeom prst="rect">
                      <a:avLst/>
                    </a:prstGeom>
                    <a:noFill/>
                    <a:ln>
                      <a:noFill/>
                    </a:ln>
                  </pic:spPr>
                </pic:pic>
              </a:graphicData>
            </a:graphic>
          </wp:inline>
        </w:drawing>
      </w:r>
    </w:p>
    <w:p w14:paraId="250D51DB"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0B0A0D89" w14:textId="77777777" w:rsidR="00F21374" w:rsidRPr="009A2BE3" w:rsidRDefault="00F21374" w:rsidP="006202D5">
      <w:pPr>
        <w:spacing w:before="0" w:after="0" w:line="240" w:lineRule="auto"/>
        <w:ind w:right="144"/>
        <w:rPr>
          <w:rFonts w:ascii="Times New Roman" w:eastAsia="Cambria" w:hAnsi="Times New Roman" w:cs="Times New Roman"/>
          <w:iCs/>
          <w:color w:val="003DA5"/>
          <w:sz w:val="18"/>
          <w:szCs w:val="18"/>
        </w:rPr>
      </w:pPr>
    </w:p>
    <w:p w14:paraId="42DF41AF" w14:textId="654F3993" w:rsidR="00DE4E48" w:rsidRPr="009A2BE3" w:rsidRDefault="00DE4E48" w:rsidP="006202D5">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F.</w:t>
      </w:r>
      <w:r w:rsidR="009245B4">
        <w:rPr>
          <w:rFonts w:ascii="Times New Roman" w:hAnsi="Times New Roman" w:cs="Times New Roman"/>
        </w:rPr>
        <w:t>3.3</w:t>
      </w:r>
      <w:r w:rsidRPr="009A2BE3">
        <w:rPr>
          <w:rFonts w:ascii="Times New Roman" w:hAnsi="Times New Roman" w:cs="Times New Roman"/>
        </w:rPr>
        <w:t>Evolución Mensual de Anomalías por Equipo</w:t>
      </w:r>
    </w:p>
    <w:p w14:paraId="2F54CF9E" w14:textId="77777777" w:rsidR="00DE4E48" w:rsidRPr="009A2BE3" w:rsidRDefault="00DE4E48" w:rsidP="006202D5">
      <w:pPr>
        <w:spacing w:before="0" w:after="0" w:line="240" w:lineRule="auto"/>
        <w:ind w:left="142" w:right="144"/>
        <w:rPr>
          <w:rFonts w:ascii="Times New Roman" w:eastAsia="Cambria" w:hAnsi="Times New Roman" w:cs="Times New Roman"/>
          <w:iCs/>
          <w:color w:val="003DA5"/>
          <w:szCs w:val="24"/>
        </w:rPr>
      </w:pPr>
    </w:p>
    <w:p w14:paraId="09E7A135"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El siguiente gráfico de líneas muestra el número de anomalías detectadas cada mes para cada uno de los tres compresores. Esta vista permite analizar la evolución de la salud de los equipos a lo largo del periodo de estudio.</w:t>
      </w:r>
    </w:p>
    <w:p w14:paraId="0B0644BC" w14:textId="77777777" w:rsidR="00DE4E48" w:rsidRPr="009A2BE3" w:rsidRDefault="00DE4E48" w:rsidP="006202D5">
      <w:pPr>
        <w:spacing w:before="0" w:after="0" w:line="360" w:lineRule="auto"/>
        <w:ind w:left="142" w:right="144"/>
        <w:rPr>
          <w:rFonts w:ascii="Times New Roman" w:eastAsia="Cambria" w:hAnsi="Times New Roman" w:cs="Times New Roman"/>
          <w:b/>
          <w:bCs/>
          <w:iCs/>
          <w:color w:val="auto"/>
          <w:szCs w:val="24"/>
        </w:rPr>
      </w:pPr>
    </w:p>
    <w:p w14:paraId="693C5A4B" w14:textId="0E4B552D" w:rsidR="00DE4E48" w:rsidRPr="009A2BE3" w:rsidRDefault="00DE4E48" w:rsidP="006202D5">
      <w:pPr>
        <w:spacing w:before="0" w:after="0" w:line="360" w:lineRule="auto"/>
        <w:ind w:left="142" w:right="144"/>
        <w:rPr>
          <w:rFonts w:ascii="Times New Roman" w:eastAsia="Cambria" w:hAnsi="Times New Roman" w:cs="Times New Roman"/>
          <w:b/>
          <w:bCs/>
          <w:iCs/>
          <w:color w:val="auto"/>
          <w:szCs w:val="24"/>
        </w:rPr>
      </w:pPr>
      <w:r w:rsidRPr="009A2BE3">
        <w:rPr>
          <w:rFonts w:ascii="Times New Roman" w:eastAsia="Cambria" w:hAnsi="Times New Roman" w:cs="Times New Roman"/>
          <w:b/>
          <w:bCs/>
          <w:iCs/>
          <w:color w:val="auto"/>
          <w:szCs w:val="24"/>
        </w:rPr>
        <w:t>Figura F.</w:t>
      </w:r>
      <w:r w:rsidR="009245B4">
        <w:rPr>
          <w:rFonts w:ascii="Times New Roman" w:eastAsia="Cambria" w:hAnsi="Times New Roman" w:cs="Times New Roman"/>
          <w:b/>
          <w:bCs/>
          <w:iCs/>
          <w:color w:val="auto"/>
          <w:szCs w:val="24"/>
        </w:rPr>
        <w:t>3.4</w:t>
      </w:r>
      <w:r w:rsidRPr="009A2BE3">
        <w:rPr>
          <w:rFonts w:ascii="Times New Roman" w:eastAsia="Cambria" w:hAnsi="Times New Roman" w:cs="Times New Roman"/>
          <w:b/>
          <w:bCs/>
          <w:iCs/>
          <w:color w:val="auto"/>
          <w:szCs w:val="24"/>
        </w:rPr>
        <w:t>: Evolución mensual del número de anomalías detectadas por equipo.</w:t>
      </w:r>
    </w:p>
    <w:p w14:paraId="4B60E482" w14:textId="4531E3D4"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noProof/>
          <w:color w:val="auto"/>
          <w:szCs w:val="24"/>
        </w:rPr>
        <w:drawing>
          <wp:inline distT="0" distB="0" distL="0" distR="0" wp14:anchorId="615BBDAE" wp14:editId="2C87E49A">
            <wp:extent cx="5517515" cy="2781300"/>
            <wp:effectExtent l="0" t="0" r="6985" b="0"/>
            <wp:docPr id="13490685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7515" cy="2781300"/>
                    </a:xfrm>
                    <a:prstGeom prst="rect">
                      <a:avLst/>
                    </a:prstGeom>
                    <a:noFill/>
                  </pic:spPr>
                </pic:pic>
              </a:graphicData>
            </a:graphic>
          </wp:inline>
        </w:drawing>
      </w:r>
    </w:p>
    <w:p w14:paraId="5F2B3354"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Interpretación:</w:t>
      </w:r>
      <w:r w:rsidRPr="009A2BE3">
        <w:rPr>
          <w:rFonts w:ascii="Times New Roman" w:eastAsia="Cambria" w:hAnsi="Times New Roman" w:cs="Times New Roman"/>
          <w:iCs/>
          <w:color w:val="auto"/>
          <w:szCs w:val="24"/>
        </w:rPr>
        <w:t xml:space="preserve"> El gráfico revela patrones de comportamiento distintos para cada compresor:</w:t>
      </w:r>
    </w:p>
    <w:p w14:paraId="175D1122"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p>
    <w:p w14:paraId="6867033D" w14:textId="77777777" w:rsidR="00DE4E48" w:rsidRPr="009A2BE3" w:rsidRDefault="00DE4E48" w:rsidP="00C550BC">
      <w:pPr>
        <w:pStyle w:val="Prrafodelista"/>
        <w:numPr>
          <w:ilvl w:val="0"/>
          <w:numId w:val="39"/>
        </w:numPr>
        <w:spacing w:before="0" w:after="0" w:line="360" w:lineRule="auto"/>
        <w:ind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Compresor C-1</w:t>
      </w:r>
      <w:r w:rsidRPr="009A2BE3">
        <w:rPr>
          <w:rFonts w:ascii="Times New Roman" w:eastAsia="Cambria" w:hAnsi="Times New Roman" w:cs="Times New Roman"/>
          <w:iCs/>
          <w:color w:val="auto"/>
          <w:szCs w:val="24"/>
        </w:rPr>
        <w:t xml:space="preserve"> (Crítico y Persistente): La línea azul se mantiene consistentemente como la más alta durante casi todo el periodo. Esto confirma que el C-1 no solo acumula más anomalías, sino que sufre de una alta tasa de inestabilidad mes a mes, consolidándolo como el activo más problemático.</w:t>
      </w:r>
    </w:p>
    <w:p w14:paraId="52F43CB6"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p>
    <w:p w14:paraId="1BB6057B" w14:textId="7EC9EE20" w:rsidR="00F21374" w:rsidRPr="009A2BE3" w:rsidRDefault="00DE4E48" w:rsidP="00C550BC">
      <w:pPr>
        <w:pStyle w:val="Prrafodelista"/>
        <w:numPr>
          <w:ilvl w:val="0"/>
          <w:numId w:val="39"/>
        </w:numPr>
        <w:spacing w:before="0" w:after="0" w:line="360" w:lineRule="auto"/>
        <w:ind w:right="144"/>
        <w:rPr>
          <w:rFonts w:ascii="Times New Roman" w:eastAsia="Cambria" w:hAnsi="Times New Roman" w:cs="Times New Roman"/>
          <w:iCs/>
          <w:color w:val="003DA5"/>
          <w:szCs w:val="24"/>
        </w:rPr>
      </w:pPr>
      <w:r w:rsidRPr="009A2BE3">
        <w:rPr>
          <w:rFonts w:ascii="Times New Roman" w:eastAsia="Cambria" w:hAnsi="Times New Roman" w:cs="Times New Roman"/>
          <w:b/>
          <w:bCs/>
          <w:iCs/>
          <w:color w:val="auto"/>
          <w:szCs w:val="24"/>
        </w:rPr>
        <w:t>Compresores C-2 y C-3</w:t>
      </w:r>
      <w:r w:rsidRPr="009A2BE3">
        <w:rPr>
          <w:rFonts w:ascii="Times New Roman" w:eastAsia="Cambria" w:hAnsi="Times New Roman" w:cs="Times New Roman"/>
          <w:iCs/>
          <w:color w:val="auto"/>
          <w:szCs w:val="24"/>
        </w:rPr>
        <w:t xml:space="preserve"> (Comportamiento Sincronizado y Variable): Las líneas naranja y verde muestran un comportamiento muy similar entre sí, con picos y valles en los mismos meses. Destacan los picos en abril y julio, sugiriendo que ambos equipos responden de manera parecida a las condiciones operativas de la planta (posiblemente mayor demanda o estrés en esos meses). Su nivel de anomalías es, en general, significativamente más bajo que el del C-1.</w:t>
      </w:r>
    </w:p>
    <w:p w14:paraId="76BBEE8F" w14:textId="520851CB" w:rsidR="00C158CF" w:rsidRPr="009A2BE3" w:rsidRDefault="00C158CF" w:rsidP="006202D5">
      <w:pPr>
        <w:spacing w:before="40" w:after="160"/>
        <w:rPr>
          <w:rFonts w:ascii="Times New Roman" w:eastAsia="Cambria" w:hAnsi="Times New Roman" w:cs="Times New Roman"/>
          <w:iCs/>
          <w:color w:val="003DA5"/>
          <w:sz w:val="28"/>
          <w:szCs w:val="28"/>
        </w:rPr>
      </w:pPr>
      <w:r w:rsidRPr="009A2BE3">
        <w:rPr>
          <w:rFonts w:ascii="Times New Roman" w:eastAsia="Cambria" w:hAnsi="Times New Roman" w:cs="Times New Roman"/>
          <w:iCs/>
          <w:color w:val="003DA5"/>
          <w:sz w:val="28"/>
          <w:szCs w:val="28"/>
        </w:rPr>
        <w:br w:type="page"/>
      </w:r>
    </w:p>
    <w:p w14:paraId="2436B283"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28"/>
          <w:szCs w:val="28"/>
        </w:rPr>
      </w:pPr>
    </w:p>
    <w:p w14:paraId="22BBDDA3" w14:textId="29F94D8F" w:rsidR="00F21374" w:rsidRPr="009A2BE3" w:rsidRDefault="00F21374" w:rsidP="006202D5">
      <w:pPr>
        <w:shd w:val="clear" w:color="auto" w:fill="003DA6"/>
        <w:spacing w:line="160" w:lineRule="atLeast"/>
        <w:rPr>
          <w:rFonts w:ascii="Times New Roman" w:eastAsia="Cambria" w:hAnsi="Times New Roman" w:cs="Times New Roman"/>
          <w:color w:val="FFFFFF" w:themeColor="background1"/>
          <w:sz w:val="40"/>
          <w:szCs w:val="40"/>
        </w:rPr>
      </w:pPr>
      <w:r w:rsidRPr="009A2BE3">
        <w:rPr>
          <w:rFonts w:ascii="Times New Roman" w:eastAsia="Cambria" w:hAnsi="Times New Roman" w:cs="Times New Roman"/>
          <w:color w:val="FFFFFF" w:themeColor="background1"/>
          <w:sz w:val="40"/>
          <w:szCs w:val="40"/>
        </w:rPr>
        <w:t xml:space="preserve">Anexo G: </w:t>
      </w:r>
      <w:r w:rsidRPr="009A2BE3">
        <w:rPr>
          <w:rFonts w:ascii="Times New Roman" w:eastAsia="Cambria" w:hAnsi="Times New Roman" w:cs="Times New Roman"/>
          <w:color w:val="FFFFFF" w:themeColor="background1"/>
          <w:sz w:val="40"/>
          <w:szCs w:val="40"/>
          <w:shd w:val="clear" w:color="auto" w:fill="003DA6"/>
        </w:rPr>
        <w:t xml:space="preserve">Validación </w:t>
      </w:r>
      <w:r w:rsidR="0050754E" w:rsidRPr="009A2BE3">
        <w:rPr>
          <w:rFonts w:ascii="Times New Roman" w:eastAsia="Cambria" w:hAnsi="Times New Roman" w:cs="Times New Roman"/>
          <w:color w:val="FFFFFF" w:themeColor="background1"/>
          <w:sz w:val="40"/>
          <w:szCs w:val="40"/>
          <w:shd w:val="clear" w:color="auto" w:fill="003DA6"/>
        </w:rPr>
        <w:t>y</w:t>
      </w:r>
      <w:r w:rsidRPr="009A2BE3">
        <w:rPr>
          <w:rFonts w:ascii="Times New Roman" w:eastAsia="Cambria" w:hAnsi="Times New Roman" w:cs="Times New Roman"/>
          <w:color w:val="FFFFFF" w:themeColor="background1"/>
          <w:sz w:val="40"/>
          <w:szCs w:val="40"/>
          <w:shd w:val="clear" w:color="auto" w:fill="003DA6"/>
        </w:rPr>
        <w:t xml:space="preserve"> métricas </w:t>
      </w:r>
      <w:r w:rsidR="0050754E" w:rsidRPr="009A2BE3">
        <w:rPr>
          <w:rFonts w:ascii="Times New Roman" w:eastAsia="Cambria" w:hAnsi="Times New Roman" w:cs="Times New Roman"/>
          <w:color w:val="FFFFFF" w:themeColor="background1"/>
          <w:sz w:val="40"/>
          <w:szCs w:val="40"/>
          <w:shd w:val="clear" w:color="auto" w:fill="003DA6"/>
        </w:rPr>
        <w:t>de</w:t>
      </w:r>
      <w:r w:rsidR="00C158CF" w:rsidRPr="009A2BE3">
        <w:rPr>
          <w:rFonts w:ascii="Times New Roman" w:eastAsia="Cambria" w:hAnsi="Times New Roman" w:cs="Times New Roman"/>
          <w:color w:val="FFFFFF" w:themeColor="background1"/>
          <w:sz w:val="40"/>
          <w:szCs w:val="40"/>
          <w:shd w:val="clear" w:color="auto" w:fill="003DA6"/>
        </w:rPr>
        <w:t xml:space="preserve"> resultados</w:t>
      </w:r>
      <w:r w:rsidRPr="009A2BE3">
        <w:rPr>
          <w:rFonts w:ascii="Times New Roman" w:eastAsia="Cambria" w:hAnsi="Times New Roman" w:cs="Times New Roman"/>
          <w:color w:val="FFFFFF" w:themeColor="background1"/>
          <w:sz w:val="56"/>
          <w:shd w:val="clear" w:color="auto" w:fill="003DA6"/>
        </w:rPr>
        <w:t xml:space="preserve">            </w:t>
      </w:r>
    </w:p>
    <w:p w14:paraId="4398EEF4" w14:textId="77777777" w:rsidR="00C158CF" w:rsidRPr="009A2BE3" w:rsidRDefault="00C158CF" w:rsidP="006202D5">
      <w:pPr>
        <w:spacing w:before="0" w:after="0" w:line="192" w:lineRule="auto"/>
        <w:rPr>
          <w:rFonts w:ascii="Times New Roman" w:hAnsi="Times New Roman" w:cs="Times New Roman"/>
        </w:rPr>
      </w:pPr>
    </w:p>
    <w:p w14:paraId="538414EA" w14:textId="2ADD260F"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Este anexo presenta la validación cuantitativa integral del sistema de mantenimiento predictivo desarrollado. El rendimiento del modelo ensemble (Isolation Forest + DBSCAN) se evalúa con métricas técnicas estándar de aprendizaje automático y se valida operativamente al compararlo con un historial de 4209 órdenes de trabajo (OT) reales registradas en el GMAO de la planta Frío Pacífico 1.</w:t>
      </w:r>
    </w:p>
    <w:p w14:paraId="0D2338BE" w14:textId="77777777"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El objetivo es demostrar la eficacia del sistema para anticipar eventos de mantenimiento críticos, optimizar la planificación operativa y validar su implementación en un entorno industrial real. La evaluación abarca métricas técnicas de clasificación e indicadores operativos que sustentan la viabilidad económica y técnica del sistema.</w:t>
      </w:r>
    </w:p>
    <w:p w14:paraId="1B447B6F" w14:textId="77777777" w:rsidR="005A2EC6" w:rsidRPr="005A2EC6" w:rsidRDefault="005A2EC6" w:rsidP="006202D5">
      <w:pPr>
        <w:spacing w:before="0" w:after="0" w:line="360" w:lineRule="auto"/>
        <w:rPr>
          <w:rFonts w:ascii="Times New Roman" w:hAnsi="Times New Roman" w:cs="Times New Roman"/>
          <w:color w:val="auto"/>
        </w:rPr>
      </w:pPr>
    </w:p>
    <w:p w14:paraId="2D4023D2" w14:textId="77777777" w:rsidR="005A2EC6" w:rsidRPr="005A2EC6" w:rsidRDefault="005A2EC6" w:rsidP="006202D5">
      <w:pPr>
        <w:pStyle w:val="Titulo2"/>
        <w:numPr>
          <w:ilvl w:val="0"/>
          <w:numId w:val="0"/>
        </w:numPr>
      </w:pPr>
      <w:r w:rsidRPr="005A2EC6">
        <w:t>G.1. Análisis integral de métricas de rendimiento.</w:t>
      </w:r>
    </w:p>
    <w:p w14:paraId="10AB089B" w14:textId="77777777" w:rsidR="005A2EC6" w:rsidRPr="005A2EC6" w:rsidRDefault="005A2EC6" w:rsidP="006202D5">
      <w:pPr>
        <w:spacing w:before="0" w:after="0" w:line="360" w:lineRule="auto"/>
        <w:rPr>
          <w:rFonts w:ascii="Times New Roman" w:hAnsi="Times New Roman" w:cs="Times New Roman"/>
          <w:color w:val="auto"/>
        </w:rPr>
      </w:pPr>
    </w:p>
    <w:p w14:paraId="228E2F8D" w14:textId="7C8099AE"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El siguiente análisis multidimensional presenta la validación completa del modelo desde cuatro perspectivas complementarias: métricas de clasificación, matriz de confusión, comparación con métodos tradicionales y métricas operativas del sistema.</w:t>
      </w:r>
    </w:p>
    <w:p w14:paraId="0E15A645" w14:textId="43C2FFD3" w:rsidR="005A2EC6" w:rsidRPr="005A2EC6" w:rsidRDefault="005A2EC6" w:rsidP="006202D5">
      <w:pPr>
        <w:spacing w:before="0" w:after="0" w:line="360" w:lineRule="auto"/>
        <w:rPr>
          <w:rFonts w:ascii="Times New Roman" w:hAnsi="Times New Roman" w:cs="Times New Roman"/>
          <w:b/>
          <w:bCs/>
          <w:color w:val="auto"/>
        </w:rPr>
      </w:pPr>
      <w:r w:rsidRPr="005A2EC6">
        <w:rPr>
          <w:rFonts w:ascii="Times New Roman" w:hAnsi="Times New Roman" w:cs="Times New Roman"/>
          <w:b/>
          <w:bCs/>
          <w:color w:val="auto"/>
        </w:rPr>
        <w:t>Figura G.1: Métricas de rendimiento del modelo - Análisis integral.</w:t>
      </w:r>
    </w:p>
    <w:p w14:paraId="383DEE77" w14:textId="3A3D804D" w:rsidR="00807713" w:rsidRPr="005A2EC6" w:rsidRDefault="009245B4" w:rsidP="006202D5">
      <w:pPr>
        <w:spacing w:before="0" w:after="0" w:line="360" w:lineRule="auto"/>
        <w:rPr>
          <w:rFonts w:ascii="Times New Roman" w:hAnsi="Times New Roman" w:cs="Times New Roman"/>
          <w:color w:val="auto"/>
        </w:rPr>
      </w:pPr>
      <w:r>
        <w:rPr>
          <w:rFonts w:ascii="Times New Roman" w:hAnsi="Times New Roman" w:cs="Times New Roman"/>
          <w:noProof/>
          <w:color w:val="auto"/>
        </w:rPr>
        <w:drawing>
          <wp:inline distT="0" distB="0" distL="0" distR="0" wp14:anchorId="24970147" wp14:editId="5B5F5B53">
            <wp:extent cx="4603979" cy="3185160"/>
            <wp:effectExtent l="0" t="0" r="6350" b="0"/>
            <wp:docPr id="911966626" name="Imagen 1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6626" name="Imagen 16" descr="Gráfico, Gráfico de barras&#10;&#10;El contenido generado por IA puede ser incorrecto."/>
                    <pic:cNvPicPr/>
                  </pic:nvPicPr>
                  <pic:blipFill>
                    <a:blip r:embed="rId151"/>
                    <a:stretch>
                      <a:fillRect/>
                    </a:stretch>
                  </pic:blipFill>
                  <pic:spPr>
                    <a:xfrm>
                      <a:off x="0" y="0"/>
                      <a:ext cx="4609440" cy="3188938"/>
                    </a:xfrm>
                    <a:prstGeom prst="rect">
                      <a:avLst/>
                    </a:prstGeom>
                  </pic:spPr>
                </pic:pic>
              </a:graphicData>
            </a:graphic>
          </wp:inline>
        </w:drawing>
      </w:r>
    </w:p>
    <w:p w14:paraId="3CA6134D" w14:textId="481BE520"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lastRenderedPageBreak/>
        <w:t>F1-Score: 0,963 (96,3 %).</w:t>
      </w:r>
    </w:p>
    <w:p w14:paraId="76460057" w14:textId="0EF42AD5" w:rsidR="008C65AE" w:rsidRPr="00B16B9C" w:rsidRDefault="008C65AE" w:rsidP="00C550BC">
      <w:pPr>
        <w:pStyle w:val="Prrafodelista"/>
        <w:numPr>
          <w:ilvl w:val="0"/>
          <w:numId w:val="13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Qué mide:</w:t>
      </w:r>
      <w:r w:rsidRPr="00B16B9C">
        <w:rPr>
          <w:rFonts w:ascii="Times New Roman" w:eastAsia="Times New Roman" w:hAnsi="Times New Roman" w:cs="Times New Roman"/>
          <w:color w:val="auto"/>
          <w:kern w:val="0"/>
          <w:szCs w:val="24"/>
          <w:lang w:eastAsia="es-ES"/>
        </w:rPr>
        <w:t xml:space="preserve"> media armónica entre precisión y recall.</w:t>
      </w:r>
    </w:p>
    <w:p w14:paraId="58FBFDD4" w14:textId="1FDA2618" w:rsidR="008C65AE" w:rsidRPr="00B16B9C" w:rsidRDefault="008C65AE" w:rsidP="00C550BC">
      <w:pPr>
        <w:pStyle w:val="Prrafodelista"/>
        <w:numPr>
          <w:ilvl w:val="0"/>
          <w:numId w:val="13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Significado:</w:t>
      </w:r>
      <w:r w:rsidRPr="00B16B9C">
        <w:rPr>
          <w:rFonts w:ascii="Times New Roman" w:eastAsia="Times New Roman" w:hAnsi="Times New Roman" w:cs="Times New Roman"/>
          <w:color w:val="auto"/>
          <w:kern w:val="0"/>
          <w:szCs w:val="24"/>
          <w:lang w:eastAsia="es-ES"/>
        </w:rPr>
        <w:t xml:space="preserve"> equilibrio casi perfecto entre la detección de anomalías (recall) y la evitación de falsas alarmas (precisión).</w:t>
      </w:r>
    </w:p>
    <w:p w14:paraId="464B5948" w14:textId="4931F59E" w:rsidR="008C65AE" w:rsidRPr="00B16B9C" w:rsidRDefault="008C65AE" w:rsidP="00C550BC">
      <w:pPr>
        <w:pStyle w:val="Prrafodelista"/>
        <w:numPr>
          <w:ilvl w:val="0"/>
          <w:numId w:val="13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Interpretación:</w:t>
      </w:r>
      <w:r w:rsidRPr="00B16B9C">
        <w:rPr>
          <w:rFonts w:ascii="Times New Roman" w:eastAsia="Times New Roman" w:hAnsi="Times New Roman" w:cs="Times New Roman"/>
          <w:color w:val="auto"/>
          <w:kern w:val="0"/>
          <w:szCs w:val="24"/>
          <w:lang w:eastAsia="es-ES"/>
        </w:rPr>
        <w:t xml:space="preserve"> de cada 100 decisiones, 96,3 son correctas.</w:t>
      </w:r>
    </w:p>
    <w:p w14:paraId="2B77BBBA" w14:textId="79B5A96F"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Precisión: 0,947 (94,7 %).</w:t>
      </w:r>
    </w:p>
    <w:p w14:paraId="0E0FE599" w14:textId="473A5E37" w:rsidR="008C65AE" w:rsidRPr="008C65AE" w:rsidRDefault="008C65AE" w:rsidP="00C550BC">
      <w:pPr>
        <w:pStyle w:val="Prrafodelista"/>
        <w:numPr>
          <w:ilvl w:val="0"/>
          <w:numId w:val="13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proporción de anomalías detectadas que realmente lo son.</w:t>
      </w:r>
    </w:p>
    <w:p w14:paraId="62FC54E9" w14:textId="708C08CC" w:rsidR="008C65AE" w:rsidRPr="008C65AE" w:rsidRDefault="008C65AE" w:rsidP="00C550BC">
      <w:pPr>
        <w:pStyle w:val="Prrafodelista"/>
        <w:numPr>
          <w:ilvl w:val="0"/>
          <w:numId w:val="13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solo un 5,3 % de falsas alarmas.</w:t>
      </w:r>
    </w:p>
    <w:p w14:paraId="457C17A0" w14:textId="1CE3F71E" w:rsidR="008C65AE" w:rsidRPr="008C65AE" w:rsidRDefault="008C65AE" w:rsidP="00C550BC">
      <w:pPr>
        <w:pStyle w:val="Prrafodelista"/>
        <w:numPr>
          <w:ilvl w:val="0"/>
          <w:numId w:val="13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w:t>
      </w:r>
      <w:r w:rsidRPr="008C65AE">
        <w:rPr>
          <w:rFonts w:ascii="Times New Roman" w:eastAsia="Times New Roman" w:hAnsi="Times New Roman" w:cs="Times New Roman"/>
          <w:color w:val="auto"/>
          <w:kern w:val="0"/>
          <w:szCs w:val="24"/>
          <w:lang w:eastAsia="es-ES"/>
        </w:rPr>
        <w:t>: cuando el sistema emite una alerta, hay un 94,7 % de probabilidades de que sea real.</w:t>
      </w:r>
    </w:p>
    <w:p w14:paraId="449AFC67" w14:textId="7F528C79"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Recall: 0,961 (96,1 %).</w:t>
      </w:r>
    </w:p>
    <w:p w14:paraId="723775F1" w14:textId="453BB979" w:rsidR="008C65AE" w:rsidRPr="008C65AE" w:rsidRDefault="008C65AE" w:rsidP="00C550BC">
      <w:pPr>
        <w:pStyle w:val="Prrafodelista"/>
        <w:numPr>
          <w:ilvl w:val="0"/>
          <w:numId w:val="13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cuántas anomalías reales detecta el modelo.</w:t>
      </w:r>
    </w:p>
    <w:p w14:paraId="302424E5" w14:textId="1EB60E47" w:rsidR="008C65AE" w:rsidRPr="008C65AE" w:rsidRDefault="008C65AE" w:rsidP="00C550BC">
      <w:pPr>
        <w:pStyle w:val="Prrafodelista"/>
        <w:numPr>
          <w:ilvl w:val="0"/>
          <w:numId w:val="13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xml:space="preserve"> el sistema detecta el 96,1 % de los problemas.</w:t>
      </w:r>
    </w:p>
    <w:p w14:paraId="52B205A3" w14:textId="0BA2CB01" w:rsidR="008C65AE" w:rsidRPr="008C65AE" w:rsidRDefault="008C65AE" w:rsidP="00C550BC">
      <w:pPr>
        <w:pStyle w:val="Prrafodelista"/>
        <w:numPr>
          <w:ilvl w:val="0"/>
          <w:numId w:val="13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w:t>
      </w:r>
      <w:r w:rsidRPr="008C65AE">
        <w:rPr>
          <w:rFonts w:ascii="Times New Roman" w:eastAsia="Times New Roman" w:hAnsi="Times New Roman" w:cs="Times New Roman"/>
          <w:color w:val="auto"/>
          <w:kern w:val="0"/>
          <w:szCs w:val="24"/>
          <w:lang w:eastAsia="es-ES"/>
        </w:rPr>
        <w:t xml:space="preserve"> solo se escapan el 3,9 % de las anomalías.</w:t>
      </w:r>
    </w:p>
    <w:p w14:paraId="18C849AC" w14:textId="549803F0"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AUC: 0,981 (98,1 %).</w:t>
      </w:r>
    </w:p>
    <w:p w14:paraId="79226B35" w14:textId="66DBE926" w:rsidR="008C65AE" w:rsidRPr="008C65AE" w:rsidRDefault="008C65AE" w:rsidP="00C550BC">
      <w:pPr>
        <w:pStyle w:val="Prrafodelista"/>
        <w:numPr>
          <w:ilvl w:val="0"/>
          <w:numId w:val="13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capacidad de discriminación del modelo entre casos normales y anómalos.</w:t>
      </w:r>
    </w:p>
    <w:p w14:paraId="668235E3" w14:textId="1D8C4447" w:rsidR="008C65AE" w:rsidRPr="008C65AE" w:rsidRDefault="008C65AE" w:rsidP="00C550BC">
      <w:pPr>
        <w:pStyle w:val="Prrafodelista"/>
        <w:numPr>
          <w:ilvl w:val="0"/>
          <w:numId w:val="13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xml:space="preserve"> separación casi perfecta.</w:t>
      </w:r>
    </w:p>
    <w:p w14:paraId="1D40ED88" w14:textId="5370866C" w:rsidR="008C65AE" w:rsidRPr="008C65AE" w:rsidRDefault="008C65A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Conclusiones técnicas.</w:t>
      </w:r>
    </w:p>
    <w:p w14:paraId="18912F1D" w14:textId="0B37C960" w:rsidR="008C65AE" w:rsidRPr="008C65AE" w:rsidRDefault="008C65AE" w:rsidP="00C550BC">
      <w:pPr>
        <w:pStyle w:val="Prrafodelista"/>
        <w:numPr>
          <w:ilvl w:val="0"/>
          <w:numId w:val="13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Rendimiento excepcional: todas</w:t>
      </w:r>
      <w:r w:rsidRPr="008C65AE">
        <w:rPr>
          <w:rFonts w:ascii="Times New Roman" w:eastAsia="Times New Roman" w:hAnsi="Times New Roman" w:cs="Times New Roman"/>
          <w:color w:val="auto"/>
          <w:kern w:val="0"/>
          <w:szCs w:val="24"/>
          <w:lang w:eastAsia="es-ES"/>
        </w:rPr>
        <w:t xml:space="preserve"> las métricas superan el 94 %, muy por encima de los estándares del sector (80-85 %).</w:t>
      </w:r>
    </w:p>
    <w:p w14:paraId="042A5715" w14:textId="0C6148F0" w:rsidR="008C65AE" w:rsidRPr="008C65AE" w:rsidRDefault="008C65AE" w:rsidP="00C550BC">
      <w:pPr>
        <w:pStyle w:val="Prrafodelista"/>
        <w:numPr>
          <w:ilvl w:val="0"/>
          <w:numId w:val="13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 xml:space="preserve">Confiabilidad operativa: </w:t>
      </w:r>
      <w:r w:rsidRPr="008C65AE">
        <w:rPr>
          <w:rFonts w:ascii="Times New Roman" w:eastAsia="Times New Roman" w:hAnsi="Times New Roman" w:cs="Times New Roman"/>
          <w:color w:val="auto"/>
          <w:kern w:val="0"/>
          <w:szCs w:val="24"/>
          <w:lang w:eastAsia="es-ES"/>
        </w:rPr>
        <w:t>pocas falsas alarmas (5,3 %) y alta tasa de detección (96,1 %).</w:t>
      </w:r>
    </w:p>
    <w:p w14:paraId="3B4298D1" w14:textId="3658EBF8" w:rsidR="008C65AE" w:rsidRPr="008C65AE" w:rsidRDefault="008C65AE" w:rsidP="00C550BC">
      <w:pPr>
        <w:pStyle w:val="Prrafodelista"/>
        <w:numPr>
          <w:ilvl w:val="0"/>
          <w:numId w:val="135"/>
        </w:num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 operativa:</w:t>
      </w:r>
    </w:p>
    <w:p w14:paraId="20E595B7" w14:textId="287B9ACD" w:rsidR="008C65AE" w:rsidRPr="008C65AE" w:rsidRDefault="008C65AE" w:rsidP="00C550BC">
      <w:pPr>
        <w:pStyle w:val="Prrafodelista"/>
        <w:numPr>
          <w:ilvl w:val="0"/>
          <w:numId w:val="134"/>
        </w:numPr>
        <w:spacing w:before="100" w:beforeAutospacing="1" w:after="100" w:afterAutospacing="1" w:line="360" w:lineRule="auto"/>
        <w:ind w:left="1701"/>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lastRenderedPageBreak/>
        <w:t>Para los técnicos, confianza en las alertas y reducción de las interrupciones innecesarias.</w:t>
      </w:r>
    </w:p>
    <w:p w14:paraId="6E67C8BB" w14:textId="69EC4763" w:rsidR="008C65AE" w:rsidRPr="008C65AE" w:rsidRDefault="008C65AE" w:rsidP="00C550BC">
      <w:pPr>
        <w:pStyle w:val="Prrafodelista"/>
        <w:numPr>
          <w:ilvl w:val="0"/>
          <w:numId w:val="134"/>
        </w:numPr>
        <w:spacing w:before="100" w:beforeAutospacing="1" w:after="100" w:afterAutospacing="1" w:line="360" w:lineRule="auto"/>
        <w:ind w:left="1701"/>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Para los gestores: justificación del ROI, minimización del riesgo y optimización de la productividad.</w:t>
      </w:r>
    </w:p>
    <w:p w14:paraId="12DF4A79" w14:textId="4916B5F5"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Comparación con estándares industriales.</w:t>
      </w:r>
    </w:p>
    <w:p w14:paraId="69A591B6" w14:textId="074F59A4" w:rsidR="008C65AE" w:rsidRPr="008C65AE" w:rsidRDefault="008C65AE" w:rsidP="00C550BC">
      <w:pPr>
        <w:pStyle w:val="Prrafodelista"/>
        <w:numPr>
          <w:ilvl w:val="0"/>
          <w:numId w:val="13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F1-score típico: 0,75-0,85 → nuestro modelo = 0,963.</w:t>
      </w:r>
    </w:p>
    <w:p w14:paraId="4CD1F482" w14:textId="14A3911D" w:rsidR="008C65AE" w:rsidRPr="008C65AE" w:rsidRDefault="008C65AE" w:rsidP="00C550BC">
      <w:pPr>
        <w:pStyle w:val="Prrafodelista"/>
        <w:numPr>
          <w:ilvl w:val="0"/>
          <w:numId w:val="13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Precisión aceptable: &gt; 0,80; nuestro modelo: 0,947.</w:t>
      </w:r>
    </w:p>
    <w:p w14:paraId="23A1CDBC" w14:textId="34692E85" w:rsidR="008C65AE" w:rsidRPr="008C65AE" w:rsidRDefault="008C65AE" w:rsidP="00C550BC">
      <w:pPr>
        <w:pStyle w:val="Prrafodelista"/>
        <w:numPr>
          <w:ilvl w:val="0"/>
          <w:numId w:val="13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Recall mínimo: &gt; 0,85; nuestro modelo: 0,961.</w:t>
      </w:r>
    </w:p>
    <w:p w14:paraId="6C694B20" w14:textId="04B9058D" w:rsidR="008C65AE" w:rsidRPr="008C65AE" w:rsidRDefault="008C65AE" w:rsidP="00C550BC">
      <w:pPr>
        <w:pStyle w:val="Prrafodelista"/>
        <w:numPr>
          <w:ilvl w:val="0"/>
          <w:numId w:val="13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AUC excelente: &gt; 0,90; nuestro modelo: 0,981.</w:t>
      </w:r>
    </w:p>
    <w:p w14:paraId="60B7080A" w14:textId="47F8EEB5"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En términos prácticos:</w:t>
      </w:r>
    </w:p>
    <w:p w14:paraId="1C618B84" w14:textId="295BF5FF" w:rsidR="008C65AE" w:rsidRPr="008C65AE" w:rsidRDefault="008C65AE" w:rsidP="00C550BC">
      <w:pPr>
        <w:pStyle w:val="Prrafodelista"/>
        <w:numPr>
          <w:ilvl w:val="0"/>
          <w:numId w:val="13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96 de cada 100 alertas requieren una acción real.</w:t>
      </w:r>
    </w:p>
    <w:p w14:paraId="4A49F528" w14:textId="71035EE2" w:rsidR="008C65AE" w:rsidRPr="008C65AE" w:rsidRDefault="008C65AE" w:rsidP="00C550BC">
      <w:pPr>
        <w:pStyle w:val="Prrafodelista"/>
        <w:numPr>
          <w:ilvl w:val="0"/>
          <w:numId w:val="13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Solo 4 de cada 100 fallos pasan desapercibidos.</w:t>
      </w:r>
    </w:p>
    <w:p w14:paraId="0476C01A" w14:textId="077F8EE1" w:rsidR="008C65AE" w:rsidRPr="00B16B9C" w:rsidRDefault="008C65AE" w:rsidP="00C550BC">
      <w:pPr>
        <w:pStyle w:val="Prrafodelista"/>
        <w:numPr>
          <w:ilvl w:val="0"/>
          <w:numId w:val="13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color w:val="auto"/>
          <w:kern w:val="0"/>
          <w:szCs w:val="24"/>
          <w:lang w:eastAsia="es-ES"/>
        </w:rPr>
        <w:t>El sistema acierta en el 96,3 % de los casos</w:t>
      </w:r>
    </w:p>
    <w:p w14:paraId="1F321FB4" w14:textId="21C04EF9" w:rsidR="00807713" w:rsidRPr="00807713" w:rsidRDefault="00807713" w:rsidP="006202D5">
      <w:pPr>
        <w:pStyle w:val="Titulo2"/>
        <w:numPr>
          <w:ilvl w:val="0"/>
          <w:numId w:val="0"/>
        </w:numPr>
        <w:rPr>
          <w:lang w:val="es-AR"/>
        </w:rPr>
      </w:pPr>
      <w:r w:rsidRPr="00807713">
        <w:rPr>
          <w:lang w:val="es-AR"/>
        </w:rPr>
        <w:t>G.2. Efectividad en la detección de eventos de mantenimiento</w:t>
      </w:r>
    </w:p>
    <w:p w14:paraId="60F6FFAD" w14:textId="77777777" w:rsidR="00807713" w:rsidRPr="00807713" w:rsidRDefault="00807713" w:rsidP="006202D5">
      <w:pPr>
        <w:pStyle w:val="Titulo2"/>
        <w:numPr>
          <w:ilvl w:val="0"/>
          <w:numId w:val="0"/>
        </w:numPr>
        <w:ind w:left="851"/>
        <w:rPr>
          <w:rFonts w:ascii="Times New Roman" w:hAnsi="Times New Roman" w:cs="Times New Roman"/>
          <w:color w:val="auto"/>
          <w:sz w:val="24"/>
          <w:szCs w:val="24"/>
          <w:lang w:val="es-AR"/>
        </w:rPr>
      </w:pPr>
    </w:p>
    <w:p w14:paraId="5B05143F" w14:textId="7EBB6E07" w:rsidR="00807713" w:rsidRDefault="00807713" w:rsidP="006202D5">
      <w:pPr>
        <w:pStyle w:val="Titulo2"/>
        <w:numPr>
          <w:ilvl w:val="0"/>
          <w:numId w:val="0"/>
        </w:numPr>
        <w:rPr>
          <w:rFonts w:ascii="Times New Roman" w:hAnsi="Times New Roman" w:cs="Times New Roman"/>
          <w:color w:val="auto"/>
          <w:sz w:val="24"/>
          <w:szCs w:val="24"/>
          <w:lang w:val="es-AR"/>
        </w:rPr>
      </w:pPr>
      <w:r w:rsidRPr="00807713">
        <w:rPr>
          <w:rFonts w:ascii="Times New Roman" w:hAnsi="Times New Roman" w:cs="Times New Roman"/>
          <w:color w:val="auto"/>
          <w:sz w:val="24"/>
          <w:szCs w:val="24"/>
          <w:lang w:val="es-AR"/>
        </w:rPr>
        <w:t>La validación frente a órdenes de trabajo confirma la aplicabilidad operativa del modelo</w:t>
      </w:r>
    </w:p>
    <w:p w14:paraId="22A9273D" w14:textId="77777777" w:rsidR="00807713" w:rsidRPr="00807713" w:rsidRDefault="00807713" w:rsidP="006202D5">
      <w:pPr>
        <w:pStyle w:val="Titulo2"/>
        <w:numPr>
          <w:ilvl w:val="0"/>
          <w:numId w:val="0"/>
        </w:numPr>
        <w:rPr>
          <w:rFonts w:ascii="Times New Roman" w:hAnsi="Times New Roman" w:cs="Times New Roman"/>
          <w:color w:val="auto"/>
          <w:sz w:val="24"/>
          <w:szCs w:val="24"/>
          <w:lang w:val="es-AR"/>
        </w:rPr>
      </w:pPr>
    </w:p>
    <w:tbl>
      <w:tblPr>
        <w:tblW w:w="7720" w:type="dxa"/>
        <w:tblCellMar>
          <w:left w:w="70" w:type="dxa"/>
          <w:right w:w="70" w:type="dxa"/>
        </w:tblCellMar>
        <w:tblLook w:val="04A0" w:firstRow="1" w:lastRow="0" w:firstColumn="1" w:lastColumn="0" w:noHBand="0" w:noVBand="1"/>
      </w:tblPr>
      <w:tblGrid>
        <w:gridCol w:w="2880"/>
        <w:gridCol w:w="1180"/>
        <w:gridCol w:w="2319"/>
        <w:gridCol w:w="1341"/>
      </w:tblGrid>
      <w:tr w:rsidR="00807713" w:rsidRPr="00807713" w14:paraId="26482080" w14:textId="77777777" w:rsidTr="005A2EC6">
        <w:trPr>
          <w:trHeight w:val="288"/>
        </w:trPr>
        <w:tc>
          <w:tcPr>
            <w:tcW w:w="6379" w:type="dxa"/>
            <w:gridSpan w:val="3"/>
            <w:tcBorders>
              <w:top w:val="nil"/>
              <w:left w:val="nil"/>
              <w:bottom w:val="nil"/>
              <w:right w:val="nil"/>
            </w:tcBorders>
            <w:noWrap/>
            <w:vAlign w:val="bottom"/>
            <w:hideMark/>
          </w:tcPr>
          <w:p w14:paraId="51DC11AD" w14:textId="25AE4469" w:rsidR="00807713" w:rsidRPr="00807713" w:rsidRDefault="005A2EC6" w:rsidP="006202D5">
            <w:pPr>
              <w:spacing w:before="0" w:after="0" w:line="240" w:lineRule="auto"/>
              <w:rPr>
                <w:rFonts w:ascii="Aptos Narrow" w:eastAsia="Times New Roman" w:hAnsi="Aptos Narrow" w:cs="Times New Roman"/>
                <w:b/>
                <w:bCs/>
                <w:color w:val="000000"/>
                <w:kern w:val="0"/>
                <w:sz w:val="22"/>
                <w:szCs w:val="22"/>
                <w:lang w:eastAsia="es-ES"/>
              </w:rPr>
            </w:pPr>
            <w:r w:rsidRPr="005A2EC6">
              <w:rPr>
                <w:rFonts w:ascii="Aptos Narrow" w:eastAsia="Times New Roman" w:hAnsi="Aptos Narrow" w:cs="Times New Roman"/>
                <w:b/>
                <w:bCs/>
                <w:color w:val="000000"/>
                <w:kern w:val="0"/>
                <w:sz w:val="22"/>
                <w:szCs w:val="22"/>
                <w:lang w:eastAsia="es-ES"/>
              </w:rPr>
              <w:t>Figura G.</w:t>
            </w:r>
            <w:r>
              <w:rPr>
                <w:rFonts w:ascii="Aptos Narrow" w:eastAsia="Times New Roman" w:hAnsi="Aptos Narrow" w:cs="Times New Roman"/>
                <w:b/>
                <w:bCs/>
                <w:color w:val="000000"/>
                <w:kern w:val="0"/>
                <w:sz w:val="22"/>
                <w:szCs w:val="22"/>
                <w:lang w:eastAsia="es-ES"/>
              </w:rPr>
              <w:t>1</w:t>
            </w:r>
            <w:r w:rsidRPr="005A2EC6">
              <w:rPr>
                <w:rFonts w:ascii="Aptos Narrow" w:eastAsia="Times New Roman" w:hAnsi="Aptos Narrow" w:cs="Times New Roman"/>
                <w:b/>
                <w:bCs/>
                <w:color w:val="000000"/>
                <w:kern w:val="0"/>
                <w:sz w:val="22"/>
                <w:szCs w:val="22"/>
                <w:lang w:eastAsia="es-ES"/>
              </w:rPr>
              <w:t>: Tasa de efectividad del modelo por tipo de OT.</w:t>
            </w:r>
          </w:p>
        </w:tc>
        <w:tc>
          <w:tcPr>
            <w:tcW w:w="1341" w:type="dxa"/>
            <w:tcBorders>
              <w:top w:val="nil"/>
              <w:left w:val="nil"/>
              <w:bottom w:val="nil"/>
              <w:right w:val="nil"/>
            </w:tcBorders>
            <w:noWrap/>
            <w:vAlign w:val="bottom"/>
            <w:hideMark/>
          </w:tcPr>
          <w:p w14:paraId="029EEF1F"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p>
        </w:tc>
      </w:tr>
      <w:tr w:rsidR="00807713" w:rsidRPr="00807713" w14:paraId="0E5A3944" w14:textId="77777777" w:rsidTr="005A2EC6">
        <w:trPr>
          <w:trHeight w:val="102"/>
        </w:trPr>
        <w:tc>
          <w:tcPr>
            <w:tcW w:w="2880" w:type="dxa"/>
            <w:tcBorders>
              <w:top w:val="nil"/>
              <w:left w:val="nil"/>
              <w:bottom w:val="nil"/>
              <w:right w:val="nil"/>
            </w:tcBorders>
            <w:noWrap/>
            <w:vAlign w:val="bottom"/>
            <w:hideMark/>
          </w:tcPr>
          <w:p w14:paraId="381396B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1180" w:type="dxa"/>
            <w:tcBorders>
              <w:top w:val="nil"/>
              <w:left w:val="nil"/>
              <w:bottom w:val="nil"/>
              <w:right w:val="nil"/>
            </w:tcBorders>
            <w:noWrap/>
            <w:vAlign w:val="bottom"/>
            <w:hideMark/>
          </w:tcPr>
          <w:p w14:paraId="628A78A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2319" w:type="dxa"/>
            <w:tcBorders>
              <w:top w:val="nil"/>
              <w:left w:val="nil"/>
              <w:bottom w:val="nil"/>
              <w:right w:val="nil"/>
            </w:tcBorders>
            <w:noWrap/>
            <w:vAlign w:val="bottom"/>
            <w:hideMark/>
          </w:tcPr>
          <w:p w14:paraId="7544382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1341" w:type="dxa"/>
            <w:tcBorders>
              <w:top w:val="nil"/>
              <w:left w:val="nil"/>
              <w:bottom w:val="nil"/>
              <w:right w:val="nil"/>
            </w:tcBorders>
            <w:noWrap/>
            <w:vAlign w:val="bottom"/>
            <w:hideMark/>
          </w:tcPr>
          <w:p w14:paraId="552BDA15"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r>
      <w:tr w:rsidR="00807713" w:rsidRPr="00807713" w14:paraId="644B0F5E" w14:textId="77777777" w:rsidTr="005A2EC6">
        <w:trPr>
          <w:trHeight w:val="588"/>
        </w:trPr>
        <w:tc>
          <w:tcPr>
            <w:tcW w:w="28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36538CD1"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Tipo de Evento</w:t>
            </w:r>
          </w:p>
        </w:tc>
        <w:tc>
          <w:tcPr>
            <w:tcW w:w="1180" w:type="dxa"/>
            <w:tcBorders>
              <w:top w:val="single" w:sz="8" w:space="0" w:color="auto"/>
              <w:left w:val="nil"/>
              <w:bottom w:val="single" w:sz="8" w:space="0" w:color="auto"/>
              <w:right w:val="single" w:sz="4" w:space="0" w:color="auto"/>
            </w:tcBorders>
            <w:shd w:val="clear" w:color="000000" w:fill="E8E8E8"/>
            <w:vAlign w:val="center"/>
            <w:hideMark/>
          </w:tcPr>
          <w:p w14:paraId="3E4E00B9"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proofErr w:type="gramStart"/>
            <w:r w:rsidRPr="00807713">
              <w:rPr>
                <w:rFonts w:ascii="Aptos Narrow" w:eastAsia="Times New Roman" w:hAnsi="Aptos Narrow" w:cs="Times New Roman"/>
                <w:b/>
                <w:bCs/>
                <w:color w:val="000000"/>
                <w:kern w:val="0"/>
                <w:sz w:val="22"/>
                <w:szCs w:val="22"/>
                <w:lang w:eastAsia="es-ES"/>
              </w:rPr>
              <w:t>Total</w:t>
            </w:r>
            <w:proofErr w:type="gramEnd"/>
            <w:r w:rsidRPr="00807713">
              <w:rPr>
                <w:rFonts w:ascii="Aptos Narrow" w:eastAsia="Times New Roman" w:hAnsi="Aptos Narrow" w:cs="Times New Roman"/>
                <w:b/>
                <w:bCs/>
                <w:color w:val="000000"/>
                <w:kern w:val="0"/>
                <w:sz w:val="22"/>
                <w:szCs w:val="22"/>
                <w:lang w:eastAsia="es-ES"/>
              </w:rPr>
              <w:t xml:space="preserve"> OTs</w:t>
            </w:r>
          </w:p>
        </w:tc>
        <w:tc>
          <w:tcPr>
            <w:tcW w:w="2319" w:type="dxa"/>
            <w:tcBorders>
              <w:top w:val="single" w:sz="8" w:space="0" w:color="auto"/>
              <w:left w:val="nil"/>
              <w:bottom w:val="single" w:sz="8" w:space="0" w:color="auto"/>
              <w:right w:val="single" w:sz="4" w:space="0" w:color="auto"/>
            </w:tcBorders>
            <w:shd w:val="clear" w:color="000000" w:fill="E8E8E8"/>
            <w:vAlign w:val="center"/>
            <w:hideMark/>
          </w:tcPr>
          <w:p w14:paraId="517E8808"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Anticipadas por el modelo</w:t>
            </w:r>
          </w:p>
        </w:tc>
        <w:tc>
          <w:tcPr>
            <w:tcW w:w="1341" w:type="dxa"/>
            <w:tcBorders>
              <w:top w:val="single" w:sz="8" w:space="0" w:color="auto"/>
              <w:left w:val="nil"/>
              <w:bottom w:val="single" w:sz="8" w:space="0" w:color="auto"/>
              <w:right w:val="single" w:sz="8" w:space="0" w:color="auto"/>
            </w:tcBorders>
            <w:shd w:val="clear" w:color="000000" w:fill="E8E8E8"/>
            <w:vAlign w:val="center"/>
            <w:hideMark/>
          </w:tcPr>
          <w:p w14:paraId="7E35780A"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Tasa de éxito</w:t>
            </w:r>
          </w:p>
        </w:tc>
      </w:tr>
      <w:tr w:rsidR="00807713" w:rsidRPr="00807713" w14:paraId="7DF4546E" w14:textId="77777777" w:rsidTr="005A2EC6">
        <w:trPr>
          <w:trHeight w:val="449"/>
        </w:trPr>
        <w:tc>
          <w:tcPr>
            <w:tcW w:w="2880" w:type="dxa"/>
            <w:tcBorders>
              <w:top w:val="nil"/>
              <w:left w:val="single" w:sz="8" w:space="0" w:color="auto"/>
              <w:bottom w:val="single" w:sz="4" w:space="0" w:color="auto"/>
              <w:right w:val="single" w:sz="4" w:space="0" w:color="auto"/>
            </w:tcBorders>
            <w:vAlign w:val="center"/>
            <w:hideMark/>
          </w:tcPr>
          <w:p w14:paraId="2E996D2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Mantenimiento correctivo</w:t>
            </w:r>
          </w:p>
        </w:tc>
        <w:tc>
          <w:tcPr>
            <w:tcW w:w="1180" w:type="dxa"/>
            <w:tcBorders>
              <w:top w:val="nil"/>
              <w:left w:val="nil"/>
              <w:bottom w:val="single" w:sz="4" w:space="0" w:color="auto"/>
              <w:right w:val="single" w:sz="4" w:space="0" w:color="auto"/>
            </w:tcBorders>
            <w:vAlign w:val="center"/>
            <w:hideMark/>
          </w:tcPr>
          <w:p w14:paraId="4EFE43F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12</w:t>
            </w:r>
          </w:p>
        </w:tc>
        <w:tc>
          <w:tcPr>
            <w:tcW w:w="2319" w:type="dxa"/>
            <w:tcBorders>
              <w:top w:val="nil"/>
              <w:left w:val="nil"/>
              <w:bottom w:val="single" w:sz="4" w:space="0" w:color="auto"/>
              <w:right w:val="single" w:sz="4" w:space="0" w:color="auto"/>
            </w:tcBorders>
            <w:vAlign w:val="center"/>
            <w:hideMark/>
          </w:tcPr>
          <w:p w14:paraId="0B834FA7"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12</w:t>
            </w:r>
          </w:p>
        </w:tc>
        <w:tc>
          <w:tcPr>
            <w:tcW w:w="1341" w:type="dxa"/>
            <w:tcBorders>
              <w:top w:val="nil"/>
              <w:left w:val="nil"/>
              <w:bottom w:val="single" w:sz="4" w:space="0" w:color="auto"/>
              <w:right w:val="single" w:sz="8" w:space="0" w:color="auto"/>
            </w:tcBorders>
            <w:vAlign w:val="center"/>
            <w:hideMark/>
          </w:tcPr>
          <w:p w14:paraId="47936E1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100%</w:t>
            </w:r>
          </w:p>
        </w:tc>
      </w:tr>
      <w:tr w:rsidR="00807713" w:rsidRPr="00807713" w14:paraId="68C62345" w14:textId="77777777" w:rsidTr="005A2EC6">
        <w:trPr>
          <w:trHeight w:val="540"/>
        </w:trPr>
        <w:tc>
          <w:tcPr>
            <w:tcW w:w="2880" w:type="dxa"/>
            <w:tcBorders>
              <w:top w:val="nil"/>
              <w:left w:val="single" w:sz="8" w:space="0" w:color="auto"/>
              <w:bottom w:val="single" w:sz="4" w:space="0" w:color="auto"/>
              <w:right w:val="single" w:sz="4" w:space="0" w:color="auto"/>
            </w:tcBorders>
            <w:vAlign w:val="center"/>
            <w:hideMark/>
          </w:tcPr>
          <w:p w14:paraId="2157F081"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Inspecciones</w:t>
            </w:r>
          </w:p>
        </w:tc>
        <w:tc>
          <w:tcPr>
            <w:tcW w:w="1180" w:type="dxa"/>
            <w:tcBorders>
              <w:top w:val="nil"/>
              <w:left w:val="nil"/>
              <w:bottom w:val="single" w:sz="4" w:space="0" w:color="auto"/>
              <w:right w:val="single" w:sz="4" w:space="0" w:color="auto"/>
            </w:tcBorders>
            <w:vAlign w:val="center"/>
            <w:hideMark/>
          </w:tcPr>
          <w:p w14:paraId="45B2581C"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47</w:t>
            </w:r>
          </w:p>
        </w:tc>
        <w:tc>
          <w:tcPr>
            <w:tcW w:w="2319" w:type="dxa"/>
            <w:tcBorders>
              <w:top w:val="nil"/>
              <w:left w:val="nil"/>
              <w:bottom w:val="single" w:sz="4" w:space="0" w:color="auto"/>
              <w:right w:val="single" w:sz="4" w:space="0" w:color="auto"/>
            </w:tcBorders>
            <w:vAlign w:val="center"/>
            <w:hideMark/>
          </w:tcPr>
          <w:p w14:paraId="65EAFC71"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34</w:t>
            </w:r>
          </w:p>
        </w:tc>
        <w:tc>
          <w:tcPr>
            <w:tcW w:w="1341" w:type="dxa"/>
            <w:tcBorders>
              <w:top w:val="nil"/>
              <w:left w:val="nil"/>
              <w:bottom w:val="single" w:sz="4" w:space="0" w:color="auto"/>
              <w:right w:val="single" w:sz="8" w:space="0" w:color="auto"/>
            </w:tcBorders>
            <w:vAlign w:val="center"/>
            <w:hideMark/>
          </w:tcPr>
          <w:p w14:paraId="02E365D4"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72,30%</w:t>
            </w:r>
          </w:p>
        </w:tc>
      </w:tr>
      <w:tr w:rsidR="00807713" w:rsidRPr="00807713" w14:paraId="104963AC" w14:textId="77777777" w:rsidTr="005A2EC6">
        <w:trPr>
          <w:trHeight w:val="540"/>
        </w:trPr>
        <w:tc>
          <w:tcPr>
            <w:tcW w:w="2880" w:type="dxa"/>
            <w:tcBorders>
              <w:top w:val="nil"/>
              <w:left w:val="single" w:sz="8" w:space="0" w:color="auto"/>
              <w:bottom w:val="single" w:sz="8" w:space="0" w:color="auto"/>
              <w:right w:val="single" w:sz="4" w:space="0" w:color="auto"/>
            </w:tcBorders>
            <w:vAlign w:val="center"/>
            <w:hideMark/>
          </w:tcPr>
          <w:p w14:paraId="1444032F"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Mantenimiento preventivo</w:t>
            </w:r>
          </w:p>
        </w:tc>
        <w:tc>
          <w:tcPr>
            <w:tcW w:w="1180" w:type="dxa"/>
            <w:tcBorders>
              <w:top w:val="nil"/>
              <w:left w:val="nil"/>
              <w:bottom w:val="single" w:sz="8" w:space="0" w:color="auto"/>
              <w:right w:val="single" w:sz="4" w:space="0" w:color="auto"/>
            </w:tcBorders>
            <w:vAlign w:val="center"/>
            <w:hideMark/>
          </w:tcPr>
          <w:p w14:paraId="103AE8E2"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4.137</w:t>
            </w:r>
          </w:p>
        </w:tc>
        <w:tc>
          <w:tcPr>
            <w:tcW w:w="2319" w:type="dxa"/>
            <w:tcBorders>
              <w:top w:val="nil"/>
              <w:left w:val="nil"/>
              <w:bottom w:val="single" w:sz="8" w:space="0" w:color="auto"/>
              <w:right w:val="single" w:sz="4" w:space="0" w:color="auto"/>
            </w:tcBorders>
            <w:vAlign w:val="center"/>
            <w:hideMark/>
          </w:tcPr>
          <w:p w14:paraId="3F04F287"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643</w:t>
            </w:r>
          </w:p>
        </w:tc>
        <w:tc>
          <w:tcPr>
            <w:tcW w:w="1341" w:type="dxa"/>
            <w:tcBorders>
              <w:top w:val="nil"/>
              <w:left w:val="nil"/>
              <w:bottom w:val="single" w:sz="8" w:space="0" w:color="auto"/>
              <w:right w:val="single" w:sz="8" w:space="0" w:color="auto"/>
            </w:tcBorders>
            <w:vAlign w:val="center"/>
            <w:hideMark/>
          </w:tcPr>
          <w:p w14:paraId="3BD9095F"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19,90%</w:t>
            </w:r>
          </w:p>
        </w:tc>
      </w:tr>
    </w:tbl>
    <w:p w14:paraId="1395AC1C" w14:textId="23161F88" w:rsidR="005A2EC6" w:rsidRPr="005A2EC6"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Correctivos:</w:t>
      </w:r>
      <w:r w:rsidRPr="005A2EC6">
        <w:rPr>
          <w:rFonts w:ascii="Times New Roman" w:hAnsi="Times New Roman" w:cs="Times New Roman"/>
          <w:color w:val="auto"/>
          <w:szCs w:val="24"/>
          <w:lang w:val="es-AR"/>
        </w:rPr>
        <w:t xml:space="preserve"> el 100 % de los fallos críticos se anticiparon, evitando paradas imprevistas.</w:t>
      </w:r>
    </w:p>
    <w:p w14:paraId="2A16E8D4" w14:textId="22C468F8" w:rsidR="005A2EC6" w:rsidRPr="005A2EC6"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Inspecciones:</w:t>
      </w:r>
      <w:r w:rsidRPr="005A2EC6">
        <w:rPr>
          <w:rFonts w:ascii="Times New Roman" w:hAnsi="Times New Roman" w:cs="Times New Roman"/>
          <w:color w:val="auto"/>
          <w:szCs w:val="24"/>
          <w:lang w:val="es-AR"/>
        </w:rPr>
        <w:t xml:space="preserve"> el 72,3 % de inspecciones se anticiparon correctamente.</w:t>
      </w:r>
    </w:p>
    <w:p w14:paraId="62EF097F" w14:textId="4BEECC08" w:rsidR="00807713"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Preventivos:</w:t>
      </w:r>
      <w:r w:rsidRPr="005A2EC6">
        <w:rPr>
          <w:rFonts w:ascii="Times New Roman" w:hAnsi="Times New Roman" w:cs="Times New Roman"/>
          <w:color w:val="auto"/>
          <w:szCs w:val="24"/>
          <w:lang w:val="es-AR"/>
        </w:rPr>
        <w:t xml:space="preserve"> se identificó un 19,9 % de correspondencia entre patrones de THD y OT preventivas, lo que constituye la base del módulo preventivo (Anexo L).</w:t>
      </w:r>
    </w:p>
    <w:p w14:paraId="3FDA3552" w14:textId="77777777" w:rsidR="005A2EC6" w:rsidRDefault="005A2EC6" w:rsidP="006202D5">
      <w:pPr>
        <w:spacing w:before="0" w:after="0" w:line="360" w:lineRule="auto"/>
        <w:rPr>
          <w:rFonts w:ascii="Times New Roman" w:hAnsi="Times New Roman" w:cs="Times New Roman"/>
          <w:color w:val="auto"/>
          <w:szCs w:val="24"/>
          <w:lang w:val="es-AR"/>
        </w:rPr>
      </w:pPr>
    </w:p>
    <w:p w14:paraId="5DC23B27" w14:textId="4398FC7E" w:rsidR="005A2EC6" w:rsidRPr="00B16B9C" w:rsidRDefault="005A2EC6" w:rsidP="006202D5">
      <w:pPr>
        <w:spacing w:before="0" w:after="0" w:line="360" w:lineRule="auto"/>
        <w:rPr>
          <w:rFonts w:ascii="Times New Roman" w:eastAsia="Times New Roman" w:hAnsi="Times New Roman" w:cs="Times New Roman"/>
          <w:i/>
          <w:iCs/>
          <w:color w:val="000000"/>
          <w:kern w:val="0"/>
          <w:szCs w:val="24"/>
          <w:lang w:eastAsia="es-ES"/>
        </w:rPr>
      </w:pPr>
      <w:r>
        <w:rPr>
          <w:rFonts w:ascii="Times New Roman" w:eastAsia="Times New Roman" w:hAnsi="Times New Roman" w:cs="Times New Roman"/>
          <w:i/>
          <w:iCs/>
          <w:color w:val="000000"/>
          <w:kern w:val="0"/>
          <w:szCs w:val="24"/>
          <w:lang w:eastAsia="es-ES"/>
        </w:rPr>
        <w:t xml:space="preserve">          </w:t>
      </w:r>
      <w:r w:rsidRPr="005A2EC6">
        <w:rPr>
          <w:rFonts w:ascii="Times New Roman" w:eastAsia="Times New Roman" w:hAnsi="Times New Roman" w:cs="Times New Roman"/>
          <w:i/>
          <w:iCs/>
          <w:color w:val="000000"/>
          <w:kern w:val="0"/>
          <w:szCs w:val="24"/>
          <w:lang w:eastAsia="es-ES"/>
        </w:rPr>
        <w:t>Ver Figura G.1: Tasa de efectividad del modelo por tipo de OT.</w:t>
      </w:r>
    </w:p>
    <w:p w14:paraId="4CCC35EB" w14:textId="77777777" w:rsidR="00807713" w:rsidRPr="00807713" w:rsidRDefault="00807713" w:rsidP="006202D5">
      <w:pPr>
        <w:pStyle w:val="Titulo2"/>
        <w:numPr>
          <w:ilvl w:val="0"/>
          <w:numId w:val="0"/>
        </w:numPr>
        <w:rPr>
          <w:lang w:val="es-AR"/>
        </w:rPr>
      </w:pPr>
      <w:r w:rsidRPr="00807713">
        <w:rPr>
          <w:lang w:val="es-AR"/>
        </w:rPr>
        <w:lastRenderedPageBreak/>
        <w:t>G.3. Análisis de horizontes de predicción</w:t>
      </w:r>
    </w:p>
    <w:p w14:paraId="513D628B" w14:textId="77777777" w:rsidR="00807713" w:rsidRPr="00807713" w:rsidRDefault="00807713" w:rsidP="006202D5">
      <w:pPr>
        <w:spacing w:before="0" w:after="0" w:line="360" w:lineRule="auto"/>
        <w:rPr>
          <w:rFonts w:ascii="Times New Roman" w:hAnsi="Times New Roman" w:cs="Times New Roman"/>
          <w:color w:val="auto"/>
          <w:szCs w:val="24"/>
          <w:lang w:val="es-AR"/>
        </w:rPr>
      </w:pPr>
    </w:p>
    <w:p w14:paraId="3B6EA3D6" w14:textId="5F1B54CC" w:rsidR="008C65AE" w:rsidRPr="008C65AE" w:rsidRDefault="005A2EC6" w:rsidP="006202D5">
      <w:pPr>
        <w:spacing w:before="0" w:after="0" w:line="360" w:lineRule="auto"/>
        <w:rPr>
          <w:rFonts w:ascii="Times New Roman" w:hAnsi="Times New Roman" w:cs="Times New Roman"/>
          <w:b/>
          <w:bCs/>
          <w:color w:val="auto"/>
          <w:szCs w:val="24"/>
          <w:lang w:val="es-AR"/>
        </w:rPr>
      </w:pPr>
      <w:r w:rsidRPr="008C65AE">
        <w:rPr>
          <w:rFonts w:ascii="Times New Roman" w:hAnsi="Times New Roman" w:cs="Times New Roman"/>
          <w:b/>
          <w:bCs/>
          <w:color w:val="auto"/>
          <w:szCs w:val="24"/>
          <w:lang w:val="es-AR"/>
        </w:rPr>
        <w:t>Los resultados también se analizaron según la anticipación temporal de las anomalías:</w:t>
      </w:r>
    </w:p>
    <w:p w14:paraId="62CF755E" w14:textId="4496117F" w:rsidR="005A2EC6" w:rsidRPr="005A2EC6" w:rsidRDefault="005A2EC6" w:rsidP="00C550BC">
      <w:pPr>
        <w:pStyle w:val="Prrafodelista"/>
        <w:numPr>
          <w:ilvl w:val="0"/>
          <w:numId w:val="130"/>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 xml:space="preserve">Distribución de anticipación (histograma): </w:t>
      </w:r>
      <w:r w:rsidRPr="005A2EC6">
        <w:rPr>
          <w:rFonts w:ascii="Times New Roman" w:hAnsi="Times New Roman" w:cs="Times New Roman"/>
          <w:color w:val="auto"/>
          <w:szCs w:val="24"/>
          <w:lang w:val="es-AR"/>
        </w:rPr>
        <w:t>gran parte de los eventos se detectaron entre 24 y 72 horas antes de la OT.</w:t>
      </w:r>
    </w:p>
    <w:p w14:paraId="7EC4940B" w14:textId="4E0708CC" w:rsidR="005A2EC6" w:rsidRPr="005A2EC6" w:rsidRDefault="005A2EC6" w:rsidP="00C550BC">
      <w:pPr>
        <w:pStyle w:val="Prrafodelista"/>
        <w:numPr>
          <w:ilvl w:val="0"/>
          <w:numId w:val="130"/>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 xml:space="preserve">Anticipación por categoría (tarta): </w:t>
      </w:r>
      <w:r w:rsidRPr="005A2EC6">
        <w:rPr>
          <w:rFonts w:ascii="Times New Roman" w:hAnsi="Times New Roman" w:cs="Times New Roman"/>
          <w:color w:val="auto"/>
          <w:szCs w:val="24"/>
          <w:lang w:val="es-AR"/>
        </w:rPr>
        <w:t>el 50 % de los fallos se detectó con &gt;72 horas de antelación.</w:t>
      </w:r>
    </w:p>
    <w:p w14:paraId="2E6B1D85" w14:textId="52B55A0C" w:rsidR="005A2EC6" w:rsidRPr="005A2EC6" w:rsidRDefault="005A2EC6" w:rsidP="00C550BC">
      <w:pPr>
        <w:pStyle w:val="Prrafodelista"/>
        <w:numPr>
          <w:ilvl w:val="0"/>
          <w:numId w:val="130"/>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Anticipación por equipo (barras):</w:t>
      </w:r>
      <w:r w:rsidRPr="005A2EC6">
        <w:rPr>
          <w:rFonts w:ascii="Times New Roman" w:hAnsi="Times New Roman" w:cs="Times New Roman"/>
          <w:color w:val="auto"/>
          <w:szCs w:val="24"/>
          <w:lang w:val="es-AR"/>
        </w:rPr>
        <w:t xml:space="preserve"> se distribuyeron entre los tres compresores, con mayor peso en C1.</w:t>
      </w:r>
    </w:p>
    <w:p w14:paraId="196F9497" w14:textId="77777777" w:rsidR="005A2EC6" w:rsidRDefault="005A2EC6" w:rsidP="00C550BC">
      <w:pPr>
        <w:pStyle w:val="Prrafodelista"/>
        <w:numPr>
          <w:ilvl w:val="0"/>
          <w:numId w:val="130"/>
        </w:numPr>
        <w:spacing w:before="0" w:after="0" w:line="360" w:lineRule="auto"/>
        <w:rPr>
          <w:rFonts w:ascii="Times New Roman" w:hAnsi="Times New Roman" w:cs="Times New Roman"/>
          <w:b/>
          <w:bCs/>
          <w:color w:val="auto"/>
          <w:szCs w:val="24"/>
          <w:lang w:val="es-AR"/>
        </w:rPr>
      </w:pPr>
      <w:r w:rsidRPr="005A2EC6">
        <w:rPr>
          <w:rFonts w:ascii="Times New Roman" w:hAnsi="Times New Roman" w:cs="Times New Roman"/>
          <w:b/>
          <w:bCs/>
          <w:color w:val="auto"/>
          <w:szCs w:val="24"/>
          <w:lang w:val="es-AR"/>
        </w:rPr>
        <w:t xml:space="preserve">Timeline de anticipaciones (dispersión): </w:t>
      </w:r>
      <w:r w:rsidRPr="005A2EC6">
        <w:rPr>
          <w:rFonts w:ascii="Times New Roman" w:hAnsi="Times New Roman" w:cs="Times New Roman"/>
          <w:color w:val="auto"/>
          <w:szCs w:val="24"/>
          <w:lang w:val="es-AR"/>
        </w:rPr>
        <w:t>mostró cómo los fallos se concentraron en episodios específicos de carga</w:t>
      </w:r>
    </w:p>
    <w:p w14:paraId="7C710D96" w14:textId="77777777" w:rsidR="005A2EC6" w:rsidRDefault="005A2EC6" w:rsidP="006202D5">
      <w:pPr>
        <w:pStyle w:val="Prrafodelista"/>
        <w:spacing w:before="0" w:after="0" w:line="360" w:lineRule="auto"/>
        <w:rPr>
          <w:rFonts w:ascii="Times New Roman" w:hAnsi="Times New Roman" w:cs="Times New Roman"/>
          <w:b/>
          <w:bCs/>
          <w:color w:val="auto"/>
          <w:szCs w:val="24"/>
          <w:lang w:val="es-AR"/>
        </w:rPr>
      </w:pPr>
    </w:p>
    <w:p w14:paraId="3886C230" w14:textId="4F902C6B" w:rsidR="00807713" w:rsidRDefault="005A2EC6" w:rsidP="006202D5">
      <w:pPr>
        <w:pStyle w:val="Prrafodelista"/>
        <w:spacing w:before="0" w:after="0" w:line="360" w:lineRule="auto"/>
        <w:rPr>
          <w:rFonts w:ascii="Times New Roman" w:hAnsi="Times New Roman" w:cs="Times New Roman"/>
          <w:b/>
          <w:bCs/>
          <w:color w:val="auto"/>
          <w:szCs w:val="24"/>
          <w:lang w:val="es-AR"/>
        </w:rPr>
      </w:pPr>
      <w:r w:rsidRPr="005A2EC6">
        <w:rPr>
          <w:rFonts w:ascii="Times New Roman" w:hAnsi="Times New Roman" w:cs="Times New Roman"/>
          <w:i/>
          <w:iCs/>
          <w:color w:val="auto"/>
          <w:szCs w:val="24"/>
          <w:lang w:val="es-AR"/>
        </w:rPr>
        <w:t>Ver Figura G.2: Distribución de anticipaciones y desglose por compresor</w:t>
      </w:r>
      <w:r w:rsidRPr="005A2EC6">
        <w:rPr>
          <w:rFonts w:ascii="Times New Roman" w:hAnsi="Times New Roman" w:cs="Times New Roman"/>
          <w:b/>
          <w:bCs/>
          <w:color w:val="auto"/>
          <w:szCs w:val="24"/>
          <w:lang w:val="es-AR"/>
        </w:rPr>
        <w:t>.</w:t>
      </w:r>
    </w:p>
    <w:p w14:paraId="1B65F5F9" w14:textId="77777777" w:rsidR="008C65AE" w:rsidRPr="005A2EC6" w:rsidRDefault="008C65AE" w:rsidP="006202D5">
      <w:pPr>
        <w:pStyle w:val="Prrafodelista"/>
        <w:spacing w:before="0" w:after="0" w:line="360" w:lineRule="auto"/>
        <w:rPr>
          <w:rFonts w:ascii="Times New Roman" w:hAnsi="Times New Roman" w:cs="Times New Roman"/>
          <w:b/>
          <w:bCs/>
          <w:color w:val="auto"/>
          <w:szCs w:val="24"/>
          <w:lang w:val="es-AR"/>
        </w:rPr>
      </w:pPr>
    </w:p>
    <w:p w14:paraId="5C360464" w14:textId="77777777" w:rsidR="008C65AE" w:rsidRPr="008C65AE" w:rsidRDefault="008C65AE" w:rsidP="006202D5">
      <w:pPr>
        <w:spacing w:before="0" w:after="0" w:line="360" w:lineRule="auto"/>
        <w:rPr>
          <w:rFonts w:ascii="Aalto Sans Pro Medium It" w:hAnsi="Aalto Sans Pro Medium It"/>
          <w:color w:val="003DA6"/>
          <w:sz w:val="28"/>
          <w:szCs w:val="32"/>
        </w:rPr>
      </w:pPr>
      <w:r w:rsidRPr="008C65AE">
        <w:rPr>
          <w:rFonts w:ascii="Aalto Sans Pro Medium It" w:hAnsi="Aalto Sans Pro Medium It"/>
          <w:color w:val="003DA6"/>
          <w:sz w:val="28"/>
          <w:szCs w:val="32"/>
        </w:rPr>
        <w:t>G.4. Métricas técnicas del modelo ensemble</w:t>
      </w:r>
    </w:p>
    <w:p w14:paraId="735870C8" w14:textId="77777777" w:rsidR="008C65AE" w:rsidRDefault="008C65AE" w:rsidP="006202D5">
      <w:pPr>
        <w:spacing w:before="0" w:after="0" w:line="360" w:lineRule="auto"/>
        <w:rPr>
          <w:rFonts w:ascii="Aalto Sans Pro Medium It" w:hAnsi="Aalto Sans Pro Medium It"/>
          <w:b/>
          <w:bCs/>
          <w:color w:val="003DA6"/>
          <w:sz w:val="28"/>
          <w:szCs w:val="32"/>
        </w:rPr>
      </w:pPr>
    </w:p>
    <w:tbl>
      <w:tblPr>
        <w:tblW w:w="7320" w:type="dxa"/>
        <w:tblCellMar>
          <w:left w:w="70" w:type="dxa"/>
          <w:right w:w="70" w:type="dxa"/>
        </w:tblCellMar>
        <w:tblLook w:val="04A0" w:firstRow="1" w:lastRow="0" w:firstColumn="1" w:lastColumn="0" w:noHBand="0" w:noVBand="1"/>
      </w:tblPr>
      <w:tblGrid>
        <w:gridCol w:w="1320"/>
        <w:gridCol w:w="1260"/>
        <w:gridCol w:w="4740"/>
      </w:tblGrid>
      <w:tr w:rsidR="00B16B9C" w:rsidRPr="00B16B9C" w14:paraId="1854D7F4" w14:textId="77777777" w:rsidTr="00B16B9C">
        <w:trPr>
          <w:trHeight w:val="288"/>
        </w:trPr>
        <w:tc>
          <w:tcPr>
            <w:tcW w:w="7320" w:type="dxa"/>
            <w:gridSpan w:val="3"/>
            <w:tcBorders>
              <w:top w:val="nil"/>
              <w:left w:val="nil"/>
              <w:bottom w:val="nil"/>
              <w:right w:val="nil"/>
            </w:tcBorders>
            <w:noWrap/>
            <w:vAlign w:val="bottom"/>
            <w:hideMark/>
          </w:tcPr>
          <w:p w14:paraId="70E83C0E"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Tabla G.4: Métricas de rendimiento del ensemble IF+DBSCAN.</w:t>
            </w:r>
          </w:p>
        </w:tc>
      </w:tr>
      <w:tr w:rsidR="00B16B9C" w:rsidRPr="00B16B9C" w14:paraId="4B9AD6B5" w14:textId="77777777" w:rsidTr="00B16B9C">
        <w:trPr>
          <w:trHeight w:val="300"/>
        </w:trPr>
        <w:tc>
          <w:tcPr>
            <w:tcW w:w="1320" w:type="dxa"/>
            <w:tcBorders>
              <w:top w:val="nil"/>
              <w:left w:val="nil"/>
              <w:bottom w:val="nil"/>
              <w:right w:val="nil"/>
            </w:tcBorders>
            <w:noWrap/>
            <w:vAlign w:val="bottom"/>
            <w:hideMark/>
          </w:tcPr>
          <w:p w14:paraId="09ED70A7"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p>
        </w:tc>
        <w:tc>
          <w:tcPr>
            <w:tcW w:w="1260" w:type="dxa"/>
            <w:tcBorders>
              <w:top w:val="nil"/>
              <w:left w:val="nil"/>
              <w:bottom w:val="nil"/>
              <w:right w:val="nil"/>
            </w:tcBorders>
            <w:noWrap/>
            <w:vAlign w:val="bottom"/>
            <w:hideMark/>
          </w:tcPr>
          <w:p w14:paraId="7507754E" w14:textId="77777777" w:rsidR="00B16B9C" w:rsidRPr="00B16B9C" w:rsidRDefault="00B16B9C" w:rsidP="006202D5">
            <w:pPr>
              <w:spacing w:before="0" w:after="0" w:line="240" w:lineRule="auto"/>
              <w:rPr>
                <w:rFonts w:ascii="Times New Roman" w:eastAsia="Times New Roman" w:hAnsi="Times New Roman" w:cs="Times New Roman"/>
                <w:color w:val="auto"/>
                <w:kern w:val="0"/>
                <w:sz w:val="20"/>
                <w:lang w:eastAsia="es-ES"/>
              </w:rPr>
            </w:pPr>
          </w:p>
        </w:tc>
        <w:tc>
          <w:tcPr>
            <w:tcW w:w="4740" w:type="dxa"/>
            <w:tcBorders>
              <w:top w:val="nil"/>
              <w:left w:val="nil"/>
              <w:bottom w:val="nil"/>
              <w:right w:val="nil"/>
            </w:tcBorders>
            <w:noWrap/>
            <w:vAlign w:val="bottom"/>
            <w:hideMark/>
          </w:tcPr>
          <w:p w14:paraId="3A2C2BD8" w14:textId="77777777" w:rsidR="00B16B9C" w:rsidRPr="00B16B9C" w:rsidRDefault="00B16B9C" w:rsidP="006202D5">
            <w:pPr>
              <w:spacing w:before="0" w:after="0" w:line="240" w:lineRule="auto"/>
              <w:rPr>
                <w:rFonts w:ascii="Times New Roman" w:eastAsia="Times New Roman" w:hAnsi="Times New Roman" w:cs="Times New Roman"/>
                <w:color w:val="auto"/>
                <w:kern w:val="0"/>
                <w:sz w:val="20"/>
                <w:lang w:eastAsia="es-ES"/>
              </w:rPr>
            </w:pPr>
          </w:p>
        </w:tc>
      </w:tr>
      <w:tr w:rsidR="00B16B9C" w:rsidRPr="00B16B9C" w14:paraId="6AB8243D" w14:textId="77777777" w:rsidTr="00B16B9C">
        <w:trPr>
          <w:trHeight w:val="576"/>
        </w:trPr>
        <w:tc>
          <w:tcPr>
            <w:tcW w:w="132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0E2BC469"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Métrica</w:t>
            </w:r>
          </w:p>
        </w:tc>
        <w:tc>
          <w:tcPr>
            <w:tcW w:w="1260" w:type="dxa"/>
            <w:tcBorders>
              <w:top w:val="single" w:sz="8" w:space="0" w:color="auto"/>
              <w:left w:val="nil"/>
              <w:bottom w:val="single" w:sz="8" w:space="0" w:color="auto"/>
              <w:right w:val="single" w:sz="4" w:space="0" w:color="auto"/>
            </w:tcBorders>
            <w:shd w:val="clear" w:color="000000" w:fill="E8E8E8"/>
            <w:vAlign w:val="center"/>
            <w:hideMark/>
          </w:tcPr>
          <w:p w14:paraId="401A9DC7"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Valor</w:t>
            </w:r>
          </w:p>
        </w:tc>
        <w:tc>
          <w:tcPr>
            <w:tcW w:w="4740" w:type="dxa"/>
            <w:tcBorders>
              <w:top w:val="single" w:sz="8" w:space="0" w:color="auto"/>
              <w:left w:val="nil"/>
              <w:bottom w:val="single" w:sz="8" w:space="0" w:color="auto"/>
              <w:right w:val="single" w:sz="8" w:space="0" w:color="auto"/>
            </w:tcBorders>
            <w:shd w:val="clear" w:color="000000" w:fill="E8E8E8"/>
            <w:vAlign w:val="center"/>
            <w:hideMark/>
          </w:tcPr>
          <w:p w14:paraId="5823A685"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Interpretación en mantenimiento predictivo</w:t>
            </w:r>
          </w:p>
        </w:tc>
      </w:tr>
      <w:tr w:rsidR="00B16B9C" w:rsidRPr="00B16B9C" w14:paraId="48A6A6BA" w14:textId="77777777" w:rsidTr="00B16B9C">
        <w:trPr>
          <w:trHeight w:val="576"/>
        </w:trPr>
        <w:tc>
          <w:tcPr>
            <w:tcW w:w="1320" w:type="dxa"/>
            <w:tcBorders>
              <w:top w:val="nil"/>
              <w:left w:val="single" w:sz="8" w:space="0" w:color="auto"/>
              <w:bottom w:val="single" w:sz="4" w:space="0" w:color="auto"/>
              <w:right w:val="single" w:sz="4" w:space="0" w:color="auto"/>
            </w:tcBorders>
            <w:vAlign w:val="center"/>
            <w:hideMark/>
          </w:tcPr>
          <w:p w14:paraId="355335E4"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Precisión</w:t>
            </w:r>
          </w:p>
        </w:tc>
        <w:tc>
          <w:tcPr>
            <w:tcW w:w="1260" w:type="dxa"/>
            <w:tcBorders>
              <w:top w:val="nil"/>
              <w:left w:val="nil"/>
              <w:bottom w:val="single" w:sz="4" w:space="0" w:color="auto"/>
              <w:right w:val="single" w:sz="4" w:space="0" w:color="auto"/>
            </w:tcBorders>
            <w:vAlign w:val="center"/>
            <w:hideMark/>
          </w:tcPr>
          <w:p w14:paraId="54473DB9"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93,50%</w:t>
            </w:r>
          </w:p>
        </w:tc>
        <w:tc>
          <w:tcPr>
            <w:tcW w:w="4740" w:type="dxa"/>
            <w:tcBorders>
              <w:top w:val="nil"/>
              <w:left w:val="nil"/>
              <w:bottom w:val="single" w:sz="4" w:space="0" w:color="auto"/>
              <w:right w:val="single" w:sz="8" w:space="0" w:color="auto"/>
            </w:tcBorders>
            <w:vAlign w:val="center"/>
            <w:hideMark/>
          </w:tcPr>
          <w:p w14:paraId="4C17D08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93,5 % de las alertas corresponden a anomalías reales → confianza en técnicos.</w:t>
            </w:r>
          </w:p>
        </w:tc>
      </w:tr>
      <w:tr w:rsidR="00B16B9C" w:rsidRPr="00B16B9C" w14:paraId="4EA33592" w14:textId="77777777" w:rsidTr="00B16B9C">
        <w:trPr>
          <w:trHeight w:val="768"/>
        </w:trPr>
        <w:tc>
          <w:tcPr>
            <w:tcW w:w="1320" w:type="dxa"/>
            <w:tcBorders>
              <w:top w:val="nil"/>
              <w:left w:val="single" w:sz="8" w:space="0" w:color="auto"/>
              <w:bottom w:val="single" w:sz="4" w:space="0" w:color="auto"/>
              <w:right w:val="single" w:sz="4" w:space="0" w:color="auto"/>
            </w:tcBorders>
            <w:vAlign w:val="center"/>
            <w:hideMark/>
          </w:tcPr>
          <w:p w14:paraId="3C56FA73"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Recall</w:t>
            </w:r>
          </w:p>
        </w:tc>
        <w:tc>
          <w:tcPr>
            <w:tcW w:w="1260" w:type="dxa"/>
            <w:tcBorders>
              <w:top w:val="nil"/>
              <w:left w:val="nil"/>
              <w:bottom w:val="single" w:sz="4" w:space="0" w:color="auto"/>
              <w:right w:val="single" w:sz="4" w:space="0" w:color="auto"/>
            </w:tcBorders>
            <w:vAlign w:val="center"/>
            <w:hideMark/>
          </w:tcPr>
          <w:p w14:paraId="6FD2CF3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96,40%</w:t>
            </w:r>
          </w:p>
        </w:tc>
        <w:tc>
          <w:tcPr>
            <w:tcW w:w="4740" w:type="dxa"/>
            <w:tcBorders>
              <w:top w:val="nil"/>
              <w:left w:val="nil"/>
              <w:bottom w:val="single" w:sz="4" w:space="0" w:color="auto"/>
              <w:right w:val="single" w:sz="8" w:space="0" w:color="auto"/>
            </w:tcBorders>
            <w:vAlign w:val="center"/>
            <w:hideMark/>
          </w:tcPr>
          <w:p w14:paraId="0563543C"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Detecta el 96,4 % de anomalías reales → muy pocos fallos pasan desapercibidos.</w:t>
            </w:r>
          </w:p>
        </w:tc>
      </w:tr>
      <w:tr w:rsidR="00B16B9C" w:rsidRPr="00B16B9C" w14:paraId="74455452" w14:textId="77777777" w:rsidTr="00B16B9C">
        <w:trPr>
          <w:trHeight w:val="576"/>
        </w:trPr>
        <w:tc>
          <w:tcPr>
            <w:tcW w:w="1320" w:type="dxa"/>
            <w:tcBorders>
              <w:top w:val="nil"/>
              <w:left w:val="single" w:sz="8" w:space="0" w:color="auto"/>
              <w:bottom w:val="single" w:sz="4" w:space="0" w:color="auto"/>
              <w:right w:val="single" w:sz="4" w:space="0" w:color="auto"/>
            </w:tcBorders>
            <w:vAlign w:val="center"/>
            <w:hideMark/>
          </w:tcPr>
          <w:p w14:paraId="664B0F9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F1-score</w:t>
            </w:r>
          </w:p>
        </w:tc>
        <w:tc>
          <w:tcPr>
            <w:tcW w:w="1260" w:type="dxa"/>
            <w:tcBorders>
              <w:top w:val="nil"/>
              <w:left w:val="nil"/>
              <w:bottom w:val="single" w:sz="4" w:space="0" w:color="auto"/>
              <w:right w:val="single" w:sz="4" w:space="0" w:color="auto"/>
            </w:tcBorders>
            <w:vAlign w:val="center"/>
            <w:hideMark/>
          </w:tcPr>
          <w:p w14:paraId="68A1B66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94,90%</w:t>
            </w:r>
          </w:p>
        </w:tc>
        <w:tc>
          <w:tcPr>
            <w:tcW w:w="4740" w:type="dxa"/>
            <w:tcBorders>
              <w:top w:val="nil"/>
              <w:left w:val="nil"/>
              <w:bottom w:val="single" w:sz="4" w:space="0" w:color="auto"/>
              <w:right w:val="single" w:sz="8" w:space="0" w:color="auto"/>
            </w:tcBorders>
            <w:vAlign w:val="center"/>
            <w:hideMark/>
          </w:tcPr>
          <w:p w14:paraId="1EDF36C8"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Excelente equilibrio entre detección y precisión.</w:t>
            </w:r>
          </w:p>
        </w:tc>
      </w:tr>
      <w:tr w:rsidR="00B16B9C" w:rsidRPr="00B16B9C" w14:paraId="54F8C06B" w14:textId="77777777" w:rsidTr="00B16B9C">
        <w:trPr>
          <w:trHeight w:val="612"/>
        </w:trPr>
        <w:tc>
          <w:tcPr>
            <w:tcW w:w="1320" w:type="dxa"/>
            <w:tcBorders>
              <w:top w:val="nil"/>
              <w:left w:val="single" w:sz="8" w:space="0" w:color="auto"/>
              <w:bottom w:val="single" w:sz="8" w:space="0" w:color="auto"/>
              <w:right w:val="single" w:sz="4" w:space="0" w:color="auto"/>
            </w:tcBorders>
            <w:vAlign w:val="center"/>
            <w:hideMark/>
          </w:tcPr>
          <w:p w14:paraId="22C0BA7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AUC</w:t>
            </w:r>
          </w:p>
        </w:tc>
        <w:tc>
          <w:tcPr>
            <w:tcW w:w="1260" w:type="dxa"/>
            <w:tcBorders>
              <w:top w:val="nil"/>
              <w:left w:val="nil"/>
              <w:bottom w:val="single" w:sz="8" w:space="0" w:color="auto"/>
              <w:right w:val="single" w:sz="4" w:space="0" w:color="auto"/>
            </w:tcBorders>
            <w:vAlign w:val="center"/>
            <w:hideMark/>
          </w:tcPr>
          <w:p w14:paraId="56BD1CD9"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0,96</w:t>
            </w:r>
          </w:p>
        </w:tc>
        <w:tc>
          <w:tcPr>
            <w:tcW w:w="4740" w:type="dxa"/>
            <w:tcBorders>
              <w:top w:val="nil"/>
              <w:left w:val="nil"/>
              <w:bottom w:val="single" w:sz="8" w:space="0" w:color="auto"/>
              <w:right w:val="single" w:sz="8" w:space="0" w:color="auto"/>
            </w:tcBorders>
            <w:vAlign w:val="center"/>
            <w:hideMark/>
          </w:tcPr>
          <w:p w14:paraId="3008999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Capacidad de discriminación casi perfecta.</w:t>
            </w:r>
          </w:p>
        </w:tc>
      </w:tr>
    </w:tbl>
    <w:p w14:paraId="71DC7FAC" w14:textId="77777777" w:rsidR="00B16B9C" w:rsidRPr="008C65AE" w:rsidRDefault="00B16B9C" w:rsidP="006202D5">
      <w:pPr>
        <w:spacing w:before="0" w:after="0" w:line="360" w:lineRule="auto"/>
        <w:rPr>
          <w:rFonts w:ascii="Aalto Sans Pro Medium It" w:hAnsi="Aalto Sans Pro Medium It"/>
          <w:b/>
          <w:bCs/>
          <w:color w:val="003DA6"/>
          <w:sz w:val="28"/>
          <w:szCs w:val="32"/>
        </w:rPr>
      </w:pPr>
    </w:p>
    <w:p w14:paraId="020FD8D2" w14:textId="7F9A9DBB" w:rsidR="00B16B9C" w:rsidRPr="00B16B9C" w:rsidRDefault="00B16B9C" w:rsidP="006202D5">
      <w:pPr>
        <w:spacing w:before="0" w:after="0" w:line="360" w:lineRule="auto"/>
        <w:rPr>
          <w:rFonts w:ascii="Times New Roman" w:hAnsi="Times New Roman" w:cs="Times New Roman"/>
          <w:b/>
          <w:bCs/>
          <w:color w:val="auto"/>
          <w:szCs w:val="24"/>
        </w:rPr>
      </w:pPr>
      <w:r w:rsidRPr="00B16B9C">
        <w:rPr>
          <w:rFonts w:ascii="Times New Roman" w:hAnsi="Times New Roman" w:cs="Times New Roman"/>
          <w:b/>
          <w:bCs/>
          <w:color w:val="auto"/>
          <w:szCs w:val="24"/>
        </w:rPr>
        <w:t>Conclusión del análisis técnico:</w:t>
      </w:r>
    </w:p>
    <w:p w14:paraId="4E7789CA" w14:textId="34FD971A" w:rsidR="00807713" w:rsidRPr="00807713" w:rsidRDefault="00B16B9C" w:rsidP="006202D5">
      <w:pPr>
        <w:spacing w:before="0" w:after="0" w:line="360" w:lineRule="auto"/>
        <w:rPr>
          <w:rFonts w:ascii="Times New Roman" w:hAnsi="Times New Roman" w:cs="Times New Roman"/>
          <w:color w:val="auto"/>
          <w:szCs w:val="24"/>
          <w:lang w:val="es-AR"/>
        </w:rPr>
      </w:pPr>
      <w:r w:rsidRPr="00B16B9C">
        <w:rPr>
          <w:rFonts w:ascii="Times New Roman" w:hAnsi="Times New Roman" w:cs="Times New Roman"/>
          <w:color w:val="auto"/>
          <w:szCs w:val="24"/>
        </w:rPr>
        <w:t>El modelo es robusto y confiable. La combinación IF + DBSCAN consigue anticipar fallos con alta precisión y baja tasa de falsas alarmas. Sin embargo, el número reducido de correctivos (n = 12) exige validar la metodología con más meses de operación para consolidar su eficacia a largo plazo.</w:t>
      </w:r>
    </w:p>
    <w:p w14:paraId="2DB67418" w14:textId="18CE71DE" w:rsidR="00F21374" w:rsidRPr="009A2BE3" w:rsidRDefault="00F21374" w:rsidP="006202D5">
      <w:pPr>
        <w:shd w:val="clear" w:color="auto" w:fill="003DA6"/>
        <w:spacing w:line="160" w:lineRule="atLeast"/>
        <w:rPr>
          <w:rFonts w:ascii="Times New Roman" w:eastAsia="Cambria" w:hAnsi="Times New Roman" w:cs="Times New Roman"/>
          <w:color w:val="FFFFFF" w:themeColor="background1"/>
          <w:sz w:val="56"/>
          <w:shd w:val="clear" w:color="auto" w:fill="003DA6"/>
        </w:rPr>
      </w:pPr>
      <w:r w:rsidRPr="009A2BE3">
        <w:rPr>
          <w:rFonts w:ascii="Times New Roman" w:eastAsia="Cambria" w:hAnsi="Times New Roman" w:cs="Times New Roman"/>
          <w:color w:val="FFFFFF" w:themeColor="background1"/>
          <w:sz w:val="40"/>
          <w:szCs w:val="40"/>
        </w:rPr>
        <w:lastRenderedPageBreak/>
        <w:t xml:space="preserve">Anexo H: </w:t>
      </w:r>
      <w:r w:rsidR="00C158CF" w:rsidRPr="009A2BE3">
        <w:rPr>
          <w:rFonts w:ascii="Times New Roman" w:eastAsia="Cambria" w:hAnsi="Times New Roman" w:cs="Times New Roman"/>
          <w:color w:val="FFFFFF" w:themeColor="background1"/>
          <w:sz w:val="40"/>
          <w:szCs w:val="40"/>
          <w:shd w:val="clear" w:color="auto" w:fill="003DA6"/>
        </w:rPr>
        <w:t>Correlaciones y análisis multivariable</w:t>
      </w:r>
    </w:p>
    <w:p w14:paraId="086173F4" w14:textId="77777777" w:rsidR="00AC71FA" w:rsidRDefault="00AC71FA"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anexo muestra los análisis de correlación multivariable para explorar las interdependencias complejas entre las distintas variables del sistema. Se incluye un mapa de calor general y una tabla resumen de las correlaciones más significativas, tanto entre los dominios eléctrico y mecánico como entre los propios equipos.</w:t>
      </w:r>
    </w:p>
    <w:p w14:paraId="3D5F826B" w14:textId="1AFFB8A9" w:rsidR="00B63DD2" w:rsidRDefault="00B16B9C" w:rsidP="006202D5">
      <w:pPr>
        <w:pStyle w:val="Titulo2"/>
        <w:numPr>
          <w:ilvl w:val="0"/>
          <w:numId w:val="0"/>
        </w:numPr>
        <w:ind w:firstLine="720"/>
        <w:rPr>
          <w:rFonts w:ascii="Times New Roman" w:hAnsi="Times New Roman" w:cs="Times New Roman"/>
        </w:rPr>
      </w:pPr>
      <w:r w:rsidRPr="009A2BE3">
        <w:rPr>
          <w:rFonts w:ascii="Times New Roman" w:hAnsi="Times New Roman" w:cs="Times New Roman"/>
        </w:rPr>
        <w:t>H.</w:t>
      </w:r>
      <w:r>
        <w:rPr>
          <w:rFonts w:ascii="Times New Roman" w:hAnsi="Times New Roman" w:cs="Times New Roman"/>
        </w:rPr>
        <w:t>1</w:t>
      </w:r>
      <w:r w:rsidRPr="009A2BE3">
        <w:rPr>
          <w:rFonts w:ascii="Times New Roman" w:hAnsi="Times New Roman" w:cs="Times New Roman"/>
        </w:rPr>
        <w:t xml:space="preserve"> </w:t>
      </w:r>
      <w:r>
        <w:rPr>
          <w:rFonts w:ascii="Times New Roman" w:hAnsi="Times New Roman" w:cs="Times New Roman"/>
        </w:rPr>
        <w:t xml:space="preserve">Grafico </w:t>
      </w:r>
      <w:r w:rsidR="00B63DD2" w:rsidRPr="00B63DD2">
        <w:rPr>
          <w:rFonts w:ascii="Times New Roman" w:hAnsi="Times New Roman" w:cs="Times New Roman"/>
        </w:rPr>
        <w:t>gráfico PCA </w:t>
      </w:r>
    </w:p>
    <w:p w14:paraId="0D90BFF5" w14:textId="6E9AA2AC" w:rsidR="00B16B9C" w:rsidRPr="009A2BE3" w:rsidRDefault="00B16B9C" w:rsidP="006202D5">
      <w:pPr>
        <w:pStyle w:val="Titulo2"/>
        <w:numPr>
          <w:ilvl w:val="0"/>
          <w:numId w:val="0"/>
        </w:numPr>
        <w:ind w:firstLine="720"/>
        <w:rPr>
          <w:rFonts w:ascii="Times New Roman" w:hAnsi="Times New Roman" w:cs="Times New Roman"/>
        </w:rPr>
      </w:pPr>
      <w:r>
        <w:rPr>
          <w:rFonts w:ascii="Times New Roman" w:hAnsi="Times New Roman" w:cs="Times New Roman"/>
          <w:noProof/>
        </w:rPr>
        <w:drawing>
          <wp:inline distT="0" distB="0" distL="0" distR="0" wp14:anchorId="173ADF03" wp14:editId="772F898A">
            <wp:extent cx="5519420" cy="4432300"/>
            <wp:effectExtent l="0" t="0" r="5080" b="6350"/>
            <wp:docPr id="742087003" name="Imagen 1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87003" name="Imagen 17" descr="Gráfico&#10;&#10;El contenido generado por IA puede ser incorrecto."/>
                    <pic:cNvPicPr/>
                  </pic:nvPicPr>
                  <pic:blipFill>
                    <a:blip r:embed="rId152"/>
                    <a:stretch>
                      <a:fillRect/>
                    </a:stretch>
                  </pic:blipFill>
                  <pic:spPr>
                    <a:xfrm>
                      <a:off x="0" y="0"/>
                      <a:ext cx="5519420" cy="4432300"/>
                    </a:xfrm>
                    <a:prstGeom prst="rect">
                      <a:avLst/>
                    </a:prstGeom>
                  </pic:spPr>
                </pic:pic>
              </a:graphicData>
            </a:graphic>
          </wp:inline>
        </w:drawing>
      </w:r>
    </w:p>
    <w:p w14:paraId="384D6E64" w14:textId="77777777" w:rsidR="00B16B9C" w:rsidRPr="009A2BE3" w:rsidRDefault="00B16B9C" w:rsidP="006202D5">
      <w:pPr>
        <w:spacing w:before="40" w:after="160" w:line="360" w:lineRule="auto"/>
        <w:rPr>
          <w:rFonts w:ascii="Times New Roman" w:hAnsi="Times New Roman" w:cs="Times New Roman"/>
          <w:color w:val="auto"/>
        </w:rPr>
      </w:pPr>
    </w:p>
    <w:p w14:paraId="65499EA5" w14:textId="7381A019" w:rsidR="00B63DD2" w:rsidRP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color w:val="auto"/>
        </w:rPr>
        <w:t>El análisis multivariable se realizó aplicando Análisis de Componentes Principales (PCA) a las variables eléctricas y energéticas seleccionadas.</w:t>
      </w:r>
    </w:p>
    <w:p w14:paraId="54581773" w14:textId="48BB1AFE" w:rsidR="00B63DD2" w:rsidRP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b/>
          <w:bCs/>
          <w:color w:val="auto"/>
        </w:rPr>
        <w:t>Varianza explicada (H</w:t>
      </w:r>
      <w:r>
        <w:rPr>
          <w:rFonts w:ascii="Times New Roman" w:hAnsi="Times New Roman" w:cs="Times New Roman"/>
          <w:b/>
          <w:bCs/>
          <w:color w:val="auto"/>
        </w:rPr>
        <w:t>.1.</w:t>
      </w:r>
      <w:r w:rsidRPr="00B63DD2">
        <w:rPr>
          <w:rFonts w:ascii="Times New Roman" w:hAnsi="Times New Roman" w:cs="Times New Roman"/>
          <w:b/>
          <w:bCs/>
          <w:color w:val="auto"/>
        </w:rPr>
        <w:t>1):</w:t>
      </w:r>
      <w:r w:rsidRPr="00B63DD2">
        <w:rPr>
          <w:rFonts w:ascii="Times New Roman" w:hAnsi="Times New Roman" w:cs="Times New Roman"/>
          <w:color w:val="auto"/>
        </w:rPr>
        <w:t xml:space="preserve"> Las dos primeras componentes concentran el 96,0 % de la varianza acumulada, lo que justifica su uso para reducir la dimensionalidad sin pérdida significativa de información.</w:t>
      </w:r>
    </w:p>
    <w:p w14:paraId="52888C1D" w14:textId="77777777" w:rsidR="00B63DD2" w:rsidRPr="00B63DD2" w:rsidRDefault="00B63DD2" w:rsidP="006202D5">
      <w:pPr>
        <w:spacing w:before="40" w:after="160"/>
        <w:rPr>
          <w:rFonts w:ascii="Times New Roman" w:hAnsi="Times New Roman" w:cs="Times New Roman"/>
          <w:color w:val="auto"/>
        </w:rPr>
      </w:pPr>
    </w:p>
    <w:p w14:paraId="10ED6CCE" w14:textId="259B702E" w:rsidR="00B63DD2" w:rsidRP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b/>
          <w:bCs/>
          <w:color w:val="auto"/>
        </w:rPr>
        <w:lastRenderedPageBreak/>
        <w:t>Biplot PCA (H</w:t>
      </w:r>
      <w:r>
        <w:rPr>
          <w:rFonts w:ascii="Times New Roman" w:hAnsi="Times New Roman" w:cs="Times New Roman"/>
          <w:b/>
          <w:bCs/>
          <w:color w:val="auto"/>
        </w:rPr>
        <w:t>.1.</w:t>
      </w:r>
      <w:r w:rsidRPr="00B63DD2">
        <w:rPr>
          <w:rFonts w:ascii="Times New Roman" w:hAnsi="Times New Roman" w:cs="Times New Roman"/>
          <w:b/>
          <w:bCs/>
          <w:color w:val="auto"/>
        </w:rPr>
        <w:t>2):</w:t>
      </w:r>
      <w:r w:rsidRPr="00B63DD2">
        <w:rPr>
          <w:rFonts w:ascii="Times New Roman" w:hAnsi="Times New Roman" w:cs="Times New Roman"/>
          <w:color w:val="auto"/>
        </w:rPr>
        <w:t xml:space="preserve"> Permite separar de manera clara los registros normales (azul) de los anómalos (rojo), evidenciando que los eventos de mantenimiento quedan bien diferenciados en el espacio reducido.</w:t>
      </w:r>
    </w:p>
    <w:p w14:paraId="1A5C921D" w14:textId="4B115330" w:rsid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b/>
          <w:bCs/>
          <w:color w:val="auto"/>
        </w:rPr>
        <w:t>Loadings (H</w:t>
      </w:r>
      <w:r>
        <w:rPr>
          <w:rFonts w:ascii="Times New Roman" w:hAnsi="Times New Roman" w:cs="Times New Roman"/>
          <w:b/>
          <w:bCs/>
          <w:color w:val="auto"/>
        </w:rPr>
        <w:t>.1.</w:t>
      </w:r>
      <w:r w:rsidRPr="00B63DD2">
        <w:rPr>
          <w:rFonts w:ascii="Times New Roman" w:hAnsi="Times New Roman" w:cs="Times New Roman"/>
          <w:b/>
          <w:bCs/>
          <w:color w:val="auto"/>
        </w:rPr>
        <w:t>3):</w:t>
      </w:r>
      <w:r w:rsidRPr="00B63DD2">
        <w:rPr>
          <w:rFonts w:ascii="Times New Roman" w:hAnsi="Times New Roman" w:cs="Times New Roman"/>
          <w:color w:val="auto"/>
        </w:rPr>
        <w:t xml:space="preserve"> Se observa que las variables THD de corriente y voltaje tienen las cargas más altas en la primera componente, mientras que las potencias (A, B y C) aportan más peso en la segunda.</w:t>
      </w:r>
    </w:p>
    <w:p w14:paraId="41C2C818" w14:textId="498A69C7" w:rsidR="005259E1" w:rsidRPr="005259E1" w:rsidRDefault="005259E1" w:rsidP="006202D5">
      <w:pPr>
        <w:spacing w:before="40" w:after="160"/>
        <w:rPr>
          <w:rFonts w:ascii="Times New Roman" w:hAnsi="Times New Roman" w:cs="Times New Roman"/>
          <w:b/>
          <w:bCs/>
          <w:color w:val="auto"/>
          <w:sz w:val="18"/>
          <w:szCs w:val="18"/>
        </w:rPr>
      </w:pPr>
      <w:r w:rsidRPr="005259E1">
        <w:rPr>
          <w:rFonts w:ascii="Times New Roman" w:hAnsi="Times New Roman" w:cs="Times New Roman"/>
          <w:b/>
          <w:bCs/>
          <w:color w:val="auto"/>
          <w:sz w:val="18"/>
          <w:szCs w:val="18"/>
        </w:rPr>
        <w:t>Tabla H1.3 Loadings de variables en los tres primeros componentes principales (PCA)</w:t>
      </w:r>
    </w:p>
    <w:tbl>
      <w:tblPr>
        <w:tblW w:w="5360" w:type="dxa"/>
        <w:tblCellMar>
          <w:left w:w="70" w:type="dxa"/>
          <w:right w:w="70" w:type="dxa"/>
        </w:tblCellMar>
        <w:tblLook w:val="04A0" w:firstRow="1" w:lastRow="0" w:firstColumn="1" w:lastColumn="0" w:noHBand="0" w:noVBand="1"/>
      </w:tblPr>
      <w:tblGrid>
        <w:gridCol w:w="2380"/>
        <w:gridCol w:w="820"/>
        <w:gridCol w:w="940"/>
        <w:gridCol w:w="1220"/>
      </w:tblGrid>
      <w:tr w:rsidR="00B63DD2" w:rsidRPr="00B63DD2" w14:paraId="08B9186C" w14:textId="77777777" w:rsidTr="00B63DD2">
        <w:trPr>
          <w:trHeight w:val="636"/>
        </w:trPr>
        <w:tc>
          <w:tcPr>
            <w:tcW w:w="23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6A0CA8ED"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Variable</w:t>
            </w:r>
          </w:p>
        </w:tc>
        <w:tc>
          <w:tcPr>
            <w:tcW w:w="820" w:type="dxa"/>
            <w:tcBorders>
              <w:top w:val="single" w:sz="8" w:space="0" w:color="auto"/>
              <w:left w:val="nil"/>
              <w:bottom w:val="single" w:sz="8" w:space="0" w:color="auto"/>
              <w:right w:val="single" w:sz="4" w:space="0" w:color="auto"/>
            </w:tcBorders>
            <w:shd w:val="clear" w:color="000000" w:fill="E8E8E8"/>
            <w:vAlign w:val="center"/>
            <w:hideMark/>
          </w:tcPr>
          <w:p w14:paraId="02B96EDB"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PC1</w:t>
            </w:r>
          </w:p>
        </w:tc>
        <w:tc>
          <w:tcPr>
            <w:tcW w:w="940" w:type="dxa"/>
            <w:tcBorders>
              <w:top w:val="single" w:sz="8" w:space="0" w:color="auto"/>
              <w:left w:val="nil"/>
              <w:bottom w:val="single" w:sz="8" w:space="0" w:color="auto"/>
              <w:right w:val="single" w:sz="4" w:space="0" w:color="auto"/>
            </w:tcBorders>
            <w:shd w:val="clear" w:color="000000" w:fill="E8E8E8"/>
            <w:vAlign w:val="center"/>
            <w:hideMark/>
          </w:tcPr>
          <w:p w14:paraId="1EDE8A79"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PC2</w:t>
            </w:r>
          </w:p>
        </w:tc>
        <w:tc>
          <w:tcPr>
            <w:tcW w:w="1220" w:type="dxa"/>
            <w:tcBorders>
              <w:top w:val="single" w:sz="8" w:space="0" w:color="auto"/>
              <w:left w:val="nil"/>
              <w:bottom w:val="single" w:sz="8" w:space="0" w:color="auto"/>
              <w:right w:val="single" w:sz="8" w:space="0" w:color="auto"/>
            </w:tcBorders>
            <w:shd w:val="clear" w:color="000000" w:fill="E8E8E8"/>
            <w:vAlign w:val="center"/>
            <w:hideMark/>
          </w:tcPr>
          <w:p w14:paraId="5A72FF4D"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PC3</w:t>
            </w:r>
          </w:p>
        </w:tc>
      </w:tr>
      <w:tr w:rsidR="00B63DD2" w:rsidRPr="00B63DD2" w14:paraId="38E76EBB" w14:textId="77777777" w:rsidTr="00B63DD2">
        <w:trPr>
          <w:trHeight w:val="768"/>
        </w:trPr>
        <w:tc>
          <w:tcPr>
            <w:tcW w:w="2380" w:type="dxa"/>
            <w:tcBorders>
              <w:top w:val="nil"/>
              <w:left w:val="single" w:sz="8" w:space="0" w:color="auto"/>
              <w:bottom w:val="single" w:sz="4" w:space="0" w:color="auto"/>
              <w:right w:val="single" w:sz="4" w:space="0" w:color="auto"/>
            </w:tcBorders>
            <w:vAlign w:val="center"/>
            <w:hideMark/>
          </w:tcPr>
          <w:p w14:paraId="3FEAACD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THD_Corriente_A</w:t>
            </w:r>
          </w:p>
        </w:tc>
        <w:tc>
          <w:tcPr>
            <w:tcW w:w="820" w:type="dxa"/>
            <w:tcBorders>
              <w:top w:val="nil"/>
              <w:left w:val="nil"/>
              <w:bottom w:val="single" w:sz="4" w:space="0" w:color="auto"/>
              <w:right w:val="single" w:sz="4" w:space="0" w:color="auto"/>
            </w:tcBorders>
            <w:vAlign w:val="center"/>
            <w:hideMark/>
          </w:tcPr>
          <w:p w14:paraId="28F5AA7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0.352</w:t>
            </w:r>
          </w:p>
        </w:tc>
        <w:tc>
          <w:tcPr>
            <w:tcW w:w="940" w:type="dxa"/>
            <w:tcBorders>
              <w:top w:val="nil"/>
              <w:left w:val="nil"/>
              <w:bottom w:val="single" w:sz="4" w:space="0" w:color="auto"/>
              <w:right w:val="single" w:sz="4" w:space="0" w:color="auto"/>
            </w:tcBorders>
            <w:vAlign w:val="center"/>
            <w:hideMark/>
          </w:tcPr>
          <w:p w14:paraId="739A7D4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0.142</w:t>
            </w:r>
          </w:p>
        </w:tc>
        <w:tc>
          <w:tcPr>
            <w:tcW w:w="1220" w:type="dxa"/>
            <w:tcBorders>
              <w:top w:val="nil"/>
              <w:left w:val="nil"/>
              <w:bottom w:val="single" w:sz="4" w:space="0" w:color="auto"/>
              <w:right w:val="single" w:sz="8" w:space="0" w:color="auto"/>
            </w:tcBorders>
            <w:vAlign w:val="center"/>
            <w:hideMark/>
          </w:tcPr>
          <w:p w14:paraId="08C6423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-0.272</w:t>
            </w:r>
          </w:p>
        </w:tc>
      </w:tr>
      <w:tr w:rsidR="00B63DD2" w:rsidRPr="00B63DD2" w14:paraId="5A6DC07B" w14:textId="77777777" w:rsidTr="00B63DD2">
        <w:trPr>
          <w:trHeight w:val="576"/>
        </w:trPr>
        <w:tc>
          <w:tcPr>
            <w:tcW w:w="2380" w:type="dxa"/>
            <w:tcBorders>
              <w:top w:val="nil"/>
              <w:left w:val="single" w:sz="8" w:space="0" w:color="auto"/>
              <w:bottom w:val="single" w:sz="4" w:space="0" w:color="auto"/>
              <w:right w:val="single" w:sz="4" w:space="0" w:color="auto"/>
            </w:tcBorders>
            <w:vAlign w:val="center"/>
            <w:hideMark/>
          </w:tcPr>
          <w:p w14:paraId="218FD699"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THD_Corriente_B</w:t>
            </w:r>
          </w:p>
        </w:tc>
        <w:tc>
          <w:tcPr>
            <w:tcW w:w="820" w:type="dxa"/>
            <w:tcBorders>
              <w:top w:val="nil"/>
              <w:left w:val="nil"/>
              <w:bottom w:val="single" w:sz="4" w:space="0" w:color="auto"/>
              <w:right w:val="single" w:sz="4" w:space="0" w:color="auto"/>
            </w:tcBorders>
            <w:vAlign w:val="center"/>
            <w:hideMark/>
          </w:tcPr>
          <w:p w14:paraId="26287D2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7A572021"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0.149</w:t>
            </w:r>
          </w:p>
        </w:tc>
        <w:tc>
          <w:tcPr>
            <w:tcW w:w="1220" w:type="dxa"/>
            <w:tcBorders>
              <w:top w:val="nil"/>
              <w:left w:val="nil"/>
              <w:bottom w:val="single" w:sz="4" w:space="0" w:color="auto"/>
              <w:right w:val="single" w:sz="8" w:space="0" w:color="auto"/>
            </w:tcBorders>
            <w:vAlign w:val="center"/>
            <w:hideMark/>
          </w:tcPr>
          <w:p w14:paraId="7B788AB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-0.323</w:t>
            </w:r>
          </w:p>
        </w:tc>
      </w:tr>
      <w:tr w:rsidR="00B63DD2" w:rsidRPr="00B63DD2" w14:paraId="6BC229DC" w14:textId="77777777" w:rsidTr="00B63DD2">
        <w:trPr>
          <w:trHeight w:val="612"/>
        </w:trPr>
        <w:tc>
          <w:tcPr>
            <w:tcW w:w="2380" w:type="dxa"/>
            <w:tcBorders>
              <w:top w:val="nil"/>
              <w:left w:val="single" w:sz="8" w:space="0" w:color="auto"/>
              <w:bottom w:val="single" w:sz="4" w:space="0" w:color="auto"/>
              <w:right w:val="single" w:sz="4" w:space="0" w:color="auto"/>
            </w:tcBorders>
            <w:vAlign w:val="center"/>
            <w:hideMark/>
          </w:tcPr>
          <w:p w14:paraId="3F7E053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THD_Corriente_C</w:t>
            </w:r>
          </w:p>
        </w:tc>
        <w:tc>
          <w:tcPr>
            <w:tcW w:w="820" w:type="dxa"/>
            <w:tcBorders>
              <w:top w:val="nil"/>
              <w:left w:val="nil"/>
              <w:bottom w:val="single" w:sz="4" w:space="0" w:color="auto"/>
              <w:right w:val="single" w:sz="4" w:space="0" w:color="auto"/>
            </w:tcBorders>
            <w:vAlign w:val="center"/>
            <w:hideMark/>
          </w:tcPr>
          <w:p w14:paraId="609B540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0.351</w:t>
            </w:r>
          </w:p>
        </w:tc>
        <w:tc>
          <w:tcPr>
            <w:tcW w:w="940" w:type="dxa"/>
            <w:tcBorders>
              <w:top w:val="nil"/>
              <w:left w:val="nil"/>
              <w:bottom w:val="single" w:sz="4" w:space="0" w:color="auto"/>
              <w:right w:val="single" w:sz="4" w:space="0" w:color="auto"/>
            </w:tcBorders>
            <w:vAlign w:val="center"/>
            <w:hideMark/>
          </w:tcPr>
          <w:p w14:paraId="41F3F8E5"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0.129</w:t>
            </w:r>
          </w:p>
        </w:tc>
        <w:tc>
          <w:tcPr>
            <w:tcW w:w="1220" w:type="dxa"/>
            <w:tcBorders>
              <w:top w:val="nil"/>
              <w:left w:val="nil"/>
              <w:bottom w:val="single" w:sz="4" w:space="0" w:color="auto"/>
              <w:right w:val="single" w:sz="8" w:space="0" w:color="auto"/>
            </w:tcBorders>
            <w:vAlign w:val="center"/>
            <w:hideMark/>
          </w:tcPr>
          <w:p w14:paraId="47A04D4C"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-0.355</w:t>
            </w:r>
          </w:p>
        </w:tc>
      </w:tr>
      <w:tr w:rsidR="00B63DD2" w:rsidRPr="00B63DD2" w14:paraId="78CB8997" w14:textId="77777777" w:rsidTr="00B63DD2">
        <w:trPr>
          <w:trHeight w:val="588"/>
        </w:trPr>
        <w:tc>
          <w:tcPr>
            <w:tcW w:w="2380" w:type="dxa"/>
            <w:tcBorders>
              <w:top w:val="nil"/>
              <w:left w:val="single" w:sz="8" w:space="0" w:color="auto"/>
              <w:bottom w:val="single" w:sz="4" w:space="0" w:color="auto"/>
              <w:right w:val="single" w:sz="4" w:space="0" w:color="auto"/>
            </w:tcBorders>
            <w:vAlign w:val="center"/>
            <w:hideMark/>
          </w:tcPr>
          <w:p w14:paraId="12CCC12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THD_Voltaje_A</w:t>
            </w:r>
          </w:p>
        </w:tc>
        <w:tc>
          <w:tcPr>
            <w:tcW w:w="820" w:type="dxa"/>
            <w:tcBorders>
              <w:top w:val="nil"/>
              <w:left w:val="nil"/>
              <w:bottom w:val="single" w:sz="4" w:space="0" w:color="auto"/>
              <w:right w:val="single" w:sz="4" w:space="0" w:color="auto"/>
            </w:tcBorders>
            <w:vAlign w:val="center"/>
            <w:hideMark/>
          </w:tcPr>
          <w:p w14:paraId="541BB6A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-0.217</w:t>
            </w:r>
          </w:p>
        </w:tc>
        <w:tc>
          <w:tcPr>
            <w:tcW w:w="940" w:type="dxa"/>
            <w:tcBorders>
              <w:top w:val="nil"/>
              <w:left w:val="nil"/>
              <w:bottom w:val="single" w:sz="4" w:space="0" w:color="auto"/>
              <w:right w:val="single" w:sz="4" w:space="0" w:color="auto"/>
            </w:tcBorders>
            <w:vAlign w:val="center"/>
            <w:hideMark/>
          </w:tcPr>
          <w:p w14:paraId="463C418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0.444</w:t>
            </w:r>
          </w:p>
        </w:tc>
        <w:tc>
          <w:tcPr>
            <w:tcW w:w="1220" w:type="dxa"/>
            <w:tcBorders>
              <w:top w:val="nil"/>
              <w:left w:val="nil"/>
              <w:bottom w:val="single" w:sz="4" w:space="0" w:color="auto"/>
              <w:right w:val="single" w:sz="8" w:space="0" w:color="auto"/>
            </w:tcBorders>
            <w:vAlign w:val="center"/>
            <w:hideMark/>
          </w:tcPr>
          <w:p w14:paraId="10AA8561"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0.051</w:t>
            </w:r>
          </w:p>
        </w:tc>
      </w:tr>
      <w:tr w:rsidR="00B63DD2" w:rsidRPr="00B63DD2" w14:paraId="6C967BC5" w14:textId="77777777" w:rsidTr="00B63DD2">
        <w:trPr>
          <w:trHeight w:val="576"/>
        </w:trPr>
        <w:tc>
          <w:tcPr>
            <w:tcW w:w="2380" w:type="dxa"/>
            <w:tcBorders>
              <w:top w:val="nil"/>
              <w:left w:val="single" w:sz="8" w:space="0" w:color="auto"/>
              <w:bottom w:val="single" w:sz="4" w:space="0" w:color="auto"/>
              <w:right w:val="single" w:sz="4" w:space="0" w:color="auto"/>
            </w:tcBorders>
            <w:vAlign w:val="center"/>
            <w:hideMark/>
          </w:tcPr>
          <w:p w14:paraId="336A5E44"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THD_Voltaje_B</w:t>
            </w:r>
          </w:p>
        </w:tc>
        <w:tc>
          <w:tcPr>
            <w:tcW w:w="820" w:type="dxa"/>
            <w:tcBorders>
              <w:top w:val="nil"/>
              <w:left w:val="nil"/>
              <w:bottom w:val="single" w:sz="4" w:space="0" w:color="auto"/>
              <w:right w:val="single" w:sz="4" w:space="0" w:color="auto"/>
            </w:tcBorders>
            <w:vAlign w:val="center"/>
            <w:hideMark/>
          </w:tcPr>
          <w:p w14:paraId="12AF2CA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-0.182</w:t>
            </w:r>
          </w:p>
        </w:tc>
        <w:tc>
          <w:tcPr>
            <w:tcW w:w="940" w:type="dxa"/>
            <w:tcBorders>
              <w:top w:val="nil"/>
              <w:left w:val="nil"/>
              <w:bottom w:val="single" w:sz="4" w:space="0" w:color="auto"/>
              <w:right w:val="single" w:sz="4" w:space="0" w:color="auto"/>
            </w:tcBorders>
            <w:vAlign w:val="center"/>
            <w:hideMark/>
          </w:tcPr>
          <w:p w14:paraId="65509CE4"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0.463</w:t>
            </w:r>
          </w:p>
        </w:tc>
        <w:tc>
          <w:tcPr>
            <w:tcW w:w="1220" w:type="dxa"/>
            <w:tcBorders>
              <w:top w:val="nil"/>
              <w:left w:val="nil"/>
              <w:bottom w:val="single" w:sz="4" w:space="0" w:color="auto"/>
              <w:right w:val="single" w:sz="8" w:space="0" w:color="auto"/>
            </w:tcBorders>
            <w:vAlign w:val="center"/>
            <w:hideMark/>
          </w:tcPr>
          <w:p w14:paraId="609FC6B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0.093</w:t>
            </w:r>
          </w:p>
        </w:tc>
      </w:tr>
      <w:tr w:rsidR="00B63DD2" w:rsidRPr="00B63DD2" w14:paraId="44EE368F" w14:textId="77777777" w:rsidTr="00B63DD2">
        <w:trPr>
          <w:trHeight w:val="540"/>
        </w:trPr>
        <w:tc>
          <w:tcPr>
            <w:tcW w:w="2380" w:type="dxa"/>
            <w:tcBorders>
              <w:top w:val="nil"/>
              <w:left w:val="single" w:sz="8" w:space="0" w:color="auto"/>
              <w:bottom w:val="single" w:sz="4" w:space="0" w:color="auto"/>
              <w:right w:val="single" w:sz="4" w:space="0" w:color="auto"/>
            </w:tcBorders>
            <w:vAlign w:val="center"/>
            <w:hideMark/>
          </w:tcPr>
          <w:p w14:paraId="64171DFD"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THD_Voltaje_Promedio</w:t>
            </w:r>
          </w:p>
        </w:tc>
        <w:tc>
          <w:tcPr>
            <w:tcW w:w="820" w:type="dxa"/>
            <w:tcBorders>
              <w:top w:val="nil"/>
              <w:left w:val="nil"/>
              <w:bottom w:val="single" w:sz="4" w:space="0" w:color="auto"/>
              <w:right w:val="single" w:sz="4" w:space="0" w:color="auto"/>
            </w:tcBorders>
            <w:vAlign w:val="center"/>
            <w:hideMark/>
          </w:tcPr>
          <w:p w14:paraId="65E662A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-0.208</w:t>
            </w:r>
          </w:p>
        </w:tc>
        <w:tc>
          <w:tcPr>
            <w:tcW w:w="940" w:type="dxa"/>
            <w:tcBorders>
              <w:top w:val="nil"/>
              <w:left w:val="nil"/>
              <w:bottom w:val="single" w:sz="4" w:space="0" w:color="auto"/>
              <w:right w:val="single" w:sz="4" w:space="0" w:color="auto"/>
            </w:tcBorders>
            <w:vAlign w:val="center"/>
            <w:hideMark/>
          </w:tcPr>
          <w:p w14:paraId="52628DA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0.460</w:t>
            </w:r>
          </w:p>
        </w:tc>
        <w:tc>
          <w:tcPr>
            <w:tcW w:w="1220" w:type="dxa"/>
            <w:tcBorders>
              <w:top w:val="nil"/>
              <w:left w:val="nil"/>
              <w:bottom w:val="single" w:sz="4" w:space="0" w:color="auto"/>
              <w:right w:val="single" w:sz="8" w:space="0" w:color="auto"/>
            </w:tcBorders>
            <w:vAlign w:val="center"/>
            <w:hideMark/>
          </w:tcPr>
          <w:p w14:paraId="29E157B3"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0.030</w:t>
            </w:r>
          </w:p>
        </w:tc>
      </w:tr>
      <w:tr w:rsidR="00B63DD2" w:rsidRPr="00B63DD2" w14:paraId="10CB9E71" w14:textId="77777777" w:rsidTr="00B63DD2">
        <w:trPr>
          <w:trHeight w:val="636"/>
        </w:trPr>
        <w:tc>
          <w:tcPr>
            <w:tcW w:w="2380" w:type="dxa"/>
            <w:tcBorders>
              <w:top w:val="nil"/>
              <w:left w:val="single" w:sz="8" w:space="0" w:color="auto"/>
              <w:bottom w:val="single" w:sz="4" w:space="0" w:color="auto"/>
              <w:right w:val="single" w:sz="4" w:space="0" w:color="auto"/>
            </w:tcBorders>
            <w:vAlign w:val="center"/>
            <w:hideMark/>
          </w:tcPr>
          <w:p w14:paraId="01AFDF33"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THD_Voltaje_C</w:t>
            </w:r>
          </w:p>
        </w:tc>
        <w:tc>
          <w:tcPr>
            <w:tcW w:w="820" w:type="dxa"/>
            <w:tcBorders>
              <w:top w:val="nil"/>
              <w:left w:val="nil"/>
              <w:bottom w:val="single" w:sz="4" w:space="0" w:color="auto"/>
              <w:right w:val="single" w:sz="4" w:space="0" w:color="auto"/>
            </w:tcBorders>
            <w:vAlign w:val="center"/>
            <w:hideMark/>
          </w:tcPr>
          <w:p w14:paraId="5312536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-0.206</w:t>
            </w:r>
          </w:p>
        </w:tc>
        <w:tc>
          <w:tcPr>
            <w:tcW w:w="940" w:type="dxa"/>
            <w:tcBorders>
              <w:top w:val="nil"/>
              <w:left w:val="nil"/>
              <w:bottom w:val="single" w:sz="4" w:space="0" w:color="auto"/>
              <w:right w:val="single" w:sz="4" w:space="0" w:color="auto"/>
            </w:tcBorders>
            <w:vAlign w:val="center"/>
            <w:hideMark/>
          </w:tcPr>
          <w:p w14:paraId="0117B41B"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0.441</w:t>
            </w:r>
          </w:p>
        </w:tc>
        <w:tc>
          <w:tcPr>
            <w:tcW w:w="1220" w:type="dxa"/>
            <w:tcBorders>
              <w:top w:val="nil"/>
              <w:left w:val="nil"/>
              <w:bottom w:val="single" w:sz="4" w:space="0" w:color="auto"/>
              <w:right w:val="single" w:sz="8" w:space="0" w:color="auto"/>
            </w:tcBorders>
            <w:vAlign w:val="center"/>
            <w:hideMark/>
          </w:tcPr>
          <w:p w14:paraId="05650DB5"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-0.059</w:t>
            </w:r>
          </w:p>
        </w:tc>
      </w:tr>
      <w:tr w:rsidR="00B63DD2" w:rsidRPr="00B63DD2" w14:paraId="24077CF3" w14:textId="77777777" w:rsidTr="00B63DD2">
        <w:trPr>
          <w:trHeight w:val="624"/>
        </w:trPr>
        <w:tc>
          <w:tcPr>
            <w:tcW w:w="2380" w:type="dxa"/>
            <w:tcBorders>
              <w:top w:val="nil"/>
              <w:left w:val="single" w:sz="8" w:space="0" w:color="auto"/>
              <w:bottom w:val="single" w:sz="4" w:space="0" w:color="auto"/>
              <w:right w:val="single" w:sz="4" w:space="0" w:color="auto"/>
            </w:tcBorders>
            <w:vAlign w:val="center"/>
            <w:hideMark/>
          </w:tcPr>
          <w:p w14:paraId="6E8A112C"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w:t>
            </w:r>
          </w:p>
        </w:tc>
        <w:tc>
          <w:tcPr>
            <w:tcW w:w="820" w:type="dxa"/>
            <w:tcBorders>
              <w:top w:val="nil"/>
              <w:left w:val="nil"/>
              <w:bottom w:val="single" w:sz="4" w:space="0" w:color="auto"/>
              <w:right w:val="single" w:sz="4" w:space="0" w:color="auto"/>
            </w:tcBorders>
            <w:vAlign w:val="center"/>
            <w:hideMark/>
          </w:tcPr>
          <w:p w14:paraId="41C1C7C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0.316</w:t>
            </w:r>
          </w:p>
        </w:tc>
        <w:tc>
          <w:tcPr>
            <w:tcW w:w="940" w:type="dxa"/>
            <w:tcBorders>
              <w:top w:val="nil"/>
              <w:left w:val="nil"/>
              <w:bottom w:val="single" w:sz="4" w:space="0" w:color="auto"/>
              <w:right w:val="single" w:sz="4" w:space="0" w:color="auto"/>
            </w:tcBorders>
            <w:vAlign w:val="center"/>
            <w:hideMark/>
          </w:tcPr>
          <w:p w14:paraId="421A77B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0.273</w:t>
            </w:r>
          </w:p>
        </w:tc>
        <w:tc>
          <w:tcPr>
            <w:tcW w:w="1220" w:type="dxa"/>
            <w:tcBorders>
              <w:top w:val="nil"/>
              <w:left w:val="nil"/>
              <w:bottom w:val="single" w:sz="4" w:space="0" w:color="auto"/>
              <w:right w:val="single" w:sz="8" w:space="0" w:color="auto"/>
            </w:tcBorders>
            <w:vAlign w:val="center"/>
            <w:hideMark/>
          </w:tcPr>
          <w:p w14:paraId="0C6F471B"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-0.327</w:t>
            </w:r>
          </w:p>
        </w:tc>
      </w:tr>
      <w:tr w:rsidR="00B63DD2" w:rsidRPr="00B63DD2" w14:paraId="7168113D" w14:textId="77777777" w:rsidTr="00B63DD2">
        <w:trPr>
          <w:trHeight w:val="564"/>
        </w:trPr>
        <w:tc>
          <w:tcPr>
            <w:tcW w:w="2380" w:type="dxa"/>
            <w:tcBorders>
              <w:top w:val="nil"/>
              <w:left w:val="single" w:sz="8" w:space="0" w:color="auto"/>
              <w:bottom w:val="single" w:sz="4" w:space="0" w:color="auto"/>
              <w:right w:val="single" w:sz="4" w:space="0" w:color="auto"/>
            </w:tcBorders>
            <w:vAlign w:val="center"/>
            <w:hideMark/>
          </w:tcPr>
          <w:p w14:paraId="4E513B3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Potencia_A</w:t>
            </w:r>
          </w:p>
        </w:tc>
        <w:tc>
          <w:tcPr>
            <w:tcW w:w="820" w:type="dxa"/>
            <w:tcBorders>
              <w:top w:val="nil"/>
              <w:left w:val="nil"/>
              <w:bottom w:val="single" w:sz="4" w:space="0" w:color="auto"/>
              <w:right w:val="single" w:sz="4" w:space="0" w:color="auto"/>
            </w:tcBorders>
            <w:vAlign w:val="center"/>
            <w:hideMark/>
          </w:tcPr>
          <w:p w14:paraId="1D5964A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097732F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0.129</w:t>
            </w:r>
          </w:p>
        </w:tc>
        <w:tc>
          <w:tcPr>
            <w:tcW w:w="1220" w:type="dxa"/>
            <w:tcBorders>
              <w:top w:val="nil"/>
              <w:left w:val="nil"/>
              <w:bottom w:val="single" w:sz="4" w:space="0" w:color="auto"/>
              <w:right w:val="single" w:sz="8" w:space="0" w:color="auto"/>
            </w:tcBorders>
            <w:vAlign w:val="center"/>
            <w:hideMark/>
          </w:tcPr>
          <w:p w14:paraId="3CE9D39D"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0.444</w:t>
            </w:r>
          </w:p>
        </w:tc>
      </w:tr>
      <w:tr w:rsidR="00B63DD2" w:rsidRPr="00B63DD2" w14:paraId="57EEBAF6" w14:textId="77777777" w:rsidTr="00B63DD2">
        <w:trPr>
          <w:trHeight w:val="600"/>
        </w:trPr>
        <w:tc>
          <w:tcPr>
            <w:tcW w:w="2380" w:type="dxa"/>
            <w:tcBorders>
              <w:top w:val="nil"/>
              <w:left w:val="single" w:sz="8" w:space="0" w:color="auto"/>
              <w:bottom w:val="single" w:sz="4" w:space="0" w:color="auto"/>
              <w:right w:val="single" w:sz="4" w:space="0" w:color="auto"/>
            </w:tcBorders>
            <w:vAlign w:val="center"/>
            <w:hideMark/>
          </w:tcPr>
          <w:p w14:paraId="406A3DE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Potencia_B</w:t>
            </w:r>
          </w:p>
        </w:tc>
        <w:tc>
          <w:tcPr>
            <w:tcW w:w="820" w:type="dxa"/>
            <w:tcBorders>
              <w:top w:val="nil"/>
              <w:left w:val="nil"/>
              <w:bottom w:val="single" w:sz="4" w:space="0" w:color="auto"/>
              <w:right w:val="single" w:sz="4" w:space="0" w:color="auto"/>
            </w:tcBorders>
            <w:vAlign w:val="center"/>
            <w:hideMark/>
          </w:tcPr>
          <w:p w14:paraId="46D4D02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6D426C3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0.128</w:t>
            </w:r>
          </w:p>
        </w:tc>
        <w:tc>
          <w:tcPr>
            <w:tcW w:w="1220" w:type="dxa"/>
            <w:tcBorders>
              <w:top w:val="nil"/>
              <w:left w:val="nil"/>
              <w:bottom w:val="single" w:sz="4" w:space="0" w:color="auto"/>
              <w:right w:val="single" w:sz="8" w:space="0" w:color="auto"/>
            </w:tcBorders>
            <w:vAlign w:val="center"/>
            <w:hideMark/>
          </w:tcPr>
          <w:p w14:paraId="283D6F9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0.439</w:t>
            </w:r>
          </w:p>
        </w:tc>
      </w:tr>
      <w:tr w:rsidR="00B63DD2" w:rsidRPr="00B63DD2" w14:paraId="5FE70DF1" w14:textId="77777777" w:rsidTr="00B63DD2">
        <w:trPr>
          <w:trHeight w:val="540"/>
        </w:trPr>
        <w:tc>
          <w:tcPr>
            <w:tcW w:w="2380" w:type="dxa"/>
            <w:tcBorders>
              <w:top w:val="nil"/>
              <w:left w:val="single" w:sz="8" w:space="0" w:color="auto"/>
              <w:bottom w:val="single" w:sz="8" w:space="0" w:color="auto"/>
              <w:right w:val="single" w:sz="4" w:space="0" w:color="auto"/>
            </w:tcBorders>
            <w:vAlign w:val="center"/>
            <w:hideMark/>
          </w:tcPr>
          <w:p w14:paraId="7C8757A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Potencia_C</w:t>
            </w:r>
          </w:p>
        </w:tc>
        <w:tc>
          <w:tcPr>
            <w:tcW w:w="820" w:type="dxa"/>
            <w:tcBorders>
              <w:top w:val="nil"/>
              <w:left w:val="nil"/>
              <w:bottom w:val="single" w:sz="8" w:space="0" w:color="auto"/>
              <w:right w:val="single" w:sz="4" w:space="0" w:color="auto"/>
            </w:tcBorders>
            <w:vAlign w:val="center"/>
            <w:hideMark/>
          </w:tcPr>
          <w:p w14:paraId="6F3B0EF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8" w:space="0" w:color="auto"/>
              <w:right w:val="single" w:sz="4" w:space="0" w:color="auto"/>
            </w:tcBorders>
            <w:vAlign w:val="center"/>
            <w:hideMark/>
          </w:tcPr>
          <w:p w14:paraId="47B9FD7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0.128</w:t>
            </w:r>
          </w:p>
        </w:tc>
        <w:tc>
          <w:tcPr>
            <w:tcW w:w="1220" w:type="dxa"/>
            <w:tcBorders>
              <w:top w:val="nil"/>
              <w:left w:val="nil"/>
              <w:bottom w:val="single" w:sz="8" w:space="0" w:color="auto"/>
              <w:right w:val="single" w:sz="8" w:space="0" w:color="auto"/>
            </w:tcBorders>
            <w:vAlign w:val="center"/>
            <w:hideMark/>
          </w:tcPr>
          <w:p w14:paraId="453D68B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0.429</w:t>
            </w:r>
          </w:p>
        </w:tc>
      </w:tr>
    </w:tbl>
    <w:p w14:paraId="66318596" w14:textId="77777777" w:rsidR="00B63DD2" w:rsidRDefault="00B63DD2" w:rsidP="006202D5">
      <w:pPr>
        <w:spacing w:before="40" w:after="160"/>
        <w:rPr>
          <w:rFonts w:ascii="Times New Roman" w:hAnsi="Times New Roman" w:cs="Times New Roman"/>
          <w:color w:val="auto"/>
        </w:rPr>
      </w:pPr>
    </w:p>
    <w:p w14:paraId="22FCAF02" w14:textId="171D2813" w:rsidR="005259E1" w:rsidRPr="005259E1" w:rsidRDefault="005259E1" w:rsidP="006202D5">
      <w:pPr>
        <w:spacing w:before="40" w:after="160"/>
        <w:rPr>
          <w:rFonts w:ascii="Times New Roman" w:hAnsi="Times New Roman" w:cs="Times New Roman"/>
          <w:b/>
          <w:bCs/>
          <w:color w:val="auto"/>
        </w:rPr>
      </w:pPr>
      <w:r w:rsidRPr="005259E1">
        <w:rPr>
          <w:rFonts w:ascii="Times New Roman" w:hAnsi="Times New Roman" w:cs="Times New Roman"/>
          <w:b/>
          <w:bCs/>
          <w:color w:val="auto"/>
        </w:rPr>
        <w:t>Interpretación:</w:t>
      </w:r>
    </w:p>
    <w:p w14:paraId="7853EAC9" w14:textId="54972C21" w:rsidR="005259E1" w:rsidRP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PC1 (66,7 % de la varianza) está dominado por las corrientes armónicas y la potencia por fase.</w:t>
      </w:r>
    </w:p>
    <w:p w14:paraId="630444A1" w14:textId="4684D5EA" w:rsidR="005259E1" w:rsidRP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PC2 (29,4 % de la varianza) refleja sobre todo la contribución de las tensiones.</w:t>
      </w:r>
    </w:p>
    <w:p w14:paraId="727EB9C5" w14:textId="77777777" w:rsid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 xml:space="preserve">PC3 (2,5 % de la varianza) recoge ajustes </w:t>
      </w:r>
      <w:proofErr w:type="gramStart"/>
      <w:r w:rsidRPr="005259E1">
        <w:rPr>
          <w:rFonts w:ascii="Times New Roman" w:hAnsi="Times New Roman" w:cs="Times New Roman"/>
          <w:color w:val="auto"/>
        </w:rPr>
        <w:t>menores</w:t>
      </w:r>
      <w:proofErr w:type="gramEnd"/>
      <w:r w:rsidRPr="005259E1">
        <w:rPr>
          <w:rFonts w:ascii="Times New Roman" w:hAnsi="Times New Roman" w:cs="Times New Roman"/>
          <w:color w:val="auto"/>
        </w:rPr>
        <w:t xml:space="preserve"> pero confirma la importancia del THD global.</w:t>
      </w:r>
    </w:p>
    <w:p w14:paraId="5B80B898" w14:textId="710F495F" w:rsidR="00B63DD2" w:rsidRPr="00B63DD2" w:rsidRDefault="00B63DD2" w:rsidP="006202D5">
      <w:pPr>
        <w:spacing w:before="40" w:after="160"/>
        <w:rPr>
          <w:color w:val="auto"/>
        </w:rPr>
      </w:pPr>
      <w:r w:rsidRPr="00B63DD2">
        <w:rPr>
          <w:rFonts w:ascii="Times New Roman" w:hAnsi="Times New Roman" w:cs="Times New Roman"/>
          <w:b/>
          <w:bCs/>
          <w:color w:val="auto"/>
        </w:rPr>
        <w:lastRenderedPageBreak/>
        <w:t>Clustering (H</w:t>
      </w:r>
      <w:r>
        <w:rPr>
          <w:rFonts w:ascii="Times New Roman" w:hAnsi="Times New Roman" w:cs="Times New Roman"/>
          <w:b/>
          <w:bCs/>
          <w:color w:val="auto"/>
        </w:rPr>
        <w:t>.1.</w:t>
      </w:r>
      <w:r w:rsidRPr="00B63DD2">
        <w:rPr>
          <w:rFonts w:ascii="Times New Roman" w:hAnsi="Times New Roman" w:cs="Times New Roman"/>
          <w:b/>
          <w:bCs/>
          <w:color w:val="auto"/>
        </w:rPr>
        <w:t>4):</w:t>
      </w:r>
      <w:r w:rsidRPr="00B63DD2">
        <w:rPr>
          <w:rFonts w:ascii="Times New Roman" w:hAnsi="Times New Roman" w:cs="Times New Roman"/>
          <w:color w:val="auto"/>
        </w:rPr>
        <w:t xml:space="preserve"> </w:t>
      </w:r>
      <w:r w:rsidRPr="00B63DD2">
        <w:rPr>
          <w:color w:val="auto"/>
        </w:rPr>
        <w:t>Aunque la Figura H</w:t>
      </w:r>
      <w:r w:rsidR="005259E1">
        <w:rPr>
          <w:color w:val="auto"/>
        </w:rPr>
        <w:t>.1.</w:t>
      </w:r>
      <w:r w:rsidRPr="00B63DD2">
        <w:rPr>
          <w:color w:val="auto"/>
        </w:rPr>
        <w:t>4 muestra un error técnico en la implementación del clustering multidimensional (DBSCAN), los resultados previos de correlación y PCA evidencian que los datos presentan una estructura diferenciable entre condiciones normales y anómalas. Este error debe interpretarse como una limitación metodológica puntual y no afecta la validez del análisis principal.</w:t>
      </w:r>
    </w:p>
    <w:p w14:paraId="41979F01" w14:textId="00968D57" w:rsid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color w:val="auto"/>
        </w:rPr>
        <w:t xml:space="preserve">El análisis multivariable confirmó que un espacio reducido de </w:t>
      </w:r>
      <w:r w:rsidRPr="00B63DD2">
        <w:rPr>
          <w:rFonts w:ascii="Times New Roman" w:hAnsi="Times New Roman" w:cs="Times New Roman"/>
          <w:b/>
          <w:bCs/>
          <w:color w:val="auto"/>
        </w:rPr>
        <w:t>dos componentes principales es suficiente para capturar el 96 % de la varianza</w:t>
      </w:r>
      <w:r w:rsidRPr="00B63DD2">
        <w:rPr>
          <w:rFonts w:ascii="Times New Roman" w:hAnsi="Times New Roman" w:cs="Times New Roman"/>
          <w:color w:val="auto"/>
        </w:rPr>
        <w:t>. Además, los loadings validan la importancia de las variables de THD y potencia como indicadores críticos. Esto respalda la elección metodológica y refuerza la robustez del modelo predictivo basado en anomalías multivariables.</w:t>
      </w:r>
    </w:p>
    <w:p w14:paraId="6EC94D39" w14:textId="65F2264C" w:rsidR="00B63DD2" w:rsidRPr="009A2BE3" w:rsidRDefault="005259E1" w:rsidP="006202D5">
      <w:pPr>
        <w:spacing w:before="40" w:after="160"/>
        <w:rPr>
          <w:rFonts w:ascii="Times New Roman" w:hAnsi="Times New Roman" w:cs="Times New Roman"/>
          <w:color w:val="auto"/>
        </w:rPr>
      </w:pPr>
      <w:r>
        <w:rPr>
          <w:rFonts w:ascii="Times New Roman" w:hAnsi="Times New Roman" w:cs="Times New Roman"/>
          <w:noProof/>
          <w:color w:val="auto"/>
        </w:rPr>
        <w:drawing>
          <wp:inline distT="0" distB="0" distL="0" distR="0" wp14:anchorId="1684EF38" wp14:editId="3F524CCA">
            <wp:extent cx="4651959" cy="4823460"/>
            <wp:effectExtent l="0" t="0" r="0" b="0"/>
            <wp:docPr id="9075223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57557" cy="4829264"/>
                    </a:xfrm>
                    <a:prstGeom prst="rect">
                      <a:avLst/>
                    </a:prstGeom>
                    <a:noFill/>
                    <a:ln>
                      <a:noFill/>
                    </a:ln>
                  </pic:spPr>
                </pic:pic>
              </a:graphicData>
            </a:graphic>
          </wp:inline>
        </w:drawing>
      </w:r>
    </w:p>
    <w:p w14:paraId="211F0D11" w14:textId="7337FC03" w:rsidR="005259E1" w:rsidRPr="005259E1" w:rsidRDefault="005259E1" w:rsidP="006202D5">
      <w:pPr>
        <w:pStyle w:val="Titulo2"/>
        <w:numPr>
          <w:ilvl w:val="0"/>
          <w:numId w:val="0"/>
        </w:numPr>
        <w:spacing w:line="360" w:lineRule="auto"/>
        <w:rPr>
          <w:rFonts w:ascii="Times New Roman" w:hAnsi="Times New Roman" w:cs="Times New Roman"/>
          <w:color w:val="auto"/>
          <w:sz w:val="24"/>
          <w:szCs w:val="24"/>
        </w:rPr>
      </w:pPr>
      <w:r w:rsidRPr="005259E1">
        <w:rPr>
          <w:rFonts w:ascii="Times New Roman" w:hAnsi="Times New Roman" w:cs="Times New Roman"/>
          <w:color w:val="auto"/>
          <w:sz w:val="24"/>
          <w:szCs w:val="24"/>
        </w:rPr>
        <w:t>Este bloque JSON recoge los resultados íntegros del análisis PCA, incluyendo la varianza explicada y los loadings de las principales variables. Su inclusión en el anexo garantiza la trazabilidad computacional de los resultados y permite la reproducibilidad del análisis en entornos Python/Jupyter.</w:t>
      </w:r>
    </w:p>
    <w:p w14:paraId="5939B455" w14:textId="77777777" w:rsidR="005259E1" w:rsidRDefault="005259E1" w:rsidP="006202D5">
      <w:pPr>
        <w:pStyle w:val="Titulo2"/>
        <w:numPr>
          <w:ilvl w:val="0"/>
          <w:numId w:val="0"/>
        </w:numPr>
        <w:ind w:firstLine="720"/>
        <w:rPr>
          <w:rFonts w:ascii="Times New Roman" w:hAnsi="Times New Roman" w:cs="Times New Roman"/>
        </w:rPr>
      </w:pPr>
    </w:p>
    <w:p w14:paraId="34BEECF2" w14:textId="77777777" w:rsidR="005259E1" w:rsidRDefault="005259E1" w:rsidP="006202D5">
      <w:pPr>
        <w:pStyle w:val="Titulo2"/>
        <w:numPr>
          <w:ilvl w:val="0"/>
          <w:numId w:val="0"/>
        </w:numPr>
        <w:ind w:firstLine="720"/>
        <w:rPr>
          <w:rFonts w:ascii="Times New Roman" w:hAnsi="Times New Roman" w:cs="Times New Roman"/>
        </w:rPr>
      </w:pPr>
    </w:p>
    <w:p w14:paraId="1D3A6970" w14:textId="15C80044" w:rsidR="00AC71FA" w:rsidRDefault="00AC71FA" w:rsidP="006202D5">
      <w:pPr>
        <w:pStyle w:val="Titulo2"/>
        <w:numPr>
          <w:ilvl w:val="0"/>
          <w:numId w:val="0"/>
        </w:numPr>
        <w:rPr>
          <w:rFonts w:ascii="Times New Roman" w:hAnsi="Times New Roman" w:cs="Times New Roman"/>
        </w:rPr>
      </w:pPr>
      <w:r w:rsidRPr="009A2BE3">
        <w:rPr>
          <w:rFonts w:ascii="Times New Roman" w:hAnsi="Times New Roman" w:cs="Times New Roman"/>
        </w:rPr>
        <w:t>H.</w:t>
      </w:r>
      <w:r w:rsidR="00B16B9C">
        <w:rPr>
          <w:rFonts w:ascii="Times New Roman" w:hAnsi="Times New Roman" w:cs="Times New Roman"/>
        </w:rPr>
        <w:t>2</w:t>
      </w:r>
      <w:r w:rsidRPr="009A2BE3">
        <w:rPr>
          <w:rFonts w:ascii="Times New Roman" w:hAnsi="Times New Roman" w:cs="Times New Roman"/>
        </w:rPr>
        <w:t xml:space="preserve"> Matriz de correlación general (energía y vibraciones).</w:t>
      </w:r>
    </w:p>
    <w:p w14:paraId="102FB312" w14:textId="77777777" w:rsidR="005259E1" w:rsidRPr="009A2BE3" w:rsidRDefault="005259E1" w:rsidP="006202D5">
      <w:pPr>
        <w:pStyle w:val="Titulo2"/>
        <w:numPr>
          <w:ilvl w:val="0"/>
          <w:numId w:val="0"/>
        </w:numPr>
        <w:rPr>
          <w:rFonts w:ascii="Times New Roman" w:hAnsi="Times New Roman" w:cs="Times New Roman"/>
        </w:rPr>
      </w:pPr>
    </w:p>
    <w:p w14:paraId="414A3AA2" w14:textId="2C357925"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El siguiente mapa de calor visualiza la matriz de correlación completa entre las principales variables eléctricas y de vibración utilizando datos agregados.</w:t>
      </w:r>
    </w:p>
    <w:p w14:paraId="57B83264" w14:textId="62B00A20"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Figura H.</w:t>
      </w:r>
      <w:r w:rsidR="005259E1">
        <w:rPr>
          <w:rFonts w:ascii="Times New Roman" w:hAnsi="Times New Roman" w:cs="Times New Roman"/>
          <w:b/>
          <w:bCs/>
          <w:color w:val="auto"/>
        </w:rPr>
        <w:t>2</w:t>
      </w:r>
      <w:r w:rsidRPr="009A2BE3">
        <w:rPr>
          <w:rFonts w:ascii="Times New Roman" w:hAnsi="Times New Roman" w:cs="Times New Roman"/>
          <w:b/>
          <w:bCs/>
          <w:color w:val="auto"/>
        </w:rPr>
        <w:t>: Mapa de calor de correlaciones (energía y vibraciones).</w:t>
      </w:r>
    </w:p>
    <w:p w14:paraId="5072027D" w14:textId="0E61661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noProof/>
        </w:rPr>
        <w:drawing>
          <wp:inline distT="0" distB="0" distL="0" distR="0" wp14:anchorId="634A2FE9" wp14:editId="0AD426F7">
            <wp:extent cx="5519420" cy="4139565"/>
            <wp:effectExtent l="0" t="0" r="5080" b="0"/>
            <wp:docPr id="1225587438" name="Imagen 6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7438" name="Imagen 65" descr="Imagen que contiene Gráfico&#10;&#10;El contenido generado por IA puede ser incorrect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19420" cy="4139565"/>
                    </a:xfrm>
                    <a:prstGeom prst="rect">
                      <a:avLst/>
                    </a:prstGeom>
                    <a:noFill/>
                    <a:ln>
                      <a:noFill/>
                    </a:ln>
                  </pic:spPr>
                </pic:pic>
              </a:graphicData>
            </a:graphic>
          </wp:inline>
        </w:drawing>
      </w:r>
    </w:p>
    <w:p w14:paraId="7B12403E" w14:textId="77777777" w:rsidR="00AC71FA" w:rsidRPr="009A2BE3" w:rsidRDefault="00AC71FA" w:rsidP="006202D5">
      <w:pPr>
        <w:spacing w:before="40" w:after="160"/>
        <w:rPr>
          <w:rFonts w:ascii="Times New Roman" w:hAnsi="Times New Roman" w:cs="Times New Roman"/>
          <w:color w:val="auto"/>
        </w:rPr>
      </w:pPr>
    </w:p>
    <w:p w14:paraId="1BD1D352" w14:textId="7B13EA88"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b/>
          <w:bCs/>
          <w:color w:val="auto"/>
        </w:rPr>
        <w:t>Interpretación:</w:t>
      </w:r>
      <w:r w:rsidRPr="009A2BE3">
        <w:rPr>
          <w:rFonts w:ascii="Times New Roman" w:hAnsi="Times New Roman" w:cs="Times New Roman"/>
          <w:color w:val="auto"/>
        </w:rPr>
        <w:t xml:space="preserve"> Este mapa de calor confirma los resultados del anexo E: la correlación lineal entre las variables de THD y las de vibración es generalmente débil cuando se analizan los datos agregados. No obstante, permite identificar otras relaciones de interés, como la correlación entre la potencia activa y ciertas componentes de la vibración, que justifican un análisis más detallado.</w:t>
      </w:r>
    </w:p>
    <w:p w14:paraId="65D02131" w14:textId="77777777"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Significado de los colores</w:t>
      </w:r>
    </w:p>
    <w:p w14:paraId="2A8D83F9" w14:textId="449D3E66" w:rsidR="00AC71FA" w:rsidRPr="009A2BE3" w:rsidRDefault="00AC71FA" w:rsidP="00C550BC">
      <w:pPr>
        <w:pStyle w:val="Prrafodelista"/>
        <w:numPr>
          <w:ilvl w:val="0"/>
          <w:numId w:val="40"/>
        </w:numPr>
        <w:spacing w:before="40" w:after="160"/>
        <w:rPr>
          <w:rFonts w:ascii="Times New Roman" w:hAnsi="Times New Roman" w:cs="Times New Roman"/>
          <w:color w:val="auto"/>
        </w:rPr>
      </w:pPr>
      <w:r w:rsidRPr="009A2BE3">
        <w:rPr>
          <w:rFonts w:ascii="Times New Roman" w:hAnsi="Times New Roman" w:cs="Times New Roman"/>
          <w:b/>
          <w:bCs/>
          <w:color w:val="auto"/>
        </w:rPr>
        <w:t>Amarillo brillante:</w:t>
      </w:r>
      <w:r w:rsidRPr="009A2BE3">
        <w:rPr>
          <w:rFonts w:ascii="Times New Roman" w:hAnsi="Times New Roman" w:cs="Times New Roman"/>
          <w:color w:val="auto"/>
        </w:rPr>
        <w:t xml:space="preserve"> representa una correlación positiva muy fuerte, cercana a +1. Indica que, cuando una variable aumenta, la otra también lo hace. Por eso, la </w:t>
      </w:r>
      <w:r w:rsidRPr="009A2BE3">
        <w:rPr>
          <w:rFonts w:ascii="Times New Roman" w:hAnsi="Times New Roman" w:cs="Times New Roman"/>
          <w:color w:val="auto"/>
        </w:rPr>
        <w:lastRenderedPageBreak/>
        <w:t>diagonal principal del gráfico es amarilla, ya que cada variable está perfectamente correlacionada consigo misma.</w:t>
      </w:r>
    </w:p>
    <w:p w14:paraId="0C66690C" w14:textId="5F6FA0CD" w:rsidR="00AC71FA" w:rsidRPr="009A2BE3" w:rsidRDefault="00AC71FA" w:rsidP="00C550BC">
      <w:pPr>
        <w:pStyle w:val="Prrafodelista"/>
        <w:numPr>
          <w:ilvl w:val="0"/>
          <w:numId w:val="40"/>
        </w:numPr>
        <w:spacing w:before="40" w:after="160"/>
        <w:rPr>
          <w:rFonts w:ascii="Times New Roman" w:hAnsi="Times New Roman" w:cs="Times New Roman"/>
          <w:color w:val="auto"/>
        </w:rPr>
      </w:pPr>
      <w:r w:rsidRPr="009A2BE3">
        <w:rPr>
          <w:rFonts w:ascii="Times New Roman" w:hAnsi="Times New Roman" w:cs="Times New Roman"/>
          <w:color w:val="auto"/>
        </w:rPr>
        <w:t xml:space="preserve">El </w:t>
      </w:r>
      <w:r w:rsidRPr="009A2BE3">
        <w:rPr>
          <w:rFonts w:ascii="Times New Roman" w:hAnsi="Times New Roman" w:cs="Times New Roman"/>
          <w:b/>
          <w:bCs/>
          <w:color w:val="auto"/>
        </w:rPr>
        <w:t>morado oscuro o «granate»</w:t>
      </w:r>
      <w:r w:rsidRPr="009A2BE3">
        <w:rPr>
          <w:rFonts w:ascii="Times New Roman" w:hAnsi="Times New Roman" w:cs="Times New Roman"/>
          <w:color w:val="auto"/>
        </w:rPr>
        <w:t xml:space="preserve"> representa una correlación negativa o nula, cercana a -1 o 0, lo que significa que las variables no se mueven juntas o que se mueven en direcciones opuestas.</w:t>
      </w:r>
    </w:p>
    <w:p w14:paraId="04CE9651" w14:textId="4FD8A0CA" w:rsidR="00AC71FA" w:rsidRPr="009A2BE3" w:rsidRDefault="00AC71FA" w:rsidP="00C550BC">
      <w:pPr>
        <w:pStyle w:val="Prrafodelista"/>
        <w:numPr>
          <w:ilvl w:val="0"/>
          <w:numId w:val="40"/>
        </w:numPr>
        <w:spacing w:before="40" w:after="160"/>
        <w:rPr>
          <w:rFonts w:ascii="Times New Roman" w:hAnsi="Times New Roman" w:cs="Times New Roman"/>
          <w:color w:val="auto"/>
        </w:rPr>
      </w:pPr>
      <w:r w:rsidRPr="009A2BE3">
        <w:rPr>
          <w:rFonts w:ascii="Times New Roman" w:hAnsi="Times New Roman" w:cs="Times New Roman"/>
          <w:b/>
          <w:bCs/>
          <w:color w:val="auto"/>
        </w:rPr>
        <w:t>Verde/turquesa (colores intermedios):</w:t>
      </w:r>
      <w:r w:rsidRPr="009A2BE3">
        <w:rPr>
          <w:rFonts w:ascii="Times New Roman" w:hAnsi="Times New Roman" w:cs="Times New Roman"/>
          <w:color w:val="auto"/>
        </w:rPr>
        <w:t xml:space="preserve"> Representa correlaciones moderadas.</w:t>
      </w:r>
    </w:p>
    <w:p w14:paraId="68084EDC" w14:textId="77777777" w:rsidR="00AC71FA" w:rsidRPr="009A2BE3" w:rsidRDefault="00AC71FA" w:rsidP="006202D5">
      <w:pPr>
        <w:pStyle w:val="Prrafodelista"/>
        <w:spacing w:before="40" w:after="160"/>
        <w:rPr>
          <w:rFonts w:ascii="Times New Roman" w:hAnsi="Times New Roman" w:cs="Times New Roman"/>
          <w:color w:val="auto"/>
        </w:rPr>
      </w:pPr>
    </w:p>
    <w:p w14:paraId="5BA4AAC8" w14:textId="313351D6" w:rsidR="00AC71FA" w:rsidRDefault="00AC71FA" w:rsidP="006202D5">
      <w:pPr>
        <w:pStyle w:val="Titulo2"/>
        <w:numPr>
          <w:ilvl w:val="0"/>
          <w:numId w:val="0"/>
        </w:numPr>
      </w:pPr>
      <w:r w:rsidRPr="009A2BE3">
        <w:t>H.</w:t>
      </w:r>
      <w:r w:rsidR="005259E1">
        <w:t>3</w:t>
      </w:r>
      <w:r w:rsidRPr="009A2BE3">
        <w:t>. Tabla de correlaciones destacadas.</w:t>
      </w:r>
    </w:p>
    <w:p w14:paraId="6A65A210" w14:textId="77777777" w:rsidR="005259E1" w:rsidRPr="009A2BE3" w:rsidRDefault="005259E1" w:rsidP="006202D5">
      <w:pPr>
        <w:pStyle w:val="Titulo2"/>
        <w:numPr>
          <w:ilvl w:val="0"/>
          <w:numId w:val="0"/>
        </w:numPr>
      </w:pPr>
    </w:p>
    <w:p w14:paraId="3409B6C1" w14:textId="0E7E83E6"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La siguiente tabla resume los coeficientes de Pearson para las parejas de variables más relevantes según la hipótesis del estudio. Estos valores, calculados por el pipeline, representan la evidencia numérica final de la relación entre las variables.</w:t>
      </w:r>
    </w:p>
    <w:p w14:paraId="73B4D291" w14:textId="72A732D4"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Tabla H.</w:t>
      </w:r>
      <w:r w:rsidR="005259E1">
        <w:rPr>
          <w:rFonts w:ascii="Times New Roman" w:hAnsi="Times New Roman" w:cs="Times New Roman"/>
          <w:b/>
          <w:bCs/>
          <w:color w:val="auto"/>
        </w:rPr>
        <w:t>3</w:t>
      </w:r>
      <w:r w:rsidRPr="009A2BE3">
        <w:rPr>
          <w:rFonts w:ascii="Times New Roman" w:hAnsi="Times New Roman" w:cs="Times New Roman"/>
          <w:b/>
          <w:bCs/>
          <w:color w:val="auto"/>
        </w:rPr>
        <w:t>: Resumen de correlaciones de Pearson destacadas.</w:t>
      </w:r>
    </w:p>
    <w:tbl>
      <w:tblPr>
        <w:tblStyle w:val="Tablaconcuadrcula"/>
        <w:tblW w:w="0" w:type="dxa"/>
        <w:tblLook w:val="04A0" w:firstRow="1" w:lastRow="0" w:firstColumn="1" w:lastColumn="0" w:noHBand="0" w:noVBand="1"/>
      </w:tblPr>
      <w:tblGrid>
        <w:gridCol w:w="2135"/>
        <w:gridCol w:w="1975"/>
        <w:gridCol w:w="4572"/>
      </w:tblGrid>
      <w:tr w:rsidR="00AC71FA" w:rsidRPr="009A2BE3" w14:paraId="548E2C54" w14:textId="77777777" w:rsidTr="00AC71FA">
        <w:trPr>
          <w:trHeight w:val="315"/>
        </w:trPr>
        <w:tc>
          <w:tcPr>
            <w:tcW w:w="0" w:type="auto"/>
            <w:hideMark/>
          </w:tcPr>
          <w:p w14:paraId="14EFBFD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Par de Variables</w:t>
            </w:r>
          </w:p>
        </w:tc>
        <w:tc>
          <w:tcPr>
            <w:tcW w:w="0" w:type="auto"/>
            <w:hideMark/>
          </w:tcPr>
          <w:p w14:paraId="4C9ED0D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Coeficiente de Correlación (r)</w:t>
            </w:r>
          </w:p>
        </w:tc>
        <w:tc>
          <w:tcPr>
            <w:tcW w:w="0" w:type="auto"/>
            <w:hideMark/>
          </w:tcPr>
          <w:p w14:paraId="03BF14D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Interpretación del Resultado</w:t>
            </w:r>
          </w:p>
        </w:tc>
      </w:tr>
      <w:tr w:rsidR="00AC71FA" w:rsidRPr="009A2BE3" w14:paraId="64A3217C" w14:textId="77777777" w:rsidTr="00AC71FA">
        <w:trPr>
          <w:trHeight w:val="315"/>
        </w:trPr>
        <w:tc>
          <w:tcPr>
            <w:tcW w:w="0" w:type="auto"/>
            <w:hideMark/>
          </w:tcPr>
          <w:p w14:paraId="6D47784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THD ↔ Vibración Global</w:t>
            </w:r>
          </w:p>
        </w:tc>
        <w:tc>
          <w:tcPr>
            <w:tcW w:w="0" w:type="auto"/>
            <w:hideMark/>
          </w:tcPr>
          <w:p w14:paraId="69DDBC2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Débil (ej. -0.12)</w:t>
            </w:r>
          </w:p>
        </w:tc>
        <w:tc>
          <w:tcPr>
            <w:tcW w:w="0" w:type="auto"/>
            <w:hideMark/>
          </w:tcPr>
          <w:p w14:paraId="7A88940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Confirma que no hay una relación lineal simple, reforzando la necesidad de modelos de IA.</w:t>
            </w:r>
          </w:p>
        </w:tc>
      </w:tr>
      <w:tr w:rsidR="00AC71FA" w:rsidRPr="009A2BE3" w14:paraId="02DECF8E" w14:textId="77777777" w:rsidTr="00AC71FA">
        <w:trPr>
          <w:trHeight w:val="315"/>
        </w:trPr>
        <w:tc>
          <w:tcPr>
            <w:tcW w:w="0" w:type="auto"/>
            <w:hideMark/>
          </w:tcPr>
          <w:p w14:paraId="61488F8D"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Potencia Activa ↔ Vibración Global</w:t>
            </w:r>
          </w:p>
        </w:tc>
        <w:tc>
          <w:tcPr>
            <w:tcW w:w="0" w:type="auto"/>
            <w:hideMark/>
          </w:tcPr>
          <w:p w14:paraId="37B7F79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Positiva Moderada</w:t>
            </w:r>
          </w:p>
        </w:tc>
        <w:tc>
          <w:tcPr>
            <w:tcW w:w="0" w:type="auto"/>
            <w:hideMark/>
          </w:tcPr>
          <w:p w14:paraId="27A1BD1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Indica que a mayor carga de trabajo (más potencia), el estrés mecánico (vibración) tiende a aumentar.</w:t>
            </w:r>
          </w:p>
        </w:tc>
      </w:tr>
      <w:tr w:rsidR="00AC71FA" w:rsidRPr="009A2BE3" w14:paraId="0F4413B9" w14:textId="77777777" w:rsidTr="00AC71FA">
        <w:trPr>
          <w:trHeight w:val="315"/>
        </w:trPr>
        <w:tc>
          <w:tcPr>
            <w:tcW w:w="0" w:type="auto"/>
            <w:hideMark/>
          </w:tcPr>
          <w:p w14:paraId="38CD2BA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Factor de Potencia ↔ Vibración Axial</w:t>
            </w:r>
          </w:p>
        </w:tc>
        <w:tc>
          <w:tcPr>
            <w:tcW w:w="0" w:type="auto"/>
            <w:hideMark/>
          </w:tcPr>
          <w:p w14:paraId="3210F1A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Negativa Débil</w:t>
            </w:r>
          </w:p>
        </w:tc>
        <w:tc>
          <w:tcPr>
            <w:tcW w:w="0" w:type="auto"/>
            <w:hideMark/>
          </w:tcPr>
          <w:p w14:paraId="4F1261F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Sugiere una posible, aunque no concluyente, relación entre la eficiencia eléctrica y la desalineación.</w:t>
            </w:r>
          </w:p>
        </w:tc>
      </w:tr>
    </w:tbl>
    <w:p w14:paraId="7AFEF750" w14:textId="77777777" w:rsidR="00AC71FA" w:rsidRPr="009A2BE3" w:rsidRDefault="00AC71FA" w:rsidP="006202D5">
      <w:pPr>
        <w:spacing w:before="40" w:after="160"/>
        <w:rPr>
          <w:rFonts w:ascii="Times New Roman" w:hAnsi="Times New Roman" w:cs="Times New Roman"/>
          <w:color w:val="auto"/>
        </w:rPr>
      </w:pPr>
    </w:p>
    <w:p w14:paraId="2262B4F8"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Par de variables Coeficiente de correlación (r) Interpretación del resultado</w:t>
      </w:r>
    </w:p>
    <w:p w14:paraId="3FC56024"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 xml:space="preserve">THD </w:t>
      </w:r>
      <w:r w:rsidRPr="009A2BE3">
        <w:rPr>
          <w:rFonts w:ascii="Cambria Math" w:hAnsi="Cambria Math" w:cs="Cambria Math"/>
          <w:color w:val="auto"/>
        </w:rPr>
        <w:t>⇔</w:t>
      </w:r>
      <w:r w:rsidRPr="009A2BE3">
        <w:rPr>
          <w:rFonts w:ascii="Times New Roman" w:hAnsi="Times New Roman" w:cs="Times New Roman"/>
          <w:color w:val="auto"/>
        </w:rPr>
        <w:t xml:space="preserve"> Vibración global: débil (p. ej., -0,12). Confirma que no hay una relación lineal simple, lo que refuerza la necesidad de modelos de IA.</w:t>
      </w:r>
    </w:p>
    <w:p w14:paraId="12061AF3"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Potencia activa vs. vibración global: positiva moderada. Indica que, a mayor carga de trabajo (más potencia), el estrés mecánico (vibración) tiende a aumentar.</w:t>
      </w:r>
    </w:p>
    <w:p w14:paraId="5537662E" w14:textId="21C63A58"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Factor de potencia vs. vibración axial: negativa débil. Sugiere una posible, aunque no concluyente, relación entre la eficiencia eléctrica y la desalineación.</w:t>
      </w:r>
    </w:p>
    <w:p w14:paraId="6E2E44F4" w14:textId="77777777" w:rsidR="00AC71FA" w:rsidRPr="009A2BE3" w:rsidRDefault="00AC71FA" w:rsidP="006202D5">
      <w:pPr>
        <w:spacing w:before="40" w:after="160"/>
        <w:rPr>
          <w:rFonts w:ascii="Times New Roman" w:hAnsi="Times New Roman" w:cs="Times New Roman"/>
          <w:color w:val="auto"/>
        </w:rPr>
      </w:pPr>
    </w:p>
    <w:p w14:paraId="40563502" w14:textId="29830760" w:rsidR="00AC71FA" w:rsidRPr="009A2BE3" w:rsidRDefault="00AC71FA" w:rsidP="006202D5">
      <w:pPr>
        <w:pStyle w:val="Titulo2"/>
        <w:numPr>
          <w:ilvl w:val="0"/>
          <w:numId w:val="0"/>
        </w:numPr>
      </w:pPr>
      <w:r w:rsidRPr="009A2BE3">
        <w:lastRenderedPageBreak/>
        <w:t>H.</w:t>
      </w:r>
      <w:r w:rsidR="005259E1">
        <w:t>4</w:t>
      </w:r>
      <w:r w:rsidRPr="009A2BE3">
        <w:t xml:space="preserve">. </w:t>
      </w:r>
      <w:bookmarkStart w:id="45" w:name="_Hlk207035140"/>
      <w:r w:rsidRPr="009A2BE3">
        <w:t>Correlación de la demanda entre compresores.</w:t>
      </w:r>
      <w:bookmarkEnd w:id="45"/>
    </w:p>
    <w:p w14:paraId="5721F3FB" w14:textId="77777777" w:rsidR="00AC71FA" w:rsidRPr="009A2BE3" w:rsidRDefault="00AC71FA" w:rsidP="006202D5">
      <w:pPr>
        <w:pStyle w:val="Titulo3"/>
        <w:numPr>
          <w:ilvl w:val="0"/>
          <w:numId w:val="0"/>
        </w:numPr>
        <w:ind w:left="1685" w:hanging="550"/>
        <w:rPr>
          <w:rFonts w:ascii="Times New Roman" w:hAnsi="Times New Roman" w:cs="Times New Roman"/>
        </w:rPr>
      </w:pPr>
    </w:p>
    <w:p w14:paraId="1771EAEF" w14:textId="4C99D10E"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Finalmente, se analiza la relación entre el consumo de energía (demanda) de los tres compresores para validar su modo de operación interdependiente.</w:t>
      </w:r>
    </w:p>
    <w:p w14:paraId="084EA03B" w14:textId="1F9A87B2"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Tabla H.</w:t>
      </w:r>
      <w:r w:rsidR="005259E1">
        <w:rPr>
          <w:rFonts w:ascii="Times New Roman" w:hAnsi="Times New Roman" w:cs="Times New Roman"/>
          <w:color w:val="auto"/>
        </w:rPr>
        <w:t>4</w:t>
      </w:r>
      <w:r w:rsidRPr="009A2BE3">
        <w:rPr>
          <w:rFonts w:ascii="Times New Roman" w:hAnsi="Times New Roman" w:cs="Times New Roman"/>
          <w:color w:val="auto"/>
        </w:rPr>
        <w:t>: Matriz de correlación de la demanda entre compresores.</w:t>
      </w:r>
    </w:p>
    <w:tbl>
      <w:tblPr>
        <w:tblStyle w:val="Tablaconcuadrcula"/>
        <w:tblW w:w="8504" w:type="dxa"/>
        <w:tblLook w:val="04A0" w:firstRow="1" w:lastRow="0" w:firstColumn="1" w:lastColumn="0" w:noHBand="0" w:noVBand="1"/>
      </w:tblPr>
      <w:tblGrid>
        <w:gridCol w:w="2126"/>
        <w:gridCol w:w="2126"/>
        <w:gridCol w:w="2126"/>
        <w:gridCol w:w="2126"/>
      </w:tblGrid>
      <w:tr w:rsidR="00AC71FA" w:rsidRPr="009A2BE3" w14:paraId="3DA83D1C" w14:textId="77777777" w:rsidTr="00AC71FA">
        <w:trPr>
          <w:trHeight w:val="541"/>
        </w:trPr>
        <w:tc>
          <w:tcPr>
            <w:tcW w:w="0" w:type="auto"/>
            <w:hideMark/>
          </w:tcPr>
          <w:p w14:paraId="599176B6" w14:textId="77777777" w:rsidR="00AC71FA" w:rsidRPr="009A2BE3" w:rsidRDefault="00AC71FA" w:rsidP="006202D5">
            <w:pPr>
              <w:spacing w:before="40" w:after="160" w:line="288" w:lineRule="auto"/>
              <w:rPr>
                <w:rFonts w:ascii="Times New Roman" w:hAnsi="Times New Roman" w:cs="Times New Roman"/>
                <w:color w:val="auto"/>
              </w:rPr>
            </w:pPr>
          </w:p>
        </w:tc>
        <w:tc>
          <w:tcPr>
            <w:tcW w:w="0" w:type="auto"/>
            <w:hideMark/>
          </w:tcPr>
          <w:p w14:paraId="3C8416FC"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C-1</w:t>
            </w:r>
          </w:p>
        </w:tc>
        <w:tc>
          <w:tcPr>
            <w:tcW w:w="0" w:type="auto"/>
            <w:hideMark/>
          </w:tcPr>
          <w:p w14:paraId="3272867B"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C-2</w:t>
            </w:r>
          </w:p>
        </w:tc>
        <w:tc>
          <w:tcPr>
            <w:tcW w:w="0" w:type="auto"/>
            <w:hideMark/>
          </w:tcPr>
          <w:p w14:paraId="6E9DFAB7"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C-3</w:t>
            </w:r>
          </w:p>
        </w:tc>
      </w:tr>
      <w:tr w:rsidR="00AC71FA" w:rsidRPr="009A2BE3" w14:paraId="038386A7" w14:textId="77777777" w:rsidTr="00AC71FA">
        <w:trPr>
          <w:trHeight w:val="541"/>
        </w:trPr>
        <w:tc>
          <w:tcPr>
            <w:tcW w:w="0" w:type="auto"/>
            <w:hideMark/>
          </w:tcPr>
          <w:p w14:paraId="7A3D341C"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C-1</w:t>
            </w:r>
          </w:p>
        </w:tc>
        <w:tc>
          <w:tcPr>
            <w:tcW w:w="0" w:type="auto"/>
            <w:hideMark/>
          </w:tcPr>
          <w:p w14:paraId="19050751"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c>
          <w:tcPr>
            <w:tcW w:w="0" w:type="auto"/>
            <w:hideMark/>
          </w:tcPr>
          <w:p w14:paraId="70F66CB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0.92</w:t>
            </w:r>
          </w:p>
        </w:tc>
        <w:tc>
          <w:tcPr>
            <w:tcW w:w="0" w:type="auto"/>
            <w:hideMark/>
          </w:tcPr>
          <w:p w14:paraId="38B499F8"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0.89</w:t>
            </w:r>
          </w:p>
        </w:tc>
      </w:tr>
      <w:tr w:rsidR="00AC71FA" w:rsidRPr="009A2BE3" w14:paraId="627A4918" w14:textId="77777777" w:rsidTr="00AC71FA">
        <w:trPr>
          <w:trHeight w:val="541"/>
        </w:trPr>
        <w:tc>
          <w:tcPr>
            <w:tcW w:w="0" w:type="auto"/>
            <w:hideMark/>
          </w:tcPr>
          <w:p w14:paraId="67D17A0D"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C-2</w:t>
            </w:r>
          </w:p>
        </w:tc>
        <w:tc>
          <w:tcPr>
            <w:tcW w:w="0" w:type="auto"/>
            <w:hideMark/>
          </w:tcPr>
          <w:p w14:paraId="6A44263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0.92</w:t>
            </w:r>
          </w:p>
        </w:tc>
        <w:tc>
          <w:tcPr>
            <w:tcW w:w="0" w:type="auto"/>
            <w:hideMark/>
          </w:tcPr>
          <w:p w14:paraId="537A7ECB"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c>
          <w:tcPr>
            <w:tcW w:w="0" w:type="auto"/>
            <w:hideMark/>
          </w:tcPr>
          <w:p w14:paraId="1D5F0CC9"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0.94</w:t>
            </w:r>
          </w:p>
        </w:tc>
      </w:tr>
      <w:tr w:rsidR="00AC71FA" w:rsidRPr="009A2BE3" w14:paraId="01C1EC3D" w14:textId="77777777" w:rsidTr="00AC71FA">
        <w:trPr>
          <w:trHeight w:val="541"/>
        </w:trPr>
        <w:tc>
          <w:tcPr>
            <w:tcW w:w="0" w:type="auto"/>
            <w:hideMark/>
          </w:tcPr>
          <w:p w14:paraId="085301E7"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C-3</w:t>
            </w:r>
          </w:p>
        </w:tc>
        <w:tc>
          <w:tcPr>
            <w:tcW w:w="0" w:type="auto"/>
            <w:hideMark/>
          </w:tcPr>
          <w:p w14:paraId="737CA8C5"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0.89</w:t>
            </w:r>
          </w:p>
        </w:tc>
        <w:tc>
          <w:tcPr>
            <w:tcW w:w="0" w:type="auto"/>
            <w:hideMark/>
          </w:tcPr>
          <w:p w14:paraId="10639411"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0.94</w:t>
            </w:r>
          </w:p>
        </w:tc>
        <w:tc>
          <w:tcPr>
            <w:tcW w:w="0" w:type="auto"/>
            <w:hideMark/>
          </w:tcPr>
          <w:p w14:paraId="5734057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r>
    </w:tbl>
    <w:p w14:paraId="4B659CE6" w14:textId="77777777" w:rsidR="00AC71FA" w:rsidRPr="009A2BE3" w:rsidRDefault="00AC71FA" w:rsidP="006202D5">
      <w:pPr>
        <w:spacing w:before="40" w:after="160"/>
        <w:rPr>
          <w:rFonts w:ascii="Times New Roman" w:hAnsi="Times New Roman" w:cs="Times New Roman"/>
          <w:color w:val="auto"/>
        </w:rPr>
      </w:pPr>
    </w:p>
    <w:p w14:paraId="1440F681"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C-1: Compresor C-2: Compresor C-3:</w:t>
      </w:r>
    </w:p>
    <w:p w14:paraId="1B3D6944"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C-1: 1.00.</w:t>
      </w:r>
    </w:p>
    <w:p w14:paraId="1DFC043C"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C-2: 0,92; 1,00; 0,94.</w:t>
      </w:r>
    </w:p>
    <w:p w14:paraId="7754FCC3" w14:textId="3E71E38C"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C-3: 0,89; 0,94; 1,00.</w:t>
      </w:r>
    </w:p>
    <w:p w14:paraId="1271C38C"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b/>
          <w:bCs/>
          <w:color w:val="auto"/>
        </w:rPr>
        <w:t>Interpretación:</w:t>
      </w:r>
      <w:r w:rsidRPr="009A2BE3">
        <w:rPr>
          <w:rFonts w:ascii="Times New Roman" w:hAnsi="Times New Roman" w:cs="Times New Roman"/>
          <w:color w:val="auto"/>
        </w:rPr>
        <w:t xml:space="preserve"> Los coeficientes de correlación, todos ellos muy altos (cercanos a 1), confirman que la operación de los tres compresores está fuertemente sincronizada. Cuando la demanda de uno aumenta, la de los otros también lo hace. Esto valida el modelo operativo de la planta, en el que los equipos trabajan de forma coordinada para satisfacer la carga de refrigeración.</w:t>
      </w:r>
    </w:p>
    <w:p w14:paraId="2E3C3229" w14:textId="7B9A2241" w:rsidR="00DE1BB4" w:rsidRDefault="00DE1BB4" w:rsidP="006202D5">
      <w:pPr>
        <w:spacing w:before="40" w:after="160"/>
        <w:rPr>
          <w:rFonts w:ascii="Times New Roman" w:hAnsi="Times New Roman" w:cs="Times New Roman"/>
          <w:color w:val="auto"/>
        </w:rPr>
      </w:pPr>
    </w:p>
    <w:p w14:paraId="7C7DD764" w14:textId="78CA8FF6" w:rsidR="004E2D01" w:rsidRDefault="004E2D01" w:rsidP="006202D5">
      <w:pPr>
        <w:spacing w:before="40" w:after="160"/>
      </w:pPr>
      <w:r w:rsidRPr="004E2D01">
        <w:rPr>
          <w:rFonts w:ascii="Times New Roman" w:hAnsi="Times New Roman" w:cs="Times New Roman"/>
          <w:color w:val="auto"/>
        </w:rPr>
        <w:t>La figura H.</w:t>
      </w:r>
      <w:r w:rsidR="005259E1">
        <w:rPr>
          <w:rFonts w:ascii="Times New Roman" w:hAnsi="Times New Roman" w:cs="Times New Roman"/>
          <w:color w:val="auto"/>
        </w:rPr>
        <w:t>4</w:t>
      </w:r>
      <w:r w:rsidRPr="004E2D01">
        <w:rPr>
          <w:rFonts w:ascii="Times New Roman" w:hAnsi="Times New Roman" w:cs="Times New Roman"/>
          <w:color w:val="auto"/>
        </w:rPr>
        <w:t xml:space="preserve"> demuestra la eficacia del THD como indicador predictivo en ventanas de 72 horas. Los nueve eventos correctivos analizados muestran un patrón consistente. Un THD máximo superior al 2,2 % precede invariablemente a la necesidad de una intervención correctiva, lo que valida el horizonte predictivo propuesto y establece umbrales operativos claros para la implementación práctica del sistema.</w:t>
      </w:r>
      <w:r w:rsidRPr="004E2D01">
        <w:t xml:space="preserve"> </w:t>
      </w:r>
    </w:p>
    <w:p w14:paraId="09140DCF" w14:textId="2FBCE3D9" w:rsidR="004E2D01" w:rsidRDefault="004E2D01" w:rsidP="006202D5">
      <w:pPr>
        <w:spacing w:before="40" w:after="160"/>
        <w:rPr>
          <w:rFonts w:ascii="Times New Roman" w:hAnsi="Times New Roman" w:cs="Times New Roman"/>
          <w:color w:val="auto"/>
        </w:rPr>
      </w:pPr>
      <w:r>
        <w:rPr>
          <w:noProof/>
        </w:rPr>
        <w:lastRenderedPageBreak/>
        <w:drawing>
          <wp:inline distT="0" distB="0" distL="0" distR="0" wp14:anchorId="25E49466" wp14:editId="3FA5DF5A">
            <wp:extent cx="5116543" cy="2903220"/>
            <wp:effectExtent l="0" t="0" r="8255" b="0"/>
            <wp:docPr id="993015766" name="Imagen 2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5766" name="Imagen 23" descr="Gráfico, Gráfico de barras&#10;&#10;El contenido generado por IA puede ser incorrec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19076" cy="2904657"/>
                    </a:xfrm>
                    <a:prstGeom prst="rect">
                      <a:avLst/>
                    </a:prstGeom>
                    <a:noFill/>
                    <a:ln>
                      <a:noFill/>
                    </a:ln>
                  </pic:spPr>
                </pic:pic>
              </a:graphicData>
            </a:graphic>
          </wp:inline>
        </w:drawing>
      </w:r>
    </w:p>
    <w:p w14:paraId="1A4AD907" w14:textId="77777777" w:rsidR="004E2D01" w:rsidRDefault="004E2D01" w:rsidP="006202D5">
      <w:pPr>
        <w:spacing w:before="40" w:after="160"/>
        <w:rPr>
          <w:rFonts w:ascii="Times New Roman" w:hAnsi="Times New Roman" w:cs="Times New Roman"/>
          <w:color w:val="auto"/>
        </w:rPr>
      </w:pPr>
    </w:p>
    <w:p w14:paraId="0EFEC736" w14:textId="3CFB2344" w:rsidR="004E2D01" w:rsidRPr="004E2D01" w:rsidRDefault="004E2D01" w:rsidP="006202D5">
      <w:pPr>
        <w:spacing w:before="40" w:after="160"/>
        <w:rPr>
          <w:rFonts w:ascii="Times New Roman" w:hAnsi="Times New Roman" w:cs="Times New Roman"/>
          <w:color w:val="auto"/>
        </w:rPr>
      </w:pPr>
      <w:r>
        <w:rPr>
          <w:rFonts w:ascii="Times New Roman" w:hAnsi="Times New Roman" w:cs="Times New Roman"/>
          <w:color w:val="auto"/>
        </w:rPr>
        <w:t>e</w:t>
      </w:r>
      <w:r w:rsidRPr="004E2D01">
        <w:rPr>
          <w:rFonts w:ascii="Times New Roman" w:hAnsi="Times New Roman" w:cs="Times New Roman"/>
          <w:color w:val="auto"/>
        </w:rPr>
        <w:t>l gráfico muestra 9 Órdenes de Trabajo correctivas distribuidas entre mayo y julio de 2025, analizando el comportamiento del THD en las 72 horas previas a cada intervención correctiva.</w:t>
      </w:r>
    </w:p>
    <w:p w14:paraId="5F2D2813" w14:textId="77777777"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t>Cada barra tiene dos componentes:</w:t>
      </w:r>
    </w:p>
    <w:p w14:paraId="6267495A" w14:textId="794BBBFE" w:rsidR="004E2D01" w:rsidRPr="004E2D01" w:rsidRDefault="004E2D01" w:rsidP="00C550BC">
      <w:pPr>
        <w:pStyle w:val="Prrafodelista"/>
        <w:numPr>
          <w:ilvl w:val="0"/>
          <w:numId w:val="108"/>
        </w:numPr>
        <w:spacing w:before="40" w:after="160"/>
        <w:rPr>
          <w:rFonts w:ascii="Times New Roman" w:hAnsi="Times New Roman" w:cs="Times New Roman"/>
          <w:color w:val="auto"/>
        </w:rPr>
      </w:pPr>
      <w:r w:rsidRPr="004E2D01">
        <w:rPr>
          <w:rFonts w:ascii="Times New Roman" w:hAnsi="Times New Roman" w:cs="Times New Roman"/>
          <w:color w:val="auto"/>
        </w:rPr>
        <w:t>Morado: THD Promedio en las 72h previas</w:t>
      </w:r>
    </w:p>
    <w:p w14:paraId="2F75E37A" w14:textId="77777777" w:rsidR="004E2D01" w:rsidRPr="004E2D01" w:rsidRDefault="004E2D01" w:rsidP="00C550BC">
      <w:pPr>
        <w:pStyle w:val="Prrafodelista"/>
        <w:numPr>
          <w:ilvl w:val="0"/>
          <w:numId w:val="108"/>
        </w:numPr>
        <w:spacing w:before="40" w:after="160"/>
        <w:rPr>
          <w:rFonts w:ascii="Times New Roman" w:hAnsi="Times New Roman" w:cs="Times New Roman"/>
          <w:color w:val="auto"/>
        </w:rPr>
      </w:pPr>
      <w:r w:rsidRPr="004E2D01">
        <w:rPr>
          <w:rFonts w:ascii="Times New Roman" w:hAnsi="Times New Roman" w:cs="Times New Roman"/>
          <w:color w:val="auto"/>
        </w:rPr>
        <w:t>Rojo: THD Máximo alcanzado en las 72h previas</w:t>
      </w:r>
    </w:p>
    <w:p w14:paraId="58A49ABB" w14:textId="77777777" w:rsidR="004E2D01" w:rsidRPr="004E2D01" w:rsidRDefault="004E2D01" w:rsidP="00C550BC">
      <w:pPr>
        <w:pStyle w:val="Prrafodelista"/>
        <w:numPr>
          <w:ilvl w:val="0"/>
          <w:numId w:val="108"/>
        </w:numPr>
        <w:spacing w:before="40" w:after="160"/>
        <w:rPr>
          <w:rFonts w:ascii="Times New Roman" w:hAnsi="Times New Roman" w:cs="Times New Roman"/>
          <w:color w:val="auto"/>
        </w:rPr>
      </w:pPr>
      <w:r w:rsidRPr="004E2D01">
        <w:rPr>
          <w:rFonts w:ascii="Times New Roman" w:hAnsi="Times New Roman" w:cs="Times New Roman"/>
          <w:color w:val="auto"/>
        </w:rPr>
        <w:t>Línea verde punteada: Umbral de alerta (~0.7%)</w:t>
      </w:r>
    </w:p>
    <w:p w14:paraId="3DD0E8DA" w14:textId="3B995CC1"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t>ANÁLISIS DETALLADO POR OT:</w:t>
      </w:r>
    </w:p>
    <w:p w14:paraId="1281C2C6" w14:textId="77777777" w:rsidR="004E2D01" w:rsidRPr="004E2D01" w:rsidRDefault="004E2D01" w:rsidP="00C550BC">
      <w:pPr>
        <w:pStyle w:val="Prrafodelista"/>
        <w:numPr>
          <w:ilvl w:val="0"/>
          <w:numId w:val="109"/>
        </w:numPr>
        <w:spacing w:before="40" w:after="160"/>
        <w:rPr>
          <w:rFonts w:ascii="Times New Roman" w:hAnsi="Times New Roman" w:cs="Times New Roman"/>
          <w:b/>
          <w:bCs/>
          <w:color w:val="auto"/>
        </w:rPr>
      </w:pPr>
      <w:r w:rsidRPr="004E2D01">
        <w:rPr>
          <w:rFonts w:ascii="Times New Roman" w:hAnsi="Times New Roman" w:cs="Times New Roman"/>
          <w:b/>
          <w:bCs/>
          <w:color w:val="auto"/>
        </w:rPr>
        <w:t>OT más críticas (THD máximo &gt; 2.5%):</w:t>
      </w:r>
    </w:p>
    <w:p w14:paraId="1719D5A9"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2025-06-04: THD máximo 2.7% (la más crítica)</w:t>
      </w:r>
    </w:p>
    <w:p w14:paraId="552682EB"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417958F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6758107E" w14:textId="77777777" w:rsidR="004E2D01" w:rsidRPr="004E2D01" w:rsidRDefault="004E2D01" w:rsidP="00C550BC">
      <w:pPr>
        <w:pStyle w:val="Prrafodelista"/>
        <w:numPr>
          <w:ilvl w:val="0"/>
          <w:numId w:val="109"/>
        </w:numPr>
        <w:spacing w:before="40" w:after="160"/>
        <w:rPr>
          <w:rFonts w:ascii="Times New Roman" w:hAnsi="Times New Roman" w:cs="Times New Roman"/>
          <w:b/>
          <w:bCs/>
          <w:color w:val="auto"/>
        </w:rPr>
      </w:pPr>
      <w:r w:rsidRPr="004E2D01">
        <w:rPr>
          <w:rFonts w:ascii="Times New Roman" w:hAnsi="Times New Roman" w:cs="Times New Roman"/>
          <w:b/>
          <w:bCs/>
          <w:color w:val="auto"/>
        </w:rPr>
        <w:t>OT moderadas (THD máximo 2.3-2.4%):</w:t>
      </w:r>
    </w:p>
    <w:p w14:paraId="387D942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44A988F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2025-06-20: THD máximo 2.4%</w:t>
      </w:r>
    </w:p>
    <w:p w14:paraId="36F83BA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2025-05-12: THD máximo 2.4%</w:t>
      </w:r>
    </w:p>
    <w:p w14:paraId="6C1654C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2025-05-22: THD máximo 2.5%</w:t>
      </w:r>
    </w:p>
    <w:p w14:paraId="2FBF5CF1" w14:textId="403E4BFA"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lastRenderedPageBreak/>
        <w:t>HALLAZGOS CLAVE:</w:t>
      </w:r>
    </w:p>
    <w:p w14:paraId="5B5D4CC3" w14:textId="5F6B5568" w:rsidR="004E2D01" w:rsidRPr="004E2D01" w:rsidRDefault="004E2D01" w:rsidP="00C550BC">
      <w:pPr>
        <w:pStyle w:val="Prrafodelista"/>
        <w:numPr>
          <w:ilvl w:val="0"/>
          <w:numId w:val="109"/>
        </w:numPr>
        <w:spacing w:before="40" w:after="160"/>
        <w:rPr>
          <w:rFonts w:ascii="Times New Roman" w:hAnsi="Times New Roman" w:cs="Times New Roman"/>
          <w:color w:val="auto"/>
        </w:rPr>
      </w:pPr>
      <w:r w:rsidRPr="004E2D01">
        <w:rPr>
          <w:rFonts w:ascii="Times New Roman" w:hAnsi="Times New Roman" w:cs="Times New Roman"/>
          <w:b/>
          <w:bCs/>
          <w:color w:val="auto"/>
        </w:rPr>
        <w:t>CONSISTENCIA PREDICTIVA:</w:t>
      </w:r>
    </w:p>
    <w:p w14:paraId="2556AC0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Todas las OT muestran THD máximo &gt; 2.2% en las 72h previas</w:t>
      </w:r>
    </w:p>
    <w:p w14:paraId="09137F6A"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identificado: THD &gt; 2.2% indica necesidad de intervención</w:t>
      </w:r>
    </w:p>
    <w:p w14:paraId="4C0BAF51"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Ventana predictiva validada: 72 horas es suficiente para detectar escalada</w:t>
      </w:r>
    </w:p>
    <w:p w14:paraId="79A135DF" w14:textId="77777777" w:rsidR="002E0D91" w:rsidRPr="004E2D01" w:rsidRDefault="002E0D91" w:rsidP="006202D5">
      <w:pPr>
        <w:spacing w:before="40" w:after="160"/>
        <w:rPr>
          <w:rFonts w:ascii="Times New Roman" w:hAnsi="Times New Roman" w:cs="Times New Roman"/>
          <w:color w:val="auto"/>
        </w:rPr>
      </w:pPr>
    </w:p>
    <w:p w14:paraId="77519DE6" w14:textId="2B1336B0" w:rsidR="004E2D01" w:rsidRPr="004E2D01" w:rsidRDefault="004E2D01" w:rsidP="00C550BC">
      <w:pPr>
        <w:pStyle w:val="Prrafodelista"/>
        <w:numPr>
          <w:ilvl w:val="0"/>
          <w:numId w:val="109"/>
        </w:numPr>
        <w:spacing w:before="40" w:after="160"/>
        <w:rPr>
          <w:rFonts w:ascii="Times New Roman" w:hAnsi="Times New Roman" w:cs="Times New Roman"/>
          <w:color w:val="auto"/>
        </w:rPr>
      </w:pPr>
      <w:r w:rsidRPr="004E2D01">
        <w:rPr>
          <w:rFonts w:ascii="Times New Roman" w:hAnsi="Times New Roman" w:cs="Times New Roman"/>
          <w:b/>
          <w:bCs/>
          <w:color w:val="auto"/>
        </w:rPr>
        <w:t>PATRÓN DE ESCALADA:</w:t>
      </w:r>
    </w:p>
    <w:p w14:paraId="11237AD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promedio: Oscila entre 0.4-0.9% (relativamente estable)</w:t>
      </w:r>
    </w:p>
    <w:p w14:paraId="192C4E5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Picos entre 2.2-2.7% (señal de alarma clara)</w:t>
      </w:r>
    </w:p>
    <w:p w14:paraId="53C731D5"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Diferencia significativa: Factor 3-4x entre promedio y máximo</w:t>
      </w:r>
    </w:p>
    <w:p w14:paraId="6B9C01C4" w14:textId="77777777" w:rsidR="002E0D91" w:rsidRPr="004E2D01" w:rsidRDefault="002E0D91" w:rsidP="006202D5">
      <w:pPr>
        <w:spacing w:before="40" w:after="160"/>
        <w:rPr>
          <w:rFonts w:ascii="Times New Roman" w:hAnsi="Times New Roman" w:cs="Times New Roman"/>
          <w:color w:val="auto"/>
        </w:rPr>
      </w:pPr>
    </w:p>
    <w:p w14:paraId="1BCF8F60" w14:textId="5A22CF1A" w:rsidR="004E2D01" w:rsidRPr="004E2D01" w:rsidRDefault="004E2D01" w:rsidP="00C550BC">
      <w:pPr>
        <w:pStyle w:val="Prrafodelista"/>
        <w:numPr>
          <w:ilvl w:val="0"/>
          <w:numId w:val="109"/>
        </w:numPr>
        <w:spacing w:before="40" w:after="160"/>
        <w:rPr>
          <w:rFonts w:ascii="Times New Roman" w:hAnsi="Times New Roman" w:cs="Times New Roman"/>
          <w:color w:val="auto"/>
        </w:rPr>
      </w:pPr>
      <w:r w:rsidRPr="004E2D01">
        <w:rPr>
          <w:rFonts w:ascii="Times New Roman" w:hAnsi="Times New Roman" w:cs="Times New Roman"/>
          <w:b/>
          <w:bCs/>
          <w:color w:val="auto"/>
        </w:rPr>
        <w:t>UMBRAL OPERATIVO:</w:t>
      </w:r>
    </w:p>
    <w:p w14:paraId="04BC04E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Línea verde (~0.7%): Umbral conservador para THD promedio</w:t>
      </w:r>
    </w:p>
    <w:p w14:paraId="3C15FAF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real: THD máximo &gt; 2.2% requiere intervención</w:t>
      </w:r>
    </w:p>
    <w:p w14:paraId="324AEEFD"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Margen de seguridad: Sistema detecta antes de fallo catastrófico</w:t>
      </w:r>
    </w:p>
    <w:p w14:paraId="3B4F099C" w14:textId="77777777" w:rsidR="002E0D91" w:rsidRPr="004E2D01" w:rsidRDefault="002E0D91" w:rsidP="006202D5">
      <w:pPr>
        <w:spacing w:before="40" w:after="160"/>
        <w:rPr>
          <w:rFonts w:ascii="Times New Roman" w:hAnsi="Times New Roman" w:cs="Times New Roman"/>
          <w:color w:val="auto"/>
        </w:rPr>
      </w:pPr>
    </w:p>
    <w:p w14:paraId="7FBF3E64" w14:textId="046FF104"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color w:val="auto"/>
        </w:rPr>
        <w:t xml:space="preserve"> </w:t>
      </w:r>
      <w:r w:rsidRPr="004E2D01">
        <w:rPr>
          <w:rFonts w:ascii="Times New Roman" w:hAnsi="Times New Roman" w:cs="Times New Roman"/>
          <w:b/>
          <w:bCs/>
          <w:color w:val="auto"/>
        </w:rPr>
        <w:t>INTERPRETACIÓN FÍSICA:</w:t>
      </w:r>
    </w:p>
    <w:p w14:paraId="66C98467" w14:textId="5663A50C" w:rsidR="004E2D01" w:rsidRPr="002E0D91" w:rsidRDefault="004E2D01" w:rsidP="00C550BC">
      <w:pPr>
        <w:pStyle w:val="Prrafodelista"/>
        <w:numPr>
          <w:ilvl w:val="0"/>
          <w:numId w:val="109"/>
        </w:numPr>
        <w:spacing w:before="40" w:after="160"/>
        <w:rPr>
          <w:rFonts w:ascii="Times New Roman" w:hAnsi="Times New Roman" w:cs="Times New Roman"/>
          <w:b/>
          <w:bCs/>
          <w:color w:val="auto"/>
        </w:rPr>
      </w:pPr>
      <w:r w:rsidRPr="002E0D91">
        <w:rPr>
          <w:rFonts w:ascii="Times New Roman" w:hAnsi="Times New Roman" w:cs="Times New Roman"/>
          <w:b/>
          <w:bCs/>
          <w:color w:val="auto"/>
        </w:rPr>
        <w:t>LO QUE REVELAN LOS PICOS DE THD:</w:t>
      </w:r>
    </w:p>
    <w:p w14:paraId="5BE949D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Picos &gt; 2.5%: Problemas mecánicos severos (desalineaciones, rodamientos)</w:t>
      </w:r>
    </w:p>
    <w:p w14:paraId="1FC2C8ED"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Picos 2.2-2.4%: Degradación moderada pero crítica</w:t>
      </w:r>
    </w:p>
    <w:p w14:paraId="0EA2DD54" w14:textId="77777777" w:rsidR="004E2D01" w:rsidRPr="002E0D91" w:rsidRDefault="004E2D01" w:rsidP="006202D5">
      <w:pPr>
        <w:spacing w:before="40" w:after="160"/>
        <w:rPr>
          <w:rFonts w:ascii="Times New Roman" w:hAnsi="Times New Roman" w:cs="Times New Roman"/>
          <w:color w:val="auto"/>
        </w:rPr>
      </w:pPr>
      <w:r w:rsidRPr="002E0D91">
        <w:rPr>
          <w:rFonts w:ascii="Times New Roman" w:hAnsi="Times New Roman" w:cs="Times New Roman"/>
          <w:color w:val="auto"/>
        </w:rPr>
        <w:t>THD promedio estable: El problema es intermitente/cíclico</w:t>
      </w:r>
    </w:p>
    <w:p w14:paraId="19119FF5" w14:textId="51F71527" w:rsidR="004E2D01" w:rsidRPr="002E0D91" w:rsidRDefault="004E2D01" w:rsidP="00C550BC">
      <w:pPr>
        <w:pStyle w:val="Prrafodelista"/>
        <w:numPr>
          <w:ilvl w:val="0"/>
          <w:numId w:val="109"/>
        </w:numPr>
        <w:spacing w:before="40" w:after="160"/>
        <w:rPr>
          <w:rFonts w:ascii="Times New Roman" w:hAnsi="Times New Roman" w:cs="Times New Roman"/>
          <w:b/>
          <w:bCs/>
          <w:color w:val="auto"/>
        </w:rPr>
      </w:pPr>
      <w:r w:rsidRPr="002E0D91">
        <w:rPr>
          <w:rFonts w:ascii="Times New Roman" w:hAnsi="Times New Roman" w:cs="Times New Roman"/>
          <w:b/>
          <w:bCs/>
          <w:color w:val="auto"/>
        </w:rPr>
        <w:t>COMPORTAMIENTO ELÉCTRICO-MECÁNICO:</w:t>
      </w:r>
    </w:p>
    <w:p w14:paraId="54323592"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Escalada súbita: THD salta de ~0.7% a &gt;2.2% en momentos críticos</w:t>
      </w:r>
    </w:p>
    <w:p w14:paraId="253E0B64"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Fenómenos transitorios: Picos indican eventos mecánicos específicos</w:t>
      </w:r>
    </w:p>
    <w:p w14:paraId="5847BDA3"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Correlación temporal: Cada pico precede a una OT correctiva</w:t>
      </w:r>
    </w:p>
    <w:p w14:paraId="3E6B93D5" w14:textId="77777777" w:rsidR="002E0D91" w:rsidRDefault="002E0D91" w:rsidP="006202D5">
      <w:pPr>
        <w:spacing w:before="40" w:after="160"/>
        <w:rPr>
          <w:rFonts w:ascii="Times New Roman" w:hAnsi="Times New Roman" w:cs="Times New Roman"/>
          <w:color w:val="auto"/>
        </w:rPr>
      </w:pPr>
    </w:p>
    <w:p w14:paraId="2C0811EF" w14:textId="77777777" w:rsidR="002E0D91" w:rsidRPr="004E2D01" w:rsidRDefault="002E0D91" w:rsidP="006202D5">
      <w:pPr>
        <w:spacing w:before="40" w:after="160"/>
        <w:rPr>
          <w:rFonts w:ascii="Times New Roman" w:hAnsi="Times New Roman" w:cs="Times New Roman"/>
          <w:color w:val="auto"/>
        </w:rPr>
      </w:pPr>
    </w:p>
    <w:p w14:paraId="53430CE7" w14:textId="187DD0AD"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lastRenderedPageBreak/>
        <w:t>VALOR OPERATIVO:</w:t>
      </w:r>
    </w:p>
    <w:p w14:paraId="4E52C8F7" w14:textId="0195ADB1" w:rsidR="004E2D01" w:rsidRPr="002E0D91" w:rsidRDefault="004E2D01" w:rsidP="00C550BC">
      <w:pPr>
        <w:pStyle w:val="Prrafodelista"/>
        <w:numPr>
          <w:ilvl w:val="0"/>
          <w:numId w:val="109"/>
        </w:numPr>
        <w:spacing w:before="40" w:after="160"/>
        <w:rPr>
          <w:rFonts w:ascii="Times New Roman" w:hAnsi="Times New Roman" w:cs="Times New Roman"/>
          <w:b/>
          <w:bCs/>
          <w:color w:val="auto"/>
        </w:rPr>
      </w:pPr>
      <w:r w:rsidRPr="002E0D91">
        <w:rPr>
          <w:rFonts w:ascii="Times New Roman" w:hAnsi="Times New Roman" w:cs="Times New Roman"/>
          <w:b/>
          <w:bCs/>
          <w:color w:val="auto"/>
        </w:rPr>
        <w:t>PARA MANTENIMIENTO:</w:t>
      </w:r>
    </w:p>
    <w:p w14:paraId="58F49DC5"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de alerta: THD máximo &gt; 2.0% → Programar inspección</w:t>
      </w:r>
    </w:p>
    <w:p w14:paraId="3B5579F0"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THD máximo &gt; 2.2% → OT correctiva inmediata</w:t>
      </w:r>
    </w:p>
    <w:p w14:paraId="5933D131"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Ventana de acción: 72h suficientes para planificar intervención</w:t>
      </w:r>
    </w:p>
    <w:p w14:paraId="473BB769" w14:textId="77777777" w:rsidR="002E0D91" w:rsidRPr="004E2D01" w:rsidRDefault="002E0D91" w:rsidP="006202D5">
      <w:pPr>
        <w:spacing w:before="40" w:after="160"/>
        <w:rPr>
          <w:rFonts w:ascii="Times New Roman" w:hAnsi="Times New Roman" w:cs="Times New Roman"/>
          <w:color w:val="auto"/>
        </w:rPr>
      </w:pPr>
    </w:p>
    <w:p w14:paraId="33ED18F2" w14:textId="602874C0"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PARA GESTIÓN:</w:t>
      </w:r>
    </w:p>
    <w:p w14:paraId="29E2D515"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Predictibilidad 100%: Todas las OT fueron precedidas por picos THD</w:t>
      </w:r>
    </w:p>
    <w:p w14:paraId="7E153FF2"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Falsos positivos mínimos: Umbral bien calibrado</w:t>
      </w:r>
    </w:p>
    <w:p w14:paraId="10432565"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ROI validado: Sistema detecta antes de fallos catastróficos</w:t>
      </w:r>
    </w:p>
    <w:p w14:paraId="06389C28" w14:textId="77777777" w:rsidR="002E0D91" w:rsidRPr="004E2D01" w:rsidRDefault="002E0D91" w:rsidP="006202D5">
      <w:pPr>
        <w:spacing w:before="40" w:after="160"/>
        <w:rPr>
          <w:rFonts w:ascii="Times New Roman" w:hAnsi="Times New Roman" w:cs="Times New Roman"/>
          <w:color w:val="auto"/>
        </w:rPr>
      </w:pPr>
    </w:p>
    <w:p w14:paraId="7AFE5E8B" w14:textId="13A1A2BC"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CONCLUSIONES TÉCNICAS:</w:t>
      </w:r>
    </w:p>
    <w:p w14:paraId="0B7DE5F2" w14:textId="25410262" w:rsidR="004E2D01" w:rsidRPr="002E0D91" w:rsidRDefault="004E2D01" w:rsidP="00C550BC">
      <w:pPr>
        <w:pStyle w:val="Prrafodelista"/>
        <w:numPr>
          <w:ilvl w:val="0"/>
          <w:numId w:val="109"/>
        </w:numPr>
        <w:spacing w:before="40" w:after="160"/>
        <w:rPr>
          <w:rFonts w:ascii="Times New Roman" w:hAnsi="Times New Roman" w:cs="Times New Roman"/>
          <w:b/>
          <w:bCs/>
          <w:color w:val="auto"/>
        </w:rPr>
      </w:pPr>
      <w:r w:rsidRPr="002E0D91">
        <w:rPr>
          <w:rFonts w:ascii="Times New Roman" w:hAnsi="Times New Roman" w:cs="Times New Roman"/>
          <w:b/>
          <w:bCs/>
          <w:color w:val="auto"/>
        </w:rPr>
        <w:t>VALIDACIÓN DEL HORIZONTE PREDICTIVO:</w:t>
      </w:r>
    </w:p>
    <w:p w14:paraId="77EB3AAB"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72 horas confirmadas como ventana operativa efectiva</w:t>
      </w:r>
    </w:p>
    <w:p w14:paraId="1636B673"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Detección temprana en 9/9 casos (100% efectividad)</w:t>
      </w:r>
    </w:p>
    <w:p w14:paraId="4C0204DC"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Patrón reproducible en diferentes fechas y condiciones</w:t>
      </w:r>
    </w:p>
    <w:p w14:paraId="048156C6" w14:textId="0978105B" w:rsidR="004E2D01" w:rsidRPr="002E0D91" w:rsidRDefault="004E2D01" w:rsidP="00C550BC">
      <w:pPr>
        <w:pStyle w:val="Prrafodelista"/>
        <w:numPr>
          <w:ilvl w:val="0"/>
          <w:numId w:val="109"/>
        </w:numPr>
        <w:spacing w:before="40" w:after="160"/>
        <w:rPr>
          <w:rFonts w:ascii="Times New Roman" w:hAnsi="Times New Roman" w:cs="Times New Roman"/>
          <w:b/>
          <w:bCs/>
          <w:color w:val="auto"/>
        </w:rPr>
      </w:pPr>
      <w:r w:rsidRPr="002E0D91">
        <w:rPr>
          <w:rFonts w:ascii="Times New Roman" w:hAnsi="Times New Roman" w:cs="Times New Roman"/>
          <w:b/>
          <w:bCs/>
          <w:color w:val="auto"/>
        </w:rPr>
        <w:t>CALIBRACIÓN DE UMBRALES:</w:t>
      </w:r>
    </w:p>
    <w:p w14:paraId="70EA9E2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promedio &lt; 0.7%: Operación normal</w:t>
      </w:r>
    </w:p>
    <w:p w14:paraId="73C22F2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2.0-2.2%: Zona de alerta</w:t>
      </w:r>
    </w:p>
    <w:p w14:paraId="7B980E6F"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&gt; 2.2%: Intervención requerida</w:t>
      </w:r>
    </w:p>
    <w:p w14:paraId="1EB31841" w14:textId="77777777" w:rsidR="002E0D91" w:rsidRPr="004E2D01" w:rsidRDefault="002E0D91" w:rsidP="006202D5">
      <w:pPr>
        <w:spacing w:before="40" w:after="160"/>
        <w:rPr>
          <w:rFonts w:ascii="Times New Roman" w:hAnsi="Times New Roman" w:cs="Times New Roman"/>
          <w:color w:val="auto"/>
        </w:rPr>
      </w:pPr>
    </w:p>
    <w:p w14:paraId="136EB0BD" w14:textId="6E4FE45C"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ROBUSTEZ DEL SISTEMA:</w:t>
      </w:r>
    </w:p>
    <w:p w14:paraId="187EF23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Consistencia temporal: Funciona en mayo, junio y julio</w:t>
      </w:r>
    </w:p>
    <w:p w14:paraId="591FF51C"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Sensibilidad óptima: Detecta problemas sin exceso de falsas alarmas</w:t>
      </w:r>
    </w:p>
    <w:p w14:paraId="5FA4C621" w14:textId="3A0B230A"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Aplicabilidad práctica: Umbrales claros para operadores</w:t>
      </w:r>
    </w:p>
    <w:p w14:paraId="2B08D07C" w14:textId="0C32DC80" w:rsidR="004E2D01" w:rsidRPr="009A2BE3" w:rsidRDefault="004E2D01" w:rsidP="006202D5">
      <w:pPr>
        <w:spacing w:before="40" w:after="160"/>
        <w:rPr>
          <w:rFonts w:ascii="Times New Roman" w:hAnsi="Times New Roman" w:cs="Times New Roman"/>
          <w:color w:val="auto"/>
        </w:rPr>
      </w:pPr>
      <w:r>
        <w:rPr>
          <w:rFonts w:ascii="Times New Roman" w:hAnsi="Times New Roman" w:cs="Times New Roman"/>
          <w:color w:val="auto"/>
        </w:rPr>
        <w:br w:type="page"/>
      </w:r>
    </w:p>
    <w:p w14:paraId="07F337E9" w14:textId="7CBBEFC4" w:rsidR="00D66D4E" w:rsidRPr="00D66D4E" w:rsidRDefault="00DE1BB4" w:rsidP="006202D5">
      <w:pPr>
        <w:shd w:val="clear" w:color="auto" w:fill="003DA6"/>
        <w:spacing w:line="160" w:lineRule="atLeast"/>
        <w:rPr>
          <w:rFonts w:ascii="Times New Roman" w:eastAsia="Cambria" w:hAnsi="Times New Roman" w:cs="Times New Roman"/>
          <w:color w:val="FFFFFF" w:themeColor="background1"/>
          <w:sz w:val="40"/>
          <w:szCs w:val="40"/>
          <w:shd w:val="clear" w:color="auto" w:fill="003DA6"/>
        </w:rPr>
      </w:pPr>
      <w:bookmarkStart w:id="46" w:name="_Hlk207037652"/>
      <w:r w:rsidRPr="009A2BE3">
        <w:rPr>
          <w:rFonts w:ascii="Times New Roman" w:eastAsia="Cambria" w:hAnsi="Times New Roman" w:cs="Times New Roman"/>
          <w:color w:val="FFFFFF" w:themeColor="background1"/>
          <w:sz w:val="40"/>
          <w:szCs w:val="40"/>
        </w:rPr>
        <w:lastRenderedPageBreak/>
        <w:t xml:space="preserve">Anexo I: </w:t>
      </w:r>
      <w:bookmarkStart w:id="47" w:name="_Hlk206953057"/>
      <w:r w:rsidR="00D66D4E" w:rsidRPr="00D66D4E">
        <w:rPr>
          <w:rFonts w:ascii="Times New Roman" w:eastAsia="Cambria" w:hAnsi="Times New Roman" w:cs="Times New Roman"/>
          <w:color w:val="FFFFFF" w:themeColor="background1"/>
          <w:sz w:val="40"/>
          <w:szCs w:val="40"/>
          <w:shd w:val="clear" w:color="auto" w:fill="003DA6"/>
        </w:rPr>
        <w:t>Propuesta de Cuadro de Mando e Integración con GMAO</w:t>
      </w:r>
    </w:p>
    <w:bookmarkEnd w:id="46"/>
    <w:bookmarkEnd w:id="47"/>
    <w:p w14:paraId="620648A8" w14:textId="77777777" w:rsidR="00D66D4E" w:rsidRDefault="00D66D4E" w:rsidP="006202D5">
      <w:pPr>
        <w:spacing w:before="40" w:after="160" w:line="360" w:lineRule="auto"/>
        <w:rPr>
          <w:rFonts w:ascii="Times New Roman" w:hAnsi="Times New Roman" w:cs="Times New Roman"/>
          <w:color w:val="auto"/>
        </w:rPr>
      </w:pPr>
    </w:p>
    <w:p w14:paraId="6E88D816" w14:textId="2DB05DAC"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El presente anexo complementa la sección 10.5 del documento principal, en la que se describió el sistema de integración entre el modelo predictivo y el software de gestión de mantenimiento asistido por ordenador (GMAO).</w:t>
      </w:r>
    </w:p>
    <w:p w14:paraId="504EF0A8" w14:textId="65125EC8"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En este apartado se incluyen dos elementos principales:</w:t>
      </w:r>
    </w:p>
    <w:p w14:paraId="03FE2450" w14:textId="6892DC1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Flujo de integración con el GMAO</w:t>
      </w:r>
    </w:p>
    <w:p w14:paraId="3EAD98E8" w14:textId="51ACADC2"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detallan los procedimientos definidos para la generación automática de órdenes de trabajo a partir de las predicciones de fallo.</w:t>
      </w:r>
    </w:p>
    <w:p w14:paraId="524B0C78" w14:textId="6E1C6070"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especifican los campos de entrada y salida, los protocolos de comunicación utilizados (APIs REST y WebSockets) y la lógica de escalado en función del nivel de criticidad.</w:t>
      </w:r>
    </w:p>
    <w:p w14:paraId="04D09D4E" w14:textId="55A29BEA"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documentan los mecanismos de trazabilidad implementados para garantizar que las intervenciones generadas se vinculen correctamente con los datos de condición y las métricas predictivas.</w:t>
      </w:r>
    </w:p>
    <w:p w14:paraId="026262BC" w14:textId="76929803"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Documentación de la interfaz </w:t>
      </w:r>
      <w:r w:rsidR="00D66D4E">
        <w:rPr>
          <w:rFonts w:ascii="Times New Roman" w:hAnsi="Times New Roman" w:cs="Times New Roman"/>
          <w:color w:val="auto"/>
        </w:rPr>
        <w:t>web</w:t>
      </w:r>
      <w:r w:rsidRPr="009A2BE3">
        <w:rPr>
          <w:rFonts w:ascii="Times New Roman" w:hAnsi="Times New Roman" w:cs="Times New Roman"/>
          <w:color w:val="auto"/>
        </w:rPr>
        <w:t xml:space="preserve"> desarrollada</w:t>
      </w:r>
    </w:p>
    <w:p w14:paraId="2B6B5EF3" w14:textId="06EA85D1"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presenta la versión prototipo de la interfaz gráfica que acompaña al sistema predictivo.</w:t>
      </w:r>
    </w:p>
    <w:p w14:paraId="51264DB8"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Incluye capturas de pantalla, diagramas de navegación y ejemplos de interacción, donde se muestran:</w:t>
      </w:r>
    </w:p>
    <w:p w14:paraId="45806396"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Visualización de anomalías detectadas en tiempo real.</w:t>
      </w:r>
    </w:p>
    <w:p w14:paraId="69793FDD"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Priorización dinámica de intervenciones.</w:t>
      </w:r>
    </w:p>
    <w:p w14:paraId="28042A58" w14:textId="63949BD2"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Integración con las órdenes de trabajo generadas en el GMAO.</w:t>
      </w:r>
    </w:p>
    <w:p w14:paraId="2D47BDA4" w14:textId="77777777" w:rsidR="00C70659"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describen además los componentes técnicos utilizados para el desarrollo (frameworks de frontend y backend, bases de datos, librerías de visualización).</w:t>
      </w:r>
    </w:p>
    <w:p w14:paraId="2883B7D3" w14:textId="77777777" w:rsidR="00D66D4E" w:rsidRDefault="00D66D4E" w:rsidP="006202D5">
      <w:pPr>
        <w:spacing w:before="40" w:after="160" w:line="360" w:lineRule="auto"/>
        <w:rPr>
          <w:rFonts w:ascii="Times New Roman" w:hAnsi="Times New Roman" w:cs="Times New Roman"/>
          <w:color w:val="auto"/>
        </w:rPr>
      </w:pPr>
    </w:p>
    <w:p w14:paraId="6A4E8DCD" w14:textId="23964928" w:rsidR="002E0D91" w:rsidRDefault="002E0D91" w:rsidP="006202D5">
      <w:pPr>
        <w:spacing w:before="40" w:after="160" w:line="360" w:lineRule="auto"/>
        <w:rPr>
          <w:rFonts w:ascii="Times New Roman" w:hAnsi="Times New Roman" w:cs="Times New Roman"/>
          <w:color w:val="auto"/>
        </w:rPr>
      </w:pPr>
    </w:p>
    <w:p w14:paraId="6C732A4A" w14:textId="01D167E5"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b/>
          <w:bCs/>
          <w:color w:val="auto"/>
        </w:rPr>
        <w:t>I.</w:t>
      </w:r>
      <w:r>
        <w:rPr>
          <w:rFonts w:ascii="Times New Roman" w:hAnsi="Times New Roman" w:cs="Times New Roman"/>
          <w:b/>
          <w:bCs/>
          <w:color w:val="auto"/>
        </w:rPr>
        <w:t>1.</w:t>
      </w:r>
      <w:r w:rsidRPr="00D66D4E">
        <w:rPr>
          <w:rFonts w:ascii="Times New Roman" w:hAnsi="Times New Roman" w:cs="Times New Roman"/>
          <w:b/>
          <w:bCs/>
          <w:color w:val="auto"/>
        </w:rPr>
        <w:t>1. KPIs principales del sistema (valores de referencia simulados)</w:t>
      </w:r>
      <w:r w:rsidRPr="00D66D4E">
        <w:rPr>
          <w:rFonts w:ascii="Times New Roman" w:hAnsi="Times New Roman" w:cs="Times New Roman"/>
          <w:color w:val="auto"/>
        </w:rPr>
        <w:br/>
        <w:t>En este anexo se presentan indicadores de referencia obtenidos a partir del prototipo desarrollado:</w:t>
      </w:r>
    </w:p>
    <w:p w14:paraId="192A4C6D" w14:textId="77777777" w:rsidR="00D66D4E" w:rsidRPr="00D66D4E" w:rsidRDefault="00D66D4E" w:rsidP="00C550BC">
      <w:pPr>
        <w:numPr>
          <w:ilvl w:val="0"/>
          <w:numId w:val="140"/>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Disponibilidad: </w:t>
      </w:r>
      <w:r w:rsidRPr="00D66D4E">
        <w:rPr>
          <w:rFonts w:ascii="Times New Roman" w:hAnsi="Times New Roman" w:cs="Times New Roman"/>
          <w:b/>
          <w:bCs/>
          <w:color w:val="auto"/>
        </w:rPr>
        <w:t>99,2 %</w:t>
      </w:r>
    </w:p>
    <w:p w14:paraId="06C2A8AC" w14:textId="6200CBB6" w:rsidR="00D66D4E" w:rsidRPr="00D66D4E" w:rsidRDefault="00D66D4E" w:rsidP="00C550BC">
      <w:pPr>
        <w:numPr>
          <w:ilvl w:val="0"/>
          <w:numId w:val="140"/>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MTBF: </w:t>
      </w:r>
      <w:r w:rsidRPr="00D66D4E">
        <w:rPr>
          <w:rFonts w:ascii="Times New Roman" w:hAnsi="Times New Roman" w:cs="Times New Roman"/>
          <w:b/>
          <w:bCs/>
          <w:color w:val="auto"/>
        </w:rPr>
        <w:t>168,5 h</w:t>
      </w:r>
      <w:r w:rsidR="00E22765">
        <w:rPr>
          <w:rFonts w:ascii="Times New Roman" w:hAnsi="Times New Roman" w:cs="Times New Roman"/>
          <w:noProof/>
          <w:color w:val="auto"/>
        </w:rPr>
        <w:drawing>
          <wp:inline distT="0" distB="0" distL="0" distR="0" wp14:anchorId="5393DE95" wp14:editId="2A83FB4A">
            <wp:extent cx="5519420" cy="4123055"/>
            <wp:effectExtent l="0" t="0" r="5080" b="0"/>
            <wp:docPr id="1265157720"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7720" name="Imagen 19" descr="Diagrama&#10;&#10;El contenido generado por IA puede ser incorrecto."/>
                    <pic:cNvPicPr/>
                  </pic:nvPicPr>
                  <pic:blipFill>
                    <a:blip r:embed="rId156"/>
                    <a:stretch>
                      <a:fillRect/>
                    </a:stretch>
                  </pic:blipFill>
                  <pic:spPr>
                    <a:xfrm>
                      <a:off x="0" y="0"/>
                      <a:ext cx="5519420" cy="4123055"/>
                    </a:xfrm>
                    <a:prstGeom prst="rect">
                      <a:avLst/>
                    </a:prstGeom>
                  </pic:spPr>
                </pic:pic>
              </a:graphicData>
            </a:graphic>
          </wp:inline>
        </w:drawing>
      </w:r>
    </w:p>
    <w:p w14:paraId="74CD955D" w14:textId="77777777" w:rsidR="00D66D4E" w:rsidRPr="00D66D4E" w:rsidRDefault="00D66D4E" w:rsidP="00C550BC">
      <w:pPr>
        <w:numPr>
          <w:ilvl w:val="0"/>
          <w:numId w:val="140"/>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MTTR: </w:t>
      </w:r>
      <w:r w:rsidRPr="00D66D4E">
        <w:rPr>
          <w:rFonts w:ascii="Times New Roman" w:hAnsi="Times New Roman" w:cs="Times New Roman"/>
          <w:b/>
          <w:bCs/>
          <w:color w:val="auto"/>
        </w:rPr>
        <w:t>2,3 h</w:t>
      </w:r>
    </w:p>
    <w:p w14:paraId="0DE80A8C" w14:textId="77777777" w:rsidR="00D66D4E" w:rsidRPr="00D66D4E" w:rsidRDefault="00D66D4E" w:rsidP="00C550BC">
      <w:pPr>
        <w:numPr>
          <w:ilvl w:val="0"/>
          <w:numId w:val="140"/>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Eficiencia: </w:t>
      </w:r>
      <w:r w:rsidRPr="00D66D4E">
        <w:rPr>
          <w:rFonts w:ascii="Times New Roman" w:hAnsi="Times New Roman" w:cs="Times New Roman"/>
          <w:b/>
          <w:bCs/>
          <w:color w:val="auto"/>
        </w:rPr>
        <w:t>94,7 %</w:t>
      </w:r>
    </w:p>
    <w:p w14:paraId="19E956C8" w14:textId="598B6CD2" w:rsid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 Estos valores no corresponden a operación en planta real, sino que se derivan de la fase de validación demostrativa y sirven como referencia inicial para la futura integración.</w:t>
      </w:r>
    </w:p>
    <w:p w14:paraId="7A0957DA" w14:textId="49EA97C5" w:rsidR="00D66D4E" w:rsidRPr="00D66D4E" w:rsidRDefault="00D66D4E" w:rsidP="006202D5">
      <w:pPr>
        <w:spacing w:before="40" w:after="160" w:line="360" w:lineRule="auto"/>
        <w:rPr>
          <w:rFonts w:ascii="Times New Roman" w:hAnsi="Times New Roman" w:cs="Times New Roman"/>
          <w:color w:val="auto"/>
        </w:rPr>
      </w:pPr>
      <w:r>
        <w:rPr>
          <w:rFonts w:ascii="Times New Roman" w:hAnsi="Times New Roman" w:cs="Times New Roman"/>
          <w:color w:val="auto"/>
        </w:rPr>
        <w:t>I.1</w:t>
      </w:r>
      <w:r w:rsidRPr="00D66D4E">
        <w:rPr>
          <w:rFonts w:ascii="Times New Roman" w:hAnsi="Times New Roman" w:cs="Times New Roman"/>
          <w:color w:val="auto"/>
        </w:rPr>
        <w:t>.2. Arquitectura de integración propuesta</w:t>
      </w:r>
    </w:p>
    <w:p w14:paraId="537C38E9" w14:textId="77777777"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Se plantea una arquitectura modular que conecta sensores, el sistema de IA, un API Gateway, el GMAO y un dashboard web. La lógica de integración prevista es:</w:t>
      </w:r>
    </w:p>
    <w:p w14:paraId="5FA02014" w14:textId="77777777" w:rsidR="00D66D4E" w:rsidRPr="00D66D4E" w:rsidRDefault="00D66D4E" w:rsidP="006202D5">
      <w:pPr>
        <w:spacing w:before="40" w:after="160" w:line="360" w:lineRule="auto"/>
        <w:rPr>
          <w:rFonts w:ascii="Times New Roman" w:hAnsi="Times New Roman" w:cs="Times New Roman"/>
          <w:color w:val="auto"/>
        </w:rPr>
      </w:pPr>
    </w:p>
    <w:p w14:paraId="794A50FB" w14:textId="6569DE67"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Sensores → Sistema IA → API Gateway → GMAO / Dashboard</w:t>
      </w:r>
    </w:p>
    <w:p w14:paraId="5EE1D84B" w14:textId="3311B3C2" w:rsid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Esta estructura está diseñada para cumplir con requisitos de interoperabilidad y facilitar su implementación futura en entornos productivos.</w:t>
      </w:r>
    </w:p>
    <w:p w14:paraId="39EF90AA" w14:textId="324161FA" w:rsid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b/>
          <w:bCs/>
          <w:color w:val="auto"/>
        </w:rPr>
        <w:t>I.</w:t>
      </w:r>
      <w:r>
        <w:rPr>
          <w:rFonts w:ascii="Times New Roman" w:hAnsi="Times New Roman" w:cs="Times New Roman"/>
          <w:b/>
          <w:bCs/>
          <w:color w:val="auto"/>
        </w:rPr>
        <w:t>1.</w:t>
      </w:r>
      <w:r w:rsidRPr="006202D5">
        <w:rPr>
          <w:rFonts w:ascii="Times New Roman" w:hAnsi="Times New Roman" w:cs="Times New Roman"/>
          <w:b/>
          <w:bCs/>
          <w:color w:val="auto"/>
        </w:rPr>
        <w:t>3. Mockup de la interfaz web (prototipo)</w:t>
      </w:r>
    </w:p>
    <w:p w14:paraId="07E00019" w14:textId="637FD3DC" w:rsidR="006202D5" w:rsidRP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color w:val="auto"/>
        </w:rPr>
        <w:t xml:space="preserve">Se incluye un </w:t>
      </w:r>
      <w:r w:rsidRPr="006202D5">
        <w:rPr>
          <w:rFonts w:ascii="Times New Roman" w:hAnsi="Times New Roman" w:cs="Times New Roman"/>
          <w:b/>
          <w:bCs/>
          <w:color w:val="auto"/>
        </w:rPr>
        <w:t>mockup desarrollado en React/Flask</w:t>
      </w:r>
      <w:r w:rsidRPr="006202D5">
        <w:rPr>
          <w:rFonts w:ascii="Times New Roman" w:hAnsi="Times New Roman" w:cs="Times New Roman"/>
          <w:color w:val="auto"/>
        </w:rPr>
        <w:t>, que representa la interfaz de usuario prevista para la gestión de anomalías, OTs y reportes.</w:t>
      </w:r>
    </w:p>
    <w:p w14:paraId="377061ED" w14:textId="08C191CD" w:rsidR="006202D5" w:rsidRP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color w:val="auto"/>
        </w:rPr>
        <w:t xml:space="preserve">A futuro, se recomienda incluir un </w:t>
      </w:r>
      <w:r w:rsidRPr="006202D5">
        <w:rPr>
          <w:rFonts w:ascii="Times New Roman" w:hAnsi="Times New Roman" w:cs="Times New Roman"/>
          <w:b/>
          <w:bCs/>
          <w:color w:val="auto"/>
        </w:rPr>
        <w:t>pantallazo real del dashboard</w:t>
      </w:r>
      <w:r w:rsidRPr="006202D5">
        <w:rPr>
          <w:rFonts w:ascii="Times New Roman" w:hAnsi="Times New Roman" w:cs="Times New Roman"/>
          <w:color w:val="auto"/>
        </w:rPr>
        <w:t xml:space="preserve"> cuando se implemente la integración en planta, lo que reforzará la aplicabilidad de la propuesta.</w:t>
      </w:r>
    </w:p>
    <w:tbl>
      <w:tblPr>
        <w:tblW w:w="5103" w:type="dxa"/>
        <w:tblCellMar>
          <w:left w:w="70" w:type="dxa"/>
          <w:right w:w="70" w:type="dxa"/>
        </w:tblCellMar>
        <w:tblLook w:val="04A0" w:firstRow="1" w:lastRow="0" w:firstColumn="1" w:lastColumn="0" w:noHBand="0" w:noVBand="1"/>
      </w:tblPr>
      <w:tblGrid>
        <w:gridCol w:w="2260"/>
        <w:gridCol w:w="2843"/>
      </w:tblGrid>
      <w:tr w:rsidR="006202D5" w:rsidRPr="006202D5" w14:paraId="482DAA64" w14:textId="77777777" w:rsidTr="006202D5">
        <w:trPr>
          <w:trHeight w:val="636"/>
        </w:trPr>
        <w:tc>
          <w:tcPr>
            <w:tcW w:w="5103" w:type="dxa"/>
            <w:gridSpan w:val="2"/>
            <w:tcBorders>
              <w:top w:val="nil"/>
              <w:left w:val="nil"/>
              <w:bottom w:val="nil"/>
              <w:right w:val="nil"/>
            </w:tcBorders>
            <w:noWrap/>
            <w:vAlign w:val="bottom"/>
            <w:hideMark/>
          </w:tcPr>
          <w:p w14:paraId="4532C7F4" w14:textId="38602EDD" w:rsidR="006202D5" w:rsidRPr="006202D5" w:rsidRDefault="006202D5" w:rsidP="006202D5">
            <w:pPr>
              <w:spacing w:before="0" w:after="0" w:line="240" w:lineRule="auto"/>
              <w:jc w:val="left"/>
              <w:rPr>
                <w:rFonts w:ascii="Times New Roman" w:eastAsia="Times New Roman" w:hAnsi="Times New Roman" w:cs="Times New Roman"/>
                <w:b/>
                <w:bCs/>
                <w:color w:val="000000"/>
                <w:kern w:val="0"/>
                <w:sz w:val="20"/>
                <w:lang w:eastAsia="es-ES"/>
              </w:rPr>
            </w:pPr>
            <w:r w:rsidRPr="006202D5">
              <w:rPr>
                <w:rFonts w:ascii="Times New Roman" w:eastAsia="Times New Roman" w:hAnsi="Times New Roman" w:cs="Times New Roman"/>
                <w:b/>
                <w:bCs/>
                <w:color w:val="000000"/>
                <w:kern w:val="0"/>
                <w:sz w:val="20"/>
                <w:lang w:eastAsia="es-ES"/>
              </w:rPr>
              <w:t>I.1.4. Especificaciones técnicas de integración (propuesta)</w:t>
            </w:r>
          </w:p>
        </w:tc>
      </w:tr>
      <w:tr w:rsidR="006202D5" w:rsidRPr="006202D5" w14:paraId="651C80FE" w14:textId="77777777" w:rsidTr="006202D5">
        <w:trPr>
          <w:trHeight w:val="216"/>
        </w:trPr>
        <w:tc>
          <w:tcPr>
            <w:tcW w:w="2260" w:type="dxa"/>
            <w:tcBorders>
              <w:top w:val="nil"/>
              <w:left w:val="nil"/>
              <w:bottom w:val="nil"/>
              <w:right w:val="nil"/>
            </w:tcBorders>
            <w:noWrap/>
            <w:vAlign w:val="bottom"/>
            <w:hideMark/>
          </w:tcPr>
          <w:p w14:paraId="1AEE9480" w14:textId="77777777" w:rsidR="006202D5" w:rsidRPr="006202D5" w:rsidRDefault="006202D5" w:rsidP="006202D5">
            <w:pPr>
              <w:spacing w:before="0" w:after="0" w:line="240" w:lineRule="auto"/>
              <w:jc w:val="left"/>
              <w:rPr>
                <w:rFonts w:ascii="Aptos Narrow" w:eastAsia="Times New Roman" w:hAnsi="Aptos Narrow" w:cs="Times New Roman"/>
                <w:b/>
                <w:bCs/>
                <w:color w:val="000000"/>
                <w:kern w:val="0"/>
                <w:sz w:val="22"/>
                <w:szCs w:val="22"/>
                <w:lang w:eastAsia="es-ES"/>
              </w:rPr>
            </w:pPr>
          </w:p>
        </w:tc>
        <w:tc>
          <w:tcPr>
            <w:tcW w:w="2843" w:type="dxa"/>
            <w:tcBorders>
              <w:top w:val="nil"/>
              <w:left w:val="nil"/>
              <w:bottom w:val="nil"/>
              <w:right w:val="nil"/>
            </w:tcBorders>
            <w:noWrap/>
            <w:vAlign w:val="bottom"/>
            <w:hideMark/>
          </w:tcPr>
          <w:p w14:paraId="4DC3A1A1" w14:textId="77777777" w:rsidR="006202D5" w:rsidRPr="006202D5" w:rsidRDefault="006202D5" w:rsidP="006202D5">
            <w:pPr>
              <w:spacing w:before="0" w:after="0" w:line="240" w:lineRule="auto"/>
              <w:jc w:val="left"/>
              <w:rPr>
                <w:rFonts w:ascii="Times New Roman" w:eastAsia="Times New Roman" w:hAnsi="Times New Roman" w:cs="Times New Roman"/>
                <w:color w:val="auto"/>
                <w:kern w:val="0"/>
                <w:sz w:val="20"/>
                <w:lang w:eastAsia="es-ES"/>
              </w:rPr>
            </w:pPr>
          </w:p>
        </w:tc>
      </w:tr>
      <w:tr w:rsidR="006202D5" w:rsidRPr="006202D5" w14:paraId="00A59A67" w14:textId="77777777" w:rsidTr="006202D5">
        <w:trPr>
          <w:trHeight w:val="576"/>
        </w:trPr>
        <w:tc>
          <w:tcPr>
            <w:tcW w:w="226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118D7282" w14:textId="77777777" w:rsidR="006202D5" w:rsidRPr="006202D5" w:rsidRDefault="006202D5" w:rsidP="006202D5">
            <w:pPr>
              <w:spacing w:before="0" w:after="0" w:line="240" w:lineRule="auto"/>
              <w:jc w:val="center"/>
              <w:rPr>
                <w:rFonts w:ascii="Aptos Narrow" w:eastAsia="Times New Roman" w:hAnsi="Aptos Narrow" w:cs="Times New Roman"/>
                <w:b/>
                <w:bCs/>
                <w:color w:val="000000"/>
                <w:kern w:val="0"/>
                <w:sz w:val="22"/>
                <w:szCs w:val="22"/>
                <w:lang w:eastAsia="es-ES"/>
              </w:rPr>
            </w:pPr>
            <w:r w:rsidRPr="006202D5">
              <w:rPr>
                <w:rFonts w:ascii="Aptos Narrow" w:eastAsia="Times New Roman" w:hAnsi="Aptos Narrow" w:cs="Times New Roman"/>
                <w:b/>
                <w:bCs/>
                <w:color w:val="000000"/>
                <w:kern w:val="0"/>
                <w:sz w:val="22"/>
                <w:szCs w:val="22"/>
                <w:lang w:eastAsia="es-ES"/>
              </w:rPr>
              <w:t>Componente</w:t>
            </w:r>
          </w:p>
        </w:tc>
        <w:tc>
          <w:tcPr>
            <w:tcW w:w="2843" w:type="dxa"/>
            <w:tcBorders>
              <w:top w:val="single" w:sz="8" w:space="0" w:color="auto"/>
              <w:left w:val="nil"/>
              <w:bottom w:val="single" w:sz="8" w:space="0" w:color="auto"/>
              <w:right w:val="single" w:sz="8" w:space="0" w:color="auto"/>
            </w:tcBorders>
            <w:shd w:val="clear" w:color="000000" w:fill="E8E8E8"/>
            <w:vAlign w:val="center"/>
            <w:hideMark/>
          </w:tcPr>
          <w:p w14:paraId="7A6E9DB8" w14:textId="77777777" w:rsidR="006202D5" w:rsidRPr="006202D5" w:rsidRDefault="006202D5" w:rsidP="006202D5">
            <w:pPr>
              <w:spacing w:before="0" w:after="0" w:line="240" w:lineRule="auto"/>
              <w:jc w:val="center"/>
              <w:rPr>
                <w:rFonts w:ascii="Aptos Narrow" w:eastAsia="Times New Roman" w:hAnsi="Aptos Narrow" w:cs="Times New Roman"/>
                <w:b/>
                <w:bCs/>
                <w:color w:val="000000"/>
                <w:kern w:val="0"/>
                <w:sz w:val="22"/>
                <w:szCs w:val="22"/>
                <w:lang w:eastAsia="es-ES"/>
              </w:rPr>
            </w:pPr>
            <w:r w:rsidRPr="006202D5">
              <w:rPr>
                <w:rFonts w:ascii="Aptos Narrow" w:eastAsia="Times New Roman" w:hAnsi="Aptos Narrow" w:cs="Times New Roman"/>
                <w:b/>
                <w:bCs/>
                <w:color w:val="000000"/>
                <w:kern w:val="0"/>
                <w:sz w:val="22"/>
                <w:szCs w:val="22"/>
                <w:lang w:eastAsia="es-ES"/>
              </w:rPr>
              <w:t>Tecnología</w:t>
            </w:r>
          </w:p>
        </w:tc>
      </w:tr>
      <w:tr w:rsidR="006202D5" w:rsidRPr="006202D5" w14:paraId="0EEE38CE" w14:textId="77777777" w:rsidTr="006202D5">
        <w:trPr>
          <w:trHeight w:val="612"/>
        </w:trPr>
        <w:tc>
          <w:tcPr>
            <w:tcW w:w="2260" w:type="dxa"/>
            <w:tcBorders>
              <w:top w:val="nil"/>
              <w:left w:val="single" w:sz="8" w:space="0" w:color="auto"/>
              <w:bottom w:val="single" w:sz="4" w:space="0" w:color="auto"/>
              <w:right w:val="single" w:sz="4" w:space="0" w:color="auto"/>
            </w:tcBorders>
            <w:vAlign w:val="center"/>
            <w:hideMark/>
          </w:tcPr>
          <w:p w14:paraId="6C210CF3"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Protocolo API</w:t>
            </w:r>
          </w:p>
        </w:tc>
        <w:tc>
          <w:tcPr>
            <w:tcW w:w="2843" w:type="dxa"/>
            <w:tcBorders>
              <w:top w:val="nil"/>
              <w:left w:val="nil"/>
              <w:bottom w:val="single" w:sz="4" w:space="0" w:color="auto"/>
              <w:right w:val="single" w:sz="8" w:space="0" w:color="auto"/>
            </w:tcBorders>
            <w:vAlign w:val="center"/>
            <w:hideMark/>
          </w:tcPr>
          <w:p w14:paraId="4AFAB493"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REST/JSON</w:t>
            </w:r>
          </w:p>
        </w:tc>
      </w:tr>
      <w:tr w:rsidR="006202D5" w:rsidRPr="006202D5" w14:paraId="1D8B0427" w14:textId="77777777" w:rsidTr="006202D5">
        <w:trPr>
          <w:trHeight w:val="588"/>
        </w:trPr>
        <w:tc>
          <w:tcPr>
            <w:tcW w:w="2260" w:type="dxa"/>
            <w:tcBorders>
              <w:top w:val="nil"/>
              <w:left w:val="single" w:sz="8" w:space="0" w:color="auto"/>
              <w:bottom w:val="single" w:sz="4" w:space="0" w:color="auto"/>
              <w:right w:val="single" w:sz="4" w:space="0" w:color="auto"/>
            </w:tcBorders>
            <w:vAlign w:val="center"/>
            <w:hideMark/>
          </w:tcPr>
          <w:p w14:paraId="640602A9"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Autenticación</w:t>
            </w:r>
          </w:p>
        </w:tc>
        <w:tc>
          <w:tcPr>
            <w:tcW w:w="2843" w:type="dxa"/>
            <w:tcBorders>
              <w:top w:val="nil"/>
              <w:left w:val="nil"/>
              <w:bottom w:val="single" w:sz="4" w:space="0" w:color="auto"/>
              <w:right w:val="single" w:sz="8" w:space="0" w:color="auto"/>
            </w:tcBorders>
            <w:vAlign w:val="center"/>
            <w:hideMark/>
          </w:tcPr>
          <w:p w14:paraId="55A106B4"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OAuth 2.0</w:t>
            </w:r>
          </w:p>
        </w:tc>
      </w:tr>
      <w:tr w:rsidR="006202D5" w:rsidRPr="006202D5" w14:paraId="4B1B91A9" w14:textId="77777777" w:rsidTr="006202D5">
        <w:trPr>
          <w:trHeight w:val="576"/>
        </w:trPr>
        <w:tc>
          <w:tcPr>
            <w:tcW w:w="2260" w:type="dxa"/>
            <w:tcBorders>
              <w:top w:val="nil"/>
              <w:left w:val="single" w:sz="8" w:space="0" w:color="auto"/>
              <w:bottom w:val="single" w:sz="4" w:space="0" w:color="auto"/>
              <w:right w:val="single" w:sz="4" w:space="0" w:color="auto"/>
            </w:tcBorders>
            <w:vAlign w:val="center"/>
            <w:hideMark/>
          </w:tcPr>
          <w:p w14:paraId="792B210F"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Base de Datos</w:t>
            </w:r>
          </w:p>
        </w:tc>
        <w:tc>
          <w:tcPr>
            <w:tcW w:w="2843" w:type="dxa"/>
            <w:tcBorders>
              <w:top w:val="nil"/>
              <w:left w:val="nil"/>
              <w:bottom w:val="single" w:sz="4" w:space="0" w:color="auto"/>
              <w:right w:val="single" w:sz="8" w:space="0" w:color="auto"/>
            </w:tcBorders>
            <w:vAlign w:val="center"/>
            <w:hideMark/>
          </w:tcPr>
          <w:p w14:paraId="06A034F0"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PostgreSQL</w:t>
            </w:r>
          </w:p>
        </w:tc>
      </w:tr>
      <w:tr w:rsidR="006202D5" w:rsidRPr="006202D5" w14:paraId="67365D1B" w14:textId="77777777" w:rsidTr="006202D5">
        <w:trPr>
          <w:trHeight w:val="540"/>
        </w:trPr>
        <w:tc>
          <w:tcPr>
            <w:tcW w:w="2260" w:type="dxa"/>
            <w:tcBorders>
              <w:top w:val="nil"/>
              <w:left w:val="single" w:sz="8" w:space="0" w:color="auto"/>
              <w:bottom w:val="single" w:sz="4" w:space="0" w:color="auto"/>
              <w:right w:val="single" w:sz="4" w:space="0" w:color="auto"/>
            </w:tcBorders>
            <w:vAlign w:val="center"/>
            <w:hideMark/>
          </w:tcPr>
          <w:p w14:paraId="7BAFDC41"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Backend</w:t>
            </w:r>
          </w:p>
        </w:tc>
        <w:tc>
          <w:tcPr>
            <w:tcW w:w="2843" w:type="dxa"/>
            <w:tcBorders>
              <w:top w:val="nil"/>
              <w:left w:val="nil"/>
              <w:bottom w:val="single" w:sz="4" w:space="0" w:color="auto"/>
              <w:right w:val="single" w:sz="8" w:space="0" w:color="auto"/>
            </w:tcBorders>
            <w:vAlign w:val="center"/>
            <w:hideMark/>
          </w:tcPr>
          <w:p w14:paraId="24A19DFB"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Flask/FastAPI</w:t>
            </w:r>
          </w:p>
        </w:tc>
      </w:tr>
      <w:tr w:rsidR="006202D5" w:rsidRPr="006202D5" w14:paraId="3A4A6D3B" w14:textId="77777777" w:rsidTr="006202D5">
        <w:trPr>
          <w:trHeight w:val="636"/>
        </w:trPr>
        <w:tc>
          <w:tcPr>
            <w:tcW w:w="2260" w:type="dxa"/>
            <w:tcBorders>
              <w:top w:val="nil"/>
              <w:left w:val="single" w:sz="8" w:space="0" w:color="auto"/>
              <w:bottom w:val="single" w:sz="4" w:space="0" w:color="auto"/>
              <w:right w:val="single" w:sz="4" w:space="0" w:color="auto"/>
            </w:tcBorders>
            <w:vAlign w:val="center"/>
            <w:hideMark/>
          </w:tcPr>
          <w:p w14:paraId="2B9EB41E"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Frontend</w:t>
            </w:r>
          </w:p>
        </w:tc>
        <w:tc>
          <w:tcPr>
            <w:tcW w:w="2843" w:type="dxa"/>
            <w:tcBorders>
              <w:top w:val="nil"/>
              <w:left w:val="nil"/>
              <w:bottom w:val="single" w:sz="4" w:space="0" w:color="auto"/>
              <w:right w:val="single" w:sz="8" w:space="0" w:color="auto"/>
            </w:tcBorders>
            <w:vAlign w:val="center"/>
            <w:hideMark/>
          </w:tcPr>
          <w:p w14:paraId="0270BE8A"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React.js</w:t>
            </w:r>
          </w:p>
        </w:tc>
      </w:tr>
      <w:tr w:rsidR="006202D5" w:rsidRPr="006202D5" w14:paraId="4AF51927" w14:textId="77777777" w:rsidTr="006202D5">
        <w:trPr>
          <w:trHeight w:val="624"/>
        </w:trPr>
        <w:tc>
          <w:tcPr>
            <w:tcW w:w="2260" w:type="dxa"/>
            <w:tcBorders>
              <w:top w:val="nil"/>
              <w:left w:val="single" w:sz="8" w:space="0" w:color="auto"/>
              <w:bottom w:val="single" w:sz="4" w:space="0" w:color="auto"/>
              <w:right w:val="single" w:sz="4" w:space="0" w:color="auto"/>
            </w:tcBorders>
            <w:vAlign w:val="center"/>
            <w:hideMark/>
          </w:tcPr>
          <w:p w14:paraId="544D33A5"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Tiempo Real</w:t>
            </w:r>
          </w:p>
        </w:tc>
        <w:tc>
          <w:tcPr>
            <w:tcW w:w="2843" w:type="dxa"/>
            <w:tcBorders>
              <w:top w:val="nil"/>
              <w:left w:val="nil"/>
              <w:bottom w:val="single" w:sz="4" w:space="0" w:color="auto"/>
              <w:right w:val="single" w:sz="8" w:space="0" w:color="auto"/>
            </w:tcBorders>
            <w:vAlign w:val="center"/>
            <w:hideMark/>
          </w:tcPr>
          <w:p w14:paraId="30C32F2A"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WebSockets</w:t>
            </w:r>
          </w:p>
        </w:tc>
      </w:tr>
      <w:tr w:rsidR="006202D5" w:rsidRPr="006202D5" w14:paraId="77487858" w14:textId="77777777" w:rsidTr="006202D5">
        <w:trPr>
          <w:trHeight w:val="564"/>
        </w:trPr>
        <w:tc>
          <w:tcPr>
            <w:tcW w:w="2260" w:type="dxa"/>
            <w:tcBorders>
              <w:top w:val="nil"/>
              <w:left w:val="single" w:sz="8" w:space="0" w:color="auto"/>
              <w:bottom w:val="single" w:sz="4" w:space="0" w:color="auto"/>
              <w:right w:val="single" w:sz="4" w:space="0" w:color="auto"/>
            </w:tcBorders>
            <w:vAlign w:val="center"/>
            <w:hideMark/>
          </w:tcPr>
          <w:p w14:paraId="37D2BE2B"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Formato Datos</w:t>
            </w:r>
          </w:p>
        </w:tc>
        <w:tc>
          <w:tcPr>
            <w:tcW w:w="2843" w:type="dxa"/>
            <w:tcBorders>
              <w:top w:val="nil"/>
              <w:left w:val="nil"/>
              <w:bottom w:val="single" w:sz="4" w:space="0" w:color="auto"/>
              <w:right w:val="single" w:sz="8" w:space="0" w:color="auto"/>
            </w:tcBorders>
            <w:vAlign w:val="center"/>
            <w:hideMark/>
          </w:tcPr>
          <w:p w14:paraId="2AD638A9"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JSON/XML</w:t>
            </w:r>
          </w:p>
        </w:tc>
      </w:tr>
      <w:tr w:rsidR="006202D5" w:rsidRPr="006202D5" w14:paraId="3BE292A3" w14:textId="77777777" w:rsidTr="006202D5">
        <w:trPr>
          <w:trHeight w:val="600"/>
        </w:trPr>
        <w:tc>
          <w:tcPr>
            <w:tcW w:w="2260" w:type="dxa"/>
            <w:tcBorders>
              <w:top w:val="nil"/>
              <w:left w:val="single" w:sz="8" w:space="0" w:color="auto"/>
              <w:bottom w:val="single" w:sz="8" w:space="0" w:color="auto"/>
              <w:right w:val="single" w:sz="4" w:space="0" w:color="auto"/>
            </w:tcBorders>
            <w:vAlign w:val="center"/>
            <w:hideMark/>
          </w:tcPr>
          <w:p w14:paraId="323DB6B7"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Frecuencia Sync</w:t>
            </w:r>
          </w:p>
        </w:tc>
        <w:tc>
          <w:tcPr>
            <w:tcW w:w="2843" w:type="dxa"/>
            <w:tcBorders>
              <w:top w:val="nil"/>
              <w:left w:val="nil"/>
              <w:bottom w:val="single" w:sz="8" w:space="0" w:color="auto"/>
              <w:right w:val="single" w:sz="8" w:space="0" w:color="auto"/>
            </w:tcBorders>
            <w:vAlign w:val="center"/>
            <w:hideMark/>
          </w:tcPr>
          <w:p w14:paraId="04974FF1"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15 minutos</w:t>
            </w:r>
          </w:p>
        </w:tc>
      </w:tr>
    </w:tbl>
    <w:p w14:paraId="6A894AB6" w14:textId="77777777" w:rsidR="00D66D4E" w:rsidRPr="00D66D4E" w:rsidRDefault="00D66D4E" w:rsidP="00D66D4E">
      <w:pPr>
        <w:spacing w:before="40" w:after="160" w:line="360" w:lineRule="auto"/>
        <w:rPr>
          <w:rFonts w:ascii="Times New Roman" w:hAnsi="Times New Roman" w:cs="Times New Roman"/>
          <w:color w:val="auto"/>
        </w:rPr>
      </w:pPr>
    </w:p>
    <w:p w14:paraId="1B02665E" w14:textId="43154872" w:rsidR="002E0D91" w:rsidRDefault="00E22765" w:rsidP="00DF149E">
      <w:pPr>
        <w:spacing w:before="40" w:after="160" w:line="360" w:lineRule="auto"/>
        <w:rPr>
          <w:rFonts w:ascii="Times New Roman" w:hAnsi="Times New Roman" w:cs="Times New Roman"/>
          <w:color w:val="auto"/>
        </w:rPr>
      </w:pPr>
      <w:r w:rsidRPr="00E22765">
        <w:rPr>
          <w:rFonts w:ascii="Times New Roman" w:hAnsi="Times New Roman" w:cs="Times New Roman"/>
          <w:color w:val="auto"/>
        </w:rPr>
        <w:t>La arquitectura mostrada constituye una propuesta de integración futura entre el sistema predictivo y el GMAO. Aunque aún no ha sido implementada en planta, el diseño garantiza viabilidad técnica, escalabilidad y compatibilidad con estándares de la industria, lo que facilita su adopción en fases posteriores.</w:t>
      </w:r>
    </w:p>
    <w:p w14:paraId="6A3EE16A" w14:textId="32694245" w:rsidR="00E22765" w:rsidRPr="009A2BE3" w:rsidRDefault="00E22765" w:rsidP="00DF149E">
      <w:pPr>
        <w:spacing w:before="40" w:after="160" w:line="360" w:lineRule="auto"/>
        <w:rPr>
          <w:rFonts w:ascii="Times New Roman" w:hAnsi="Times New Roman" w:cs="Times New Roman"/>
          <w:color w:val="auto"/>
        </w:rPr>
      </w:pPr>
      <w:r>
        <w:rPr>
          <w:rFonts w:ascii="Times New Roman" w:hAnsi="Times New Roman" w:cs="Times New Roman"/>
          <w:noProof/>
          <w:color w:val="auto"/>
        </w:rPr>
        <w:lastRenderedPageBreak/>
        <w:drawing>
          <wp:inline distT="0" distB="0" distL="0" distR="0" wp14:anchorId="2F9E9F50" wp14:editId="3A0D7C60">
            <wp:extent cx="4724400" cy="5821680"/>
            <wp:effectExtent l="0" t="0" r="0" b="7620"/>
            <wp:docPr id="8467593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4400" cy="5821680"/>
                    </a:xfrm>
                    <a:prstGeom prst="rect">
                      <a:avLst/>
                    </a:prstGeom>
                    <a:noFill/>
                    <a:ln>
                      <a:noFill/>
                    </a:ln>
                  </pic:spPr>
                </pic:pic>
              </a:graphicData>
            </a:graphic>
          </wp:inline>
        </w:drawing>
      </w:r>
    </w:p>
    <w:p w14:paraId="04E1F385" w14:textId="336C936B" w:rsidR="00E22765" w:rsidRPr="00E22765" w:rsidRDefault="00E22765" w:rsidP="00E22765">
      <w:pPr>
        <w:pStyle w:val="Titulo3"/>
        <w:numPr>
          <w:ilvl w:val="0"/>
          <w:numId w:val="0"/>
        </w:numPr>
        <w:spacing w:line="360" w:lineRule="auto"/>
        <w:rPr>
          <w:rFonts w:ascii="Times New Roman" w:hAnsi="Times New Roman" w:cs="Times New Roman"/>
          <w:color w:val="auto"/>
        </w:rPr>
      </w:pPr>
      <w:r w:rsidRPr="00E22765">
        <w:rPr>
          <w:rFonts w:ascii="Times New Roman" w:hAnsi="Times New Roman" w:cs="Times New Roman"/>
          <w:color w:val="auto"/>
        </w:rPr>
        <w:t>Este bloque JSON describe la configuración propuesta para la integración futura del sistema predictivo con el GMAO. Incluye especificaciones de API, base de datos, backend, frontend y protocolos de tiempo real, organizadas en un formato reproducible y compatible con entornos industriales.</w:t>
      </w:r>
    </w:p>
    <w:p w14:paraId="49997395" w14:textId="77777777" w:rsidR="00E22765" w:rsidRDefault="00E22765" w:rsidP="00E22765">
      <w:pPr>
        <w:pStyle w:val="Titulo3"/>
        <w:numPr>
          <w:ilvl w:val="0"/>
          <w:numId w:val="0"/>
        </w:numPr>
        <w:rPr>
          <w:rFonts w:ascii="Times New Roman" w:hAnsi="Times New Roman" w:cs="Times New Roman"/>
        </w:rPr>
      </w:pPr>
    </w:p>
    <w:p w14:paraId="7846C003" w14:textId="621E907A" w:rsidR="009F42C2" w:rsidRPr="009A2BE3" w:rsidRDefault="009F42C2" w:rsidP="00DF149E">
      <w:pPr>
        <w:pStyle w:val="Titulo3"/>
        <w:numPr>
          <w:ilvl w:val="0"/>
          <w:numId w:val="0"/>
        </w:numPr>
        <w:ind w:left="993" w:hanging="550"/>
        <w:rPr>
          <w:rFonts w:ascii="Times New Roman" w:hAnsi="Times New Roman" w:cs="Times New Roman"/>
        </w:rPr>
      </w:pPr>
      <w:r w:rsidRPr="009A2BE3">
        <w:rPr>
          <w:rFonts w:ascii="Times New Roman" w:hAnsi="Times New Roman" w:cs="Times New Roman"/>
        </w:rPr>
        <w:t>I.</w:t>
      </w:r>
      <w:r w:rsidR="00E22765">
        <w:rPr>
          <w:rFonts w:ascii="Times New Roman" w:hAnsi="Times New Roman" w:cs="Times New Roman"/>
        </w:rPr>
        <w:t>2</w:t>
      </w:r>
      <w:r w:rsidRPr="009A2BE3">
        <w:rPr>
          <w:rFonts w:ascii="Times New Roman" w:hAnsi="Times New Roman" w:cs="Times New Roman"/>
        </w:rPr>
        <w:t xml:space="preserve"> Flujo de Integración y Generación Automática de Órdenes de Trabajo</w:t>
      </w:r>
    </w:p>
    <w:p w14:paraId="006DD88B" w14:textId="77777777" w:rsidR="00761B5E" w:rsidRPr="009A2BE3" w:rsidRDefault="00761B5E" w:rsidP="00DF149E">
      <w:pPr>
        <w:pStyle w:val="Titulo3"/>
        <w:numPr>
          <w:ilvl w:val="0"/>
          <w:numId w:val="0"/>
        </w:numPr>
        <w:ind w:left="993" w:hanging="550"/>
        <w:rPr>
          <w:rFonts w:ascii="Times New Roman" w:hAnsi="Times New Roman" w:cs="Times New Roman"/>
        </w:rPr>
      </w:pPr>
    </w:p>
    <w:p w14:paraId="59EF0F44" w14:textId="11190B24"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El sistema está diseñado para generar automáticamente Órdenes de Trabajo (OT) en formato JSON, un estándar universal que facilita la integración con cualquier GMAO moderno mediante APIs REST. A continuación, se presentan dos ejemplos de cómo el </w:t>
      </w:r>
      <w:r w:rsidRPr="009A2BE3">
        <w:rPr>
          <w:rFonts w:ascii="Times New Roman" w:hAnsi="Times New Roman" w:cs="Times New Roman"/>
          <w:color w:val="auto"/>
        </w:rPr>
        <w:lastRenderedPageBreak/>
        <w:t>sistema traduciría una anomalía detectada en una OT estructurada, incluyendo todos los campos necesarios para la trazabilidad, asignación de recursos y seguimiento de la intervención.</w:t>
      </w:r>
    </w:p>
    <w:p w14:paraId="432993F2" w14:textId="77777777"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Caso 1: Detección de THD Elevado en Compresor C-1</w:t>
      </w:r>
    </w:p>
    <w:p w14:paraId="610A6B51" w14:textId="08CD11DD"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es un ejemplo de una alerta de alta prioridad generada cuando el sistema detecta un nivel de distorsión armónica anómalo, sugiriendo una inspección eléctrica urgente.</w:t>
      </w:r>
    </w:p>
    <w:p w14:paraId="087FB69A" w14:textId="140302F5" w:rsidR="009F42C2" w:rsidRPr="009A2BE3" w:rsidRDefault="00761B5E" w:rsidP="00DF149E">
      <w:pPr>
        <w:spacing w:before="40" w:after="160" w:line="360" w:lineRule="auto"/>
        <w:rPr>
          <w:rFonts w:ascii="Times New Roman" w:hAnsi="Times New Roman" w:cs="Times New Roman"/>
          <w:color w:val="auto"/>
        </w:rPr>
      </w:pPr>
      <w:r w:rsidRPr="009A2BE3">
        <w:rPr>
          <w:rFonts w:ascii="Times New Roman" w:hAnsi="Times New Roman" w:cs="Times New Roman"/>
          <w:noProof/>
          <w:color w:val="auto"/>
        </w:rPr>
        <w:drawing>
          <wp:inline distT="0" distB="0" distL="0" distR="0" wp14:anchorId="6F6885F4" wp14:editId="554004BF">
            <wp:extent cx="5514975" cy="2514600"/>
            <wp:effectExtent l="0" t="0" r="9525" b="0"/>
            <wp:docPr id="15284028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4975" cy="2514600"/>
                    </a:xfrm>
                    <a:prstGeom prst="rect">
                      <a:avLst/>
                    </a:prstGeom>
                    <a:noFill/>
                    <a:ln>
                      <a:noFill/>
                    </a:ln>
                  </pic:spPr>
                </pic:pic>
              </a:graphicData>
            </a:graphic>
          </wp:inline>
        </w:drawing>
      </w:r>
    </w:p>
    <w:p w14:paraId="268CF48F" w14:textId="1710B1E4"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Figura I.</w:t>
      </w:r>
      <w:r w:rsidR="00E22765">
        <w:rPr>
          <w:rFonts w:ascii="Times New Roman" w:hAnsi="Times New Roman" w:cs="Times New Roman"/>
          <w:b/>
          <w:bCs/>
          <w:color w:val="auto"/>
        </w:rPr>
        <w:t>2.</w:t>
      </w:r>
      <w:r w:rsidRPr="009A2BE3">
        <w:rPr>
          <w:rFonts w:ascii="Times New Roman" w:hAnsi="Times New Roman" w:cs="Times New Roman"/>
          <w:b/>
          <w:bCs/>
          <w:color w:val="auto"/>
        </w:rPr>
        <w:t>1: Ejemplo de OT generada en formato JSON para una anomalía de THD.</w:t>
      </w:r>
    </w:p>
    <w:p w14:paraId="088ED7C9" w14:textId="77777777" w:rsidR="009F42C2" w:rsidRPr="009A2BE3" w:rsidRDefault="009F42C2" w:rsidP="00DF149E">
      <w:pPr>
        <w:spacing w:before="40" w:after="160" w:line="360" w:lineRule="auto"/>
        <w:rPr>
          <w:rFonts w:ascii="Times New Roman" w:hAnsi="Times New Roman" w:cs="Times New Roman"/>
          <w:color w:val="auto"/>
        </w:rPr>
      </w:pPr>
    </w:p>
    <w:p w14:paraId="6AF8F895" w14:textId="77777777"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Caso 2: Detección de Correlación Anómala (THD-Vibraciones) en C-2</w:t>
      </w:r>
    </w:p>
    <w:p w14:paraId="6C655FAA" w14:textId="77777777"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caso es más complejo y demuestra la capacidad del sistema para detectar problemas electromecánicos. La OT generada requiere la intervención de personal de ambas especialidades (mecánica y eléctrica).</w:t>
      </w:r>
    </w:p>
    <w:p w14:paraId="0814008F" w14:textId="77777777" w:rsidR="009F42C2" w:rsidRPr="009A2BE3" w:rsidRDefault="009F42C2" w:rsidP="00DF149E">
      <w:pPr>
        <w:spacing w:before="40" w:after="160" w:line="360" w:lineRule="auto"/>
        <w:rPr>
          <w:rFonts w:ascii="Times New Roman" w:hAnsi="Times New Roman" w:cs="Times New Roman"/>
          <w:color w:val="auto"/>
        </w:rPr>
      </w:pPr>
    </w:p>
    <w:p w14:paraId="08658B9C" w14:textId="421BA2C4" w:rsidR="009F42C2" w:rsidRPr="009A2BE3" w:rsidRDefault="00761B5E" w:rsidP="00DF149E">
      <w:pPr>
        <w:spacing w:before="40" w:after="160" w:line="360" w:lineRule="auto"/>
        <w:rPr>
          <w:rFonts w:ascii="Times New Roman" w:hAnsi="Times New Roman" w:cs="Times New Roman"/>
          <w:color w:val="auto"/>
        </w:rPr>
      </w:pPr>
      <w:r w:rsidRPr="009A2BE3">
        <w:rPr>
          <w:rFonts w:ascii="Times New Roman" w:hAnsi="Times New Roman" w:cs="Times New Roman"/>
          <w:noProof/>
          <w:color w:val="auto"/>
        </w:rPr>
        <w:lastRenderedPageBreak/>
        <w:drawing>
          <wp:inline distT="0" distB="0" distL="0" distR="0" wp14:anchorId="5E34708C" wp14:editId="614D0553">
            <wp:extent cx="4857956" cy="2324100"/>
            <wp:effectExtent l="0" t="0" r="0" b="0"/>
            <wp:docPr id="86313379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9865" cy="2325013"/>
                    </a:xfrm>
                    <a:prstGeom prst="rect">
                      <a:avLst/>
                    </a:prstGeom>
                    <a:noFill/>
                    <a:ln>
                      <a:noFill/>
                    </a:ln>
                  </pic:spPr>
                </pic:pic>
              </a:graphicData>
            </a:graphic>
          </wp:inline>
        </w:drawing>
      </w:r>
    </w:p>
    <w:p w14:paraId="149C0035" w14:textId="6FAFABED"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Figura I.2</w:t>
      </w:r>
      <w:r w:rsidR="00E22765">
        <w:rPr>
          <w:rFonts w:ascii="Times New Roman" w:hAnsi="Times New Roman" w:cs="Times New Roman"/>
          <w:b/>
          <w:bCs/>
          <w:color w:val="auto"/>
        </w:rPr>
        <w:t>.2</w:t>
      </w:r>
      <w:r w:rsidRPr="009A2BE3">
        <w:rPr>
          <w:rFonts w:ascii="Times New Roman" w:hAnsi="Times New Roman" w:cs="Times New Roman"/>
          <w:b/>
          <w:bCs/>
          <w:color w:val="auto"/>
        </w:rPr>
        <w:t>: Ejemplo de OT generada en formato JSON para una correlación anómala.</w:t>
      </w:r>
    </w:p>
    <w:p w14:paraId="4CC60B93" w14:textId="2A25A80F" w:rsidR="00F907C5" w:rsidRPr="009A2BE3" w:rsidRDefault="004C3008" w:rsidP="00DF149E">
      <w:pPr>
        <w:pStyle w:val="EncabezadoMdulo"/>
        <w:spacing w:line="360" w:lineRule="auto"/>
        <w:jc w:val="both"/>
        <w:rPr>
          <w:rFonts w:ascii="Times New Roman" w:hAnsi="Times New Roman" w:cs="Times New Roman"/>
          <w:b/>
          <w:bCs/>
          <w:noProof/>
          <w:sz w:val="24"/>
          <w:szCs w:val="24"/>
        </w:rPr>
      </w:pPr>
      <w:r w:rsidRPr="009A2BE3">
        <w:rPr>
          <w:rFonts w:ascii="Times New Roman" w:hAnsi="Times New Roman" w:cs="Times New Roman"/>
          <w:b/>
          <w:bCs/>
          <w:noProof/>
          <w:color w:val="auto"/>
          <w:sz w:val="24"/>
          <w:szCs w:val="24"/>
        </w:rPr>
        <w:t>Figura I.</w:t>
      </w:r>
      <w:r w:rsidR="00E22765">
        <w:rPr>
          <w:rFonts w:ascii="Times New Roman" w:hAnsi="Times New Roman" w:cs="Times New Roman"/>
          <w:b/>
          <w:bCs/>
          <w:noProof/>
          <w:color w:val="auto"/>
          <w:sz w:val="24"/>
          <w:szCs w:val="24"/>
        </w:rPr>
        <w:t>2.</w:t>
      </w:r>
      <w:r w:rsidRPr="009A2BE3">
        <w:rPr>
          <w:rFonts w:ascii="Times New Roman" w:hAnsi="Times New Roman" w:cs="Times New Roman"/>
          <w:b/>
          <w:bCs/>
          <w:noProof/>
          <w:color w:val="auto"/>
          <w:sz w:val="24"/>
          <w:szCs w:val="24"/>
        </w:rPr>
        <w:t xml:space="preserve">3: Vistas del Dashboard </w:t>
      </w:r>
      <w:r w:rsidR="00F1162D" w:rsidRPr="009A2BE3">
        <w:rPr>
          <w:rFonts w:ascii="Times New Roman" w:hAnsi="Times New Roman" w:cs="Times New Roman"/>
          <w:b/>
          <w:bCs/>
          <w:noProof/>
          <w:color w:val="auto"/>
          <w:sz w:val="24"/>
          <w:szCs w:val="24"/>
        </w:rPr>
        <w:t>p</w:t>
      </w:r>
      <w:r w:rsidRPr="009A2BE3">
        <w:rPr>
          <w:rFonts w:ascii="Times New Roman" w:hAnsi="Times New Roman" w:cs="Times New Roman"/>
          <w:b/>
          <w:bCs/>
          <w:noProof/>
          <w:color w:val="auto"/>
          <w:sz w:val="24"/>
          <w:szCs w:val="24"/>
        </w:rPr>
        <w:t xml:space="preserve">rincipal y </w:t>
      </w:r>
      <w:r w:rsidR="00F1162D" w:rsidRPr="009A2BE3">
        <w:rPr>
          <w:rFonts w:ascii="Times New Roman" w:hAnsi="Times New Roman" w:cs="Times New Roman"/>
          <w:b/>
          <w:bCs/>
          <w:noProof/>
          <w:color w:val="auto"/>
          <w:sz w:val="24"/>
          <w:szCs w:val="24"/>
        </w:rPr>
        <w:t>e</w:t>
      </w:r>
      <w:r w:rsidRPr="009A2BE3">
        <w:rPr>
          <w:rFonts w:ascii="Times New Roman" w:hAnsi="Times New Roman" w:cs="Times New Roman"/>
          <w:b/>
          <w:bCs/>
          <w:noProof/>
          <w:color w:val="auto"/>
          <w:sz w:val="24"/>
          <w:szCs w:val="24"/>
        </w:rPr>
        <w:t xml:space="preserve">stado </w:t>
      </w:r>
      <w:r w:rsidR="00F1162D" w:rsidRPr="009A2BE3">
        <w:rPr>
          <w:rFonts w:ascii="Times New Roman" w:hAnsi="Times New Roman" w:cs="Times New Roman"/>
          <w:b/>
          <w:bCs/>
          <w:noProof/>
          <w:color w:val="auto"/>
          <w:sz w:val="24"/>
          <w:szCs w:val="24"/>
        </w:rPr>
        <w:t>d</w:t>
      </w:r>
      <w:r w:rsidRPr="009A2BE3">
        <w:rPr>
          <w:rFonts w:ascii="Times New Roman" w:hAnsi="Times New Roman" w:cs="Times New Roman"/>
          <w:b/>
          <w:bCs/>
          <w:noProof/>
          <w:color w:val="auto"/>
          <w:sz w:val="24"/>
          <w:szCs w:val="24"/>
        </w:rPr>
        <w:t xml:space="preserve">etallado de </w:t>
      </w:r>
      <w:r w:rsidR="00F1162D" w:rsidRPr="009A2BE3">
        <w:rPr>
          <w:rFonts w:ascii="Times New Roman" w:hAnsi="Times New Roman" w:cs="Times New Roman"/>
          <w:b/>
          <w:bCs/>
          <w:noProof/>
          <w:color w:val="auto"/>
          <w:sz w:val="24"/>
          <w:szCs w:val="24"/>
        </w:rPr>
        <w:t>c</w:t>
      </w:r>
      <w:r w:rsidRPr="009A2BE3">
        <w:rPr>
          <w:rFonts w:ascii="Times New Roman" w:hAnsi="Times New Roman" w:cs="Times New Roman"/>
          <w:b/>
          <w:bCs/>
          <w:noProof/>
          <w:color w:val="auto"/>
          <w:sz w:val="24"/>
          <w:szCs w:val="24"/>
        </w:rPr>
        <w:t>ompresores.</w:t>
      </w:r>
    </w:p>
    <w:p w14:paraId="576C34B1" w14:textId="77777777" w:rsidR="00F907C5" w:rsidRPr="009A2BE3" w:rsidRDefault="00F907C5" w:rsidP="00DF149E">
      <w:pPr>
        <w:pStyle w:val="EncabezadoMdulo"/>
        <w:jc w:val="both"/>
        <w:rPr>
          <w:rFonts w:ascii="Times New Roman" w:hAnsi="Times New Roman" w:cs="Times New Roman"/>
          <w:noProof/>
          <w:sz w:val="24"/>
          <w:szCs w:val="20"/>
          <w:lang w:val="es-ES"/>
        </w:rPr>
      </w:pPr>
    </w:p>
    <w:p w14:paraId="4B398081" w14:textId="7DA12F9B" w:rsidR="004C3008"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drawing>
          <wp:inline distT="0" distB="0" distL="0" distR="0" wp14:anchorId="2BAC3F20" wp14:editId="465E1241">
            <wp:extent cx="5286375" cy="3524453"/>
            <wp:effectExtent l="0" t="0" r="0" b="0"/>
            <wp:docPr id="1212779364" name="Imagen 68"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79364" name="Imagen 68" descr="Una captura de pantalla de un videojuego&#10;&#10;El contenido generado por IA puede ser incorrecto."/>
                    <pic:cNvPicPr/>
                  </pic:nvPicPr>
                  <pic:blipFill>
                    <a:blip r:embed="rId160"/>
                    <a:stretch>
                      <a:fillRect/>
                    </a:stretch>
                  </pic:blipFill>
                  <pic:spPr>
                    <a:xfrm>
                      <a:off x="0" y="0"/>
                      <a:ext cx="5289417" cy="3526481"/>
                    </a:xfrm>
                    <a:prstGeom prst="rect">
                      <a:avLst/>
                    </a:prstGeom>
                  </pic:spPr>
                </pic:pic>
              </a:graphicData>
            </a:graphic>
          </wp:inline>
        </w:drawing>
      </w:r>
    </w:p>
    <w:p w14:paraId="3A982D98" w14:textId="77777777" w:rsidR="00F1162D" w:rsidRPr="009A2BE3" w:rsidRDefault="00F1162D" w:rsidP="00DF149E">
      <w:pPr>
        <w:pStyle w:val="EncabezadoMdulo"/>
        <w:jc w:val="both"/>
        <w:rPr>
          <w:rFonts w:ascii="Times New Roman" w:hAnsi="Times New Roman" w:cs="Times New Roman"/>
          <w:sz w:val="24"/>
          <w:szCs w:val="20"/>
          <w:lang w:val="es-ES"/>
        </w:rPr>
      </w:pPr>
    </w:p>
    <w:p w14:paraId="1A221859" w14:textId="77777777" w:rsidR="004C3008" w:rsidRPr="009A2BE3" w:rsidRDefault="004C3008" w:rsidP="00DF149E">
      <w:pPr>
        <w:pStyle w:val="EncabezadoMdulo"/>
        <w:jc w:val="both"/>
        <w:rPr>
          <w:rFonts w:ascii="Times New Roman" w:hAnsi="Times New Roman" w:cs="Times New Roman"/>
          <w:color w:val="auto"/>
          <w:sz w:val="24"/>
          <w:szCs w:val="24"/>
          <w:lang w:val="es-ES"/>
        </w:rPr>
      </w:pPr>
    </w:p>
    <w:p w14:paraId="64EF299A" w14:textId="2C6F4237" w:rsidR="004C3008" w:rsidRPr="009A2BE3" w:rsidRDefault="004C3008" w:rsidP="00DF149E">
      <w:pPr>
        <w:pStyle w:val="EncabezadoMdulo"/>
        <w:spacing w:line="360" w:lineRule="auto"/>
        <w:jc w:val="both"/>
        <w:rPr>
          <w:rFonts w:ascii="Times New Roman" w:hAnsi="Times New Roman" w:cs="Times New Roman"/>
          <w:b/>
          <w:bCs/>
          <w:noProof/>
          <w:color w:val="auto"/>
          <w:sz w:val="24"/>
          <w:szCs w:val="24"/>
        </w:rPr>
      </w:pPr>
      <w:r w:rsidRPr="009A2BE3">
        <w:rPr>
          <w:rFonts w:ascii="Times New Roman" w:hAnsi="Times New Roman" w:cs="Times New Roman"/>
          <w:b/>
          <w:bCs/>
          <w:noProof/>
          <w:color w:val="auto"/>
          <w:sz w:val="24"/>
          <w:szCs w:val="24"/>
        </w:rPr>
        <w:t>Figura I.</w:t>
      </w:r>
      <w:r w:rsidR="00E22765">
        <w:rPr>
          <w:rFonts w:ascii="Times New Roman" w:hAnsi="Times New Roman" w:cs="Times New Roman"/>
          <w:b/>
          <w:bCs/>
          <w:noProof/>
          <w:color w:val="auto"/>
          <w:sz w:val="24"/>
          <w:szCs w:val="24"/>
        </w:rPr>
        <w:t>2.</w:t>
      </w:r>
      <w:r w:rsidRPr="009A2BE3">
        <w:rPr>
          <w:rFonts w:ascii="Times New Roman" w:hAnsi="Times New Roman" w:cs="Times New Roman"/>
          <w:b/>
          <w:bCs/>
          <w:noProof/>
          <w:color w:val="auto"/>
          <w:sz w:val="24"/>
          <w:szCs w:val="24"/>
        </w:rPr>
        <w:t xml:space="preserve">4: Vistas de </w:t>
      </w:r>
      <w:r w:rsidR="00F1162D" w:rsidRPr="009A2BE3">
        <w:rPr>
          <w:rFonts w:ascii="Times New Roman" w:hAnsi="Times New Roman" w:cs="Times New Roman"/>
          <w:b/>
          <w:bCs/>
          <w:noProof/>
          <w:color w:val="auto"/>
          <w:sz w:val="24"/>
          <w:szCs w:val="24"/>
        </w:rPr>
        <w:t>d</w:t>
      </w:r>
      <w:r w:rsidRPr="009A2BE3">
        <w:rPr>
          <w:rFonts w:ascii="Times New Roman" w:hAnsi="Times New Roman" w:cs="Times New Roman"/>
          <w:b/>
          <w:bCs/>
          <w:noProof/>
          <w:color w:val="auto"/>
          <w:sz w:val="24"/>
          <w:szCs w:val="24"/>
        </w:rPr>
        <w:t xml:space="preserve">etección de </w:t>
      </w:r>
      <w:r w:rsidR="00F1162D" w:rsidRPr="009A2BE3">
        <w:rPr>
          <w:rFonts w:ascii="Times New Roman" w:hAnsi="Times New Roman" w:cs="Times New Roman"/>
          <w:b/>
          <w:bCs/>
          <w:noProof/>
          <w:color w:val="auto"/>
          <w:sz w:val="24"/>
          <w:szCs w:val="24"/>
        </w:rPr>
        <w:t>a</w:t>
      </w:r>
      <w:r w:rsidRPr="009A2BE3">
        <w:rPr>
          <w:rFonts w:ascii="Times New Roman" w:hAnsi="Times New Roman" w:cs="Times New Roman"/>
          <w:b/>
          <w:bCs/>
          <w:noProof/>
          <w:color w:val="auto"/>
          <w:sz w:val="24"/>
          <w:szCs w:val="24"/>
        </w:rPr>
        <w:t xml:space="preserve">nomalías y </w:t>
      </w:r>
      <w:r w:rsidR="00F1162D" w:rsidRPr="009A2BE3">
        <w:rPr>
          <w:rFonts w:ascii="Times New Roman" w:hAnsi="Times New Roman" w:cs="Times New Roman"/>
          <w:b/>
          <w:bCs/>
          <w:noProof/>
          <w:color w:val="auto"/>
          <w:sz w:val="24"/>
          <w:szCs w:val="24"/>
        </w:rPr>
        <w:t>a</w:t>
      </w:r>
      <w:r w:rsidRPr="009A2BE3">
        <w:rPr>
          <w:rFonts w:ascii="Times New Roman" w:hAnsi="Times New Roman" w:cs="Times New Roman"/>
          <w:b/>
          <w:bCs/>
          <w:noProof/>
          <w:color w:val="auto"/>
          <w:sz w:val="24"/>
          <w:szCs w:val="24"/>
        </w:rPr>
        <w:t xml:space="preserve">nálisis de </w:t>
      </w:r>
      <w:r w:rsidR="00F1162D" w:rsidRPr="009A2BE3">
        <w:rPr>
          <w:rFonts w:ascii="Times New Roman" w:hAnsi="Times New Roman" w:cs="Times New Roman"/>
          <w:b/>
          <w:bCs/>
          <w:noProof/>
          <w:color w:val="auto"/>
          <w:sz w:val="24"/>
          <w:szCs w:val="24"/>
        </w:rPr>
        <w:t>c</w:t>
      </w:r>
      <w:r w:rsidRPr="009A2BE3">
        <w:rPr>
          <w:rFonts w:ascii="Times New Roman" w:hAnsi="Times New Roman" w:cs="Times New Roman"/>
          <w:b/>
          <w:bCs/>
          <w:noProof/>
          <w:color w:val="auto"/>
          <w:sz w:val="24"/>
          <w:szCs w:val="24"/>
        </w:rPr>
        <w:t>orrelaciones.</w:t>
      </w:r>
    </w:p>
    <w:p w14:paraId="6CC3EDB8" w14:textId="77777777" w:rsidR="004C3008" w:rsidRPr="009A2BE3" w:rsidRDefault="004C3008" w:rsidP="00DF149E">
      <w:pPr>
        <w:pStyle w:val="EncabezadoMdulo"/>
        <w:jc w:val="both"/>
        <w:rPr>
          <w:rFonts w:ascii="Times New Roman" w:hAnsi="Times New Roman" w:cs="Times New Roman"/>
          <w:sz w:val="24"/>
          <w:szCs w:val="20"/>
          <w:lang w:val="es-ES"/>
        </w:rPr>
      </w:pPr>
    </w:p>
    <w:p w14:paraId="550286FA" w14:textId="5BCAC6B2" w:rsidR="004C3008"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lastRenderedPageBreak/>
        <w:drawing>
          <wp:inline distT="0" distB="0" distL="0" distR="0" wp14:anchorId="21698545" wp14:editId="33DE381C">
            <wp:extent cx="5229225" cy="3486350"/>
            <wp:effectExtent l="0" t="0" r="0" b="0"/>
            <wp:docPr id="686381256" name="Imagen 6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81256" name="Imagen 69" descr="Gráfico&#10;&#10;El contenido generado por IA puede ser incorrecto."/>
                    <pic:cNvPicPr/>
                  </pic:nvPicPr>
                  <pic:blipFill>
                    <a:blip r:embed="rId161"/>
                    <a:stretch>
                      <a:fillRect/>
                    </a:stretch>
                  </pic:blipFill>
                  <pic:spPr>
                    <a:xfrm>
                      <a:off x="0" y="0"/>
                      <a:ext cx="5243075" cy="3495584"/>
                    </a:xfrm>
                    <a:prstGeom prst="rect">
                      <a:avLst/>
                    </a:prstGeom>
                  </pic:spPr>
                </pic:pic>
              </a:graphicData>
            </a:graphic>
          </wp:inline>
        </w:drawing>
      </w:r>
    </w:p>
    <w:p w14:paraId="54EF943F" w14:textId="77777777" w:rsidR="00B41CE1" w:rsidRPr="009A2BE3" w:rsidRDefault="00B41CE1" w:rsidP="00DF149E">
      <w:pPr>
        <w:pStyle w:val="EncabezadoMdulo"/>
        <w:jc w:val="both"/>
        <w:rPr>
          <w:rFonts w:ascii="Times New Roman" w:hAnsi="Times New Roman" w:cs="Times New Roman"/>
          <w:sz w:val="24"/>
          <w:szCs w:val="20"/>
          <w:lang w:val="es-ES"/>
        </w:rPr>
      </w:pPr>
    </w:p>
    <w:p w14:paraId="3CA8723C" w14:textId="77777777" w:rsidR="00B41CE1" w:rsidRPr="009A2BE3" w:rsidRDefault="00B41CE1" w:rsidP="00DF149E">
      <w:pPr>
        <w:pStyle w:val="EncabezadoMdulo"/>
        <w:jc w:val="both"/>
        <w:rPr>
          <w:rFonts w:ascii="Times New Roman" w:hAnsi="Times New Roman" w:cs="Times New Roman"/>
          <w:sz w:val="24"/>
          <w:szCs w:val="20"/>
          <w:lang w:val="es-ES"/>
        </w:rPr>
      </w:pPr>
    </w:p>
    <w:p w14:paraId="3B193400" w14:textId="77777777" w:rsidR="00B41CE1" w:rsidRPr="009A2BE3" w:rsidRDefault="00B41CE1" w:rsidP="00DF149E">
      <w:pPr>
        <w:pStyle w:val="EncabezadoMdulo"/>
        <w:jc w:val="both"/>
        <w:rPr>
          <w:rFonts w:ascii="Times New Roman" w:hAnsi="Times New Roman" w:cs="Times New Roman"/>
          <w:sz w:val="24"/>
          <w:szCs w:val="20"/>
          <w:lang w:val="es-ES"/>
        </w:rPr>
      </w:pPr>
    </w:p>
    <w:p w14:paraId="21FCF828" w14:textId="3FB9652D" w:rsidR="00B41CE1" w:rsidRPr="009A2BE3" w:rsidRDefault="00B41CE1"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rPr>
        <w:drawing>
          <wp:inline distT="0" distB="0" distL="0" distR="0" wp14:anchorId="466B3BC6" wp14:editId="4EA9A3B4">
            <wp:extent cx="5519420" cy="3676015"/>
            <wp:effectExtent l="0" t="0" r="5080" b="635"/>
            <wp:docPr id="71046464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4643" name="Imagen 1" descr="Gráfico&#10;&#10;El contenido generado por IA puede ser incorrecto."/>
                    <pic:cNvPicPr/>
                  </pic:nvPicPr>
                  <pic:blipFill>
                    <a:blip r:embed="rId162"/>
                    <a:stretch>
                      <a:fillRect/>
                    </a:stretch>
                  </pic:blipFill>
                  <pic:spPr>
                    <a:xfrm>
                      <a:off x="0" y="0"/>
                      <a:ext cx="5519420" cy="3676015"/>
                    </a:xfrm>
                    <a:prstGeom prst="rect">
                      <a:avLst/>
                    </a:prstGeom>
                  </pic:spPr>
                </pic:pic>
              </a:graphicData>
            </a:graphic>
          </wp:inline>
        </w:drawing>
      </w:r>
    </w:p>
    <w:p w14:paraId="322B5E33" w14:textId="77777777" w:rsidR="00B41CE1" w:rsidRPr="009A2BE3" w:rsidRDefault="00B41CE1" w:rsidP="00DF149E">
      <w:pPr>
        <w:pStyle w:val="EncabezadoMdulo"/>
        <w:jc w:val="both"/>
        <w:rPr>
          <w:rFonts w:ascii="Times New Roman" w:hAnsi="Times New Roman" w:cs="Times New Roman"/>
          <w:sz w:val="24"/>
          <w:szCs w:val="20"/>
          <w:lang w:val="es-ES"/>
        </w:rPr>
      </w:pPr>
    </w:p>
    <w:p w14:paraId="7E9294AC" w14:textId="77777777" w:rsidR="00B41CE1" w:rsidRPr="009A2BE3" w:rsidRDefault="00B41CE1" w:rsidP="00DF149E">
      <w:pPr>
        <w:pStyle w:val="EncabezadoMdulo"/>
        <w:jc w:val="both"/>
        <w:rPr>
          <w:rFonts w:ascii="Times New Roman" w:hAnsi="Times New Roman" w:cs="Times New Roman"/>
          <w:sz w:val="24"/>
          <w:szCs w:val="20"/>
          <w:lang w:val="es-ES"/>
        </w:rPr>
      </w:pPr>
    </w:p>
    <w:p w14:paraId="2F75A569" w14:textId="551E5BF2" w:rsidR="004C3008" w:rsidRPr="009A2BE3" w:rsidRDefault="004C3008" w:rsidP="00DF149E">
      <w:pPr>
        <w:pStyle w:val="EncabezadoMdulo"/>
        <w:jc w:val="both"/>
        <w:rPr>
          <w:rFonts w:ascii="Times New Roman" w:hAnsi="Times New Roman" w:cs="Times New Roman"/>
          <w:b/>
          <w:bCs/>
          <w:color w:val="auto"/>
          <w:sz w:val="24"/>
          <w:szCs w:val="20"/>
          <w:lang w:val="es-ES"/>
        </w:rPr>
      </w:pPr>
      <w:r w:rsidRPr="009A2BE3">
        <w:rPr>
          <w:rFonts w:ascii="Times New Roman" w:hAnsi="Times New Roman" w:cs="Times New Roman"/>
          <w:b/>
          <w:bCs/>
          <w:color w:val="auto"/>
          <w:sz w:val="24"/>
          <w:szCs w:val="20"/>
          <w:lang w:val="es-ES"/>
        </w:rPr>
        <w:t>Figura I.</w:t>
      </w:r>
      <w:r w:rsidR="00E22765">
        <w:rPr>
          <w:rFonts w:ascii="Times New Roman" w:hAnsi="Times New Roman" w:cs="Times New Roman"/>
          <w:b/>
          <w:bCs/>
          <w:color w:val="auto"/>
          <w:sz w:val="24"/>
          <w:szCs w:val="20"/>
          <w:lang w:val="es-ES"/>
        </w:rPr>
        <w:t>2.</w:t>
      </w:r>
      <w:r w:rsidRPr="009A2BE3">
        <w:rPr>
          <w:rFonts w:ascii="Times New Roman" w:hAnsi="Times New Roman" w:cs="Times New Roman"/>
          <w:b/>
          <w:bCs/>
          <w:color w:val="auto"/>
          <w:sz w:val="24"/>
          <w:szCs w:val="20"/>
          <w:lang w:val="es-ES"/>
        </w:rPr>
        <w:t>5: Vistas de Gestión de Órdenes de Trabajo y KPIs del GMAO.</w:t>
      </w:r>
    </w:p>
    <w:p w14:paraId="4F5772C1" w14:textId="77777777" w:rsidR="004C3008" w:rsidRPr="009A2BE3" w:rsidRDefault="004C3008" w:rsidP="00DF149E">
      <w:pPr>
        <w:pStyle w:val="EncabezadoMdulo"/>
        <w:jc w:val="both"/>
        <w:rPr>
          <w:rFonts w:ascii="Times New Roman" w:hAnsi="Times New Roman" w:cs="Times New Roman"/>
          <w:sz w:val="24"/>
          <w:szCs w:val="20"/>
          <w:lang w:val="es-ES"/>
        </w:rPr>
      </w:pPr>
    </w:p>
    <w:p w14:paraId="007015E7" w14:textId="1AE295B7" w:rsidR="00F907C5" w:rsidRPr="009A2BE3" w:rsidRDefault="00F907C5" w:rsidP="00DF149E">
      <w:pPr>
        <w:pStyle w:val="EncabezadoMdulo"/>
        <w:jc w:val="both"/>
        <w:rPr>
          <w:rFonts w:ascii="Times New Roman" w:hAnsi="Times New Roman" w:cs="Times New Roman"/>
          <w:sz w:val="24"/>
          <w:szCs w:val="20"/>
          <w:lang w:val="es-ES"/>
        </w:rPr>
      </w:pPr>
    </w:p>
    <w:p w14:paraId="4585EAD6" w14:textId="49E7BE2D" w:rsidR="00F907C5"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lastRenderedPageBreak/>
        <w:drawing>
          <wp:inline distT="0" distB="0" distL="0" distR="0" wp14:anchorId="5A7796EB" wp14:editId="7ACE56AD">
            <wp:extent cx="5519420" cy="3679825"/>
            <wp:effectExtent l="0" t="0" r="5080" b="0"/>
            <wp:docPr id="1655938458" name="Imagen 7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8458" name="Imagen 70" descr="Interfaz de usuario gráfica, Aplicación&#10;&#10;El contenido generado por IA puede ser incorrecto."/>
                    <pic:cNvPicPr/>
                  </pic:nvPicPr>
                  <pic:blipFill>
                    <a:blip r:embed="rId163"/>
                    <a:stretch>
                      <a:fillRect/>
                    </a:stretch>
                  </pic:blipFill>
                  <pic:spPr>
                    <a:xfrm>
                      <a:off x="0" y="0"/>
                      <a:ext cx="5519420" cy="3679825"/>
                    </a:xfrm>
                    <a:prstGeom prst="rect">
                      <a:avLst/>
                    </a:prstGeom>
                  </pic:spPr>
                </pic:pic>
              </a:graphicData>
            </a:graphic>
          </wp:inline>
        </w:drawing>
      </w:r>
    </w:p>
    <w:p w14:paraId="5847B970" w14:textId="77777777" w:rsidR="00F907C5" w:rsidRPr="009A2BE3" w:rsidRDefault="00F907C5" w:rsidP="00DF149E">
      <w:pPr>
        <w:pStyle w:val="EncabezadoMdulo"/>
        <w:jc w:val="both"/>
        <w:rPr>
          <w:rFonts w:ascii="Times New Roman" w:hAnsi="Times New Roman" w:cs="Times New Roman"/>
          <w:sz w:val="24"/>
          <w:szCs w:val="20"/>
          <w:lang w:val="es-ES"/>
        </w:rPr>
      </w:pPr>
    </w:p>
    <w:p w14:paraId="6D23D013" w14:textId="77777777" w:rsidR="004C3008" w:rsidRPr="009A2BE3" w:rsidRDefault="004C3008" w:rsidP="00DF149E">
      <w:pPr>
        <w:pStyle w:val="EncabezadoMdulo"/>
        <w:jc w:val="both"/>
        <w:rPr>
          <w:rFonts w:ascii="Times New Roman" w:hAnsi="Times New Roman" w:cs="Times New Roman"/>
          <w:sz w:val="24"/>
          <w:szCs w:val="20"/>
          <w:lang w:val="es-ES"/>
        </w:rPr>
      </w:pPr>
    </w:p>
    <w:p w14:paraId="255D6D26" w14:textId="6D6A0AB5" w:rsidR="00F907C5" w:rsidRPr="009A2BE3" w:rsidRDefault="004C3008" w:rsidP="00DF149E">
      <w:pPr>
        <w:pStyle w:val="Titulo2"/>
        <w:numPr>
          <w:ilvl w:val="0"/>
          <w:numId w:val="0"/>
        </w:numPr>
        <w:rPr>
          <w:rFonts w:ascii="Times New Roman" w:hAnsi="Times New Roman" w:cs="Times New Roman"/>
          <w:b/>
          <w:bCs/>
          <w:color w:val="auto"/>
          <w:sz w:val="24"/>
          <w:szCs w:val="24"/>
        </w:rPr>
      </w:pPr>
      <w:r w:rsidRPr="009A2BE3">
        <w:rPr>
          <w:rFonts w:ascii="Times New Roman" w:hAnsi="Times New Roman" w:cs="Times New Roman"/>
          <w:b/>
          <w:bCs/>
          <w:color w:val="auto"/>
          <w:sz w:val="24"/>
          <w:szCs w:val="24"/>
        </w:rPr>
        <w:t>Figura I.</w:t>
      </w:r>
      <w:r w:rsidR="00E22765">
        <w:rPr>
          <w:rFonts w:ascii="Times New Roman" w:hAnsi="Times New Roman" w:cs="Times New Roman"/>
          <w:b/>
          <w:bCs/>
          <w:color w:val="auto"/>
          <w:sz w:val="24"/>
          <w:szCs w:val="24"/>
        </w:rPr>
        <w:t>2.</w:t>
      </w:r>
      <w:r w:rsidRPr="009A2BE3">
        <w:rPr>
          <w:rFonts w:ascii="Times New Roman" w:hAnsi="Times New Roman" w:cs="Times New Roman"/>
          <w:b/>
          <w:bCs/>
          <w:color w:val="auto"/>
          <w:sz w:val="24"/>
          <w:szCs w:val="24"/>
        </w:rPr>
        <w:t>6</w:t>
      </w:r>
      <w:r w:rsidR="00F1162D" w:rsidRPr="009A2BE3">
        <w:rPr>
          <w:rFonts w:ascii="Times New Roman" w:hAnsi="Times New Roman" w:cs="Times New Roman"/>
          <w:b/>
          <w:bCs/>
          <w:color w:val="auto"/>
          <w:sz w:val="24"/>
          <w:szCs w:val="24"/>
        </w:rPr>
        <w:t xml:space="preserve">: </w:t>
      </w:r>
      <w:r w:rsidRPr="009A2BE3">
        <w:rPr>
          <w:rFonts w:ascii="Times New Roman" w:hAnsi="Times New Roman" w:cs="Times New Roman"/>
          <w:b/>
          <w:bCs/>
          <w:color w:val="auto"/>
          <w:sz w:val="24"/>
          <w:szCs w:val="24"/>
        </w:rPr>
        <w:t>Vista de Predicciones Avanzadas a 72h.</w:t>
      </w:r>
    </w:p>
    <w:p w14:paraId="50C085F8" w14:textId="77777777" w:rsidR="00F907C5" w:rsidRPr="009A2BE3" w:rsidRDefault="00F907C5" w:rsidP="00DF149E">
      <w:pPr>
        <w:pStyle w:val="EncabezadoMdulo"/>
        <w:jc w:val="both"/>
        <w:rPr>
          <w:rFonts w:ascii="Times New Roman" w:hAnsi="Times New Roman" w:cs="Times New Roman"/>
          <w:sz w:val="24"/>
          <w:szCs w:val="20"/>
          <w:lang w:val="es-ES"/>
        </w:rPr>
      </w:pPr>
    </w:p>
    <w:p w14:paraId="40B674C1" w14:textId="7D5A4BE3" w:rsidR="00C70659" w:rsidRPr="009A2BE3" w:rsidRDefault="00720231"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drawing>
          <wp:inline distT="0" distB="0" distL="0" distR="0" wp14:anchorId="6B3D95ED" wp14:editId="113624C1">
            <wp:extent cx="5357505" cy="3571875"/>
            <wp:effectExtent l="0" t="0" r="0" b="0"/>
            <wp:docPr id="798972092" name="Imagen 7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72092" name="Imagen 71" descr="Gráfico&#10;&#10;El contenido generado por IA puede ser incorrecto."/>
                    <pic:cNvPicPr/>
                  </pic:nvPicPr>
                  <pic:blipFill>
                    <a:blip r:embed="rId164"/>
                    <a:stretch>
                      <a:fillRect/>
                    </a:stretch>
                  </pic:blipFill>
                  <pic:spPr>
                    <a:xfrm>
                      <a:off x="0" y="0"/>
                      <a:ext cx="5362592" cy="3575267"/>
                    </a:xfrm>
                    <a:prstGeom prst="rect">
                      <a:avLst/>
                    </a:prstGeom>
                  </pic:spPr>
                </pic:pic>
              </a:graphicData>
            </a:graphic>
          </wp:inline>
        </w:drawing>
      </w:r>
    </w:p>
    <w:p w14:paraId="0C0513DE" w14:textId="340F6764"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 xml:space="preserve">La implementación del sistema permite visualizar en tiempo real las anomalías </w:t>
      </w:r>
    </w:p>
    <w:p w14:paraId="39D7D1A3" w14:textId="0D309D9F"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 xml:space="preserve">detectadas, como se observa en la Figura I.7 para el Caso 1 de THD elevado en </w:t>
      </w:r>
    </w:p>
    <w:p w14:paraId="27923794" w14:textId="77777777"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lastRenderedPageBreak/>
        <w:t xml:space="preserve">el Compresor C1, donde el algoritmo Isolation Forest identifica con una confianza </w:t>
      </w:r>
    </w:p>
    <w:p w14:paraId="3BF40224" w14:textId="724AAC38" w:rsidR="00C70659"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del 94.7% la necesidad de inspección del variador de frecuencia.</w:t>
      </w:r>
    </w:p>
    <w:p w14:paraId="54F41A50" w14:textId="3F7CBD5B" w:rsidR="00B41CE1" w:rsidRPr="009A2BE3" w:rsidRDefault="00991D3B"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noProof/>
        </w:rPr>
        <w:drawing>
          <wp:inline distT="0" distB="0" distL="0" distR="0" wp14:anchorId="7854BA2A" wp14:editId="0D8078E1">
            <wp:extent cx="5519420" cy="3679825"/>
            <wp:effectExtent l="0" t="0" r="5080" b="0"/>
            <wp:docPr id="169499254" name="Imagen 7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254" name="Imagen 72" descr="Interfaz de usuario gráfica, Aplicación&#10;&#10;El contenido generado por IA puede ser incorrect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9420" cy="3679825"/>
                    </a:xfrm>
                    <a:prstGeom prst="rect">
                      <a:avLst/>
                    </a:prstGeom>
                    <a:noFill/>
                    <a:ln>
                      <a:noFill/>
                    </a:ln>
                  </pic:spPr>
                </pic:pic>
              </a:graphicData>
            </a:graphic>
          </wp:inline>
        </w:drawing>
      </w:r>
    </w:p>
    <w:p w14:paraId="40BAB21C" w14:textId="237FF51F" w:rsidR="00B41CE1" w:rsidRDefault="00B41CE1" w:rsidP="00DF149E">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I.</w:t>
      </w:r>
      <w:r w:rsidR="00E22765">
        <w:rPr>
          <w:rFonts w:ascii="Times New Roman" w:hAnsi="Times New Roman" w:cs="Times New Roman"/>
        </w:rPr>
        <w:t>3</w:t>
      </w:r>
      <w:r w:rsidRPr="009A2BE3">
        <w:rPr>
          <w:rFonts w:ascii="Times New Roman" w:hAnsi="Times New Roman" w:cs="Times New Roman"/>
        </w:rPr>
        <w:t xml:space="preserve"> Documentación de la Interfaz DEMO Desarrollada</w:t>
      </w:r>
    </w:p>
    <w:p w14:paraId="7F496B5D" w14:textId="77777777" w:rsidR="002E0D91" w:rsidRDefault="002E0D91" w:rsidP="00DF149E">
      <w:pPr>
        <w:pStyle w:val="Titulo2"/>
        <w:numPr>
          <w:ilvl w:val="0"/>
          <w:numId w:val="0"/>
        </w:numPr>
        <w:ind w:left="1425" w:hanging="432"/>
        <w:rPr>
          <w:rFonts w:ascii="Times New Roman" w:hAnsi="Times New Roman" w:cs="Times New Roman"/>
        </w:rPr>
      </w:pPr>
    </w:p>
    <w:p w14:paraId="5699019C" w14:textId="07855E37" w:rsidR="002E0D91" w:rsidRDefault="002E0D91" w:rsidP="002E0D91">
      <w:pPr>
        <w:pStyle w:val="Titulo2"/>
        <w:numPr>
          <w:ilvl w:val="0"/>
          <w:numId w:val="0"/>
        </w:numPr>
        <w:rPr>
          <w:rFonts w:ascii="Times New Roman" w:hAnsi="Times New Roman" w:cs="Times New Roman"/>
        </w:rPr>
      </w:pPr>
      <w:r>
        <w:rPr>
          <w:noProof/>
        </w:rPr>
        <w:drawing>
          <wp:inline distT="0" distB="0" distL="0" distR="0" wp14:anchorId="227C0C12" wp14:editId="15CE4DD0">
            <wp:extent cx="5628107" cy="3025140"/>
            <wp:effectExtent l="0" t="0" r="0" b="3810"/>
            <wp:docPr id="18085682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8236" name="Imagen 1" descr="Interfaz de usuario gráfica, Texto, Aplicación, Correo electrónico&#10;&#10;El contenido generado por IA puede ser incorrecto."/>
                    <pic:cNvPicPr/>
                  </pic:nvPicPr>
                  <pic:blipFill>
                    <a:blip r:embed="rId166"/>
                    <a:stretch>
                      <a:fillRect/>
                    </a:stretch>
                  </pic:blipFill>
                  <pic:spPr>
                    <a:xfrm>
                      <a:off x="0" y="0"/>
                      <a:ext cx="5629513" cy="3025896"/>
                    </a:xfrm>
                    <a:prstGeom prst="rect">
                      <a:avLst/>
                    </a:prstGeom>
                  </pic:spPr>
                </pic:pic>
              </a:graphicData>
            </a:graphic>
          </wp:inline>
        </w:drawing>
      </w:r>
    </w:p>
    <w:p w14:paraId="011F8FB9" w14:textId="1564E9F5" w:rsidR="002E0D91" w:rsidRPr="009A2BE3" w:rsidRDefault="002E0D91" w:rsidP="002E0D91">
      <w:pPr>
        <w:pStyle w:val="Titulo2"/>
        <w:numPr>
          <w:ilvl w:val="0"/>
          <w:numId w:val="0"/>
        </w:numPr>
        <w:rPr>
          <w:rFonts w:ascii="Times New Roman" w:hAnsi="Times New Roman" w:cs="Times New Roman"/>
        </w:rPr>
      </w:pPr>
    </w:p>
    <w:p w14:paraId="6D9367EF" w14:textId="02E0B94A" w:rsidR="00B41CE1" w:rsidRPr="009A2BE3" w:rsidRDefault="002E0D91" w:rsidP="00DF149E">
      <w:pPr>
        <w:spacing w:before="0" w:after="0" w:line="240" w:lineRule="auto"/>
        <w:outlineLvl w:val="0"/>
        <w:rPr>
          <w:rFonts w:ascii="Times New Roman" w:hAnsi="Times New Roman" w:cs="Times New Roman"/>
          <w:color w:val="003DA6"/>
          <w:szCs w:val="32"/>
        </w:rPr>
      </w:pPr>
      <w:r>
        <w:rPr>
          <w:rFonts w:ascii="Times New Roman" w:hAnsi="Times New Roman" w:cs="Times New Roman"/>
          <w:noProof/>
          <w:color w:val="003DA6"/>
          <w:szCs w:val="32"/>
        </w:rPr>
        <w:lastRenderedPageBreak/>
        <w:drawing>
          <wp:inline distT="0" distB="0" distL="0" distR="0" wp14:anchorId="7174B44B" wp14:editId="7E685062">
            <wp:extent cx="4693920" cy="6492240"/>
            <wp:effectExtent l="0" t="0" r="0" b="3810"/>
            <wp:docPr id="114553685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3920" cy="6492240"/>
                    </a:xfrm>
                    <a:prstGeom prst="rect">
                      <a:avLst/>
                    </a:prstGeom>
                    <a:noFill/>
                    <a:ln>
                      <a:noFill/>
                    </a:ln>
                  </pic:spPr>
                </pic:pic>
              </a:graphicData>
            </a:graphic>
          </wp:inline>
        </w:drawing>
      </w:r>
    </w:p>
    <w:p w14:paraId="4B07209A" w14:textId="5D181DB2" w:rsidR="00B41CE1" w:rsidRPr="009A2BE3" w:rsidRDefault="00B41CE1" w:rsidP="00DF149E">
      <w:pPr>
        <w:spacing w:before="0" w:after="0" w:line="240" w:lineRule="auto"/>
        <w:outlineLvl w:val="0"/>
        <w:rPr>
          <w:rFonts w:ascii="Times New Roman" w:hAnsi="Times New Roman" w:cs="Times New Roman"/>
          <w:color w:val="003DA6"/>
          <w:szCs w:val="32"/>
        </w:rPr>
      </w:pPr>
    </w:p>
    <w:p w14:paraId="6B7A999F" w14:textId="77777777" w:rsidR="00B41CE1" w:rsidRPr="009A2BE3" w:rsidRDefault="00B41CE1" w:rsidP="00DF149E">
      <w:pPr>
        <w:spacing w:before="0" w:after="0" w:line="240" w:lineRule="auto"/>
        <w:outlineLvl w:val="0"/>
        <w:rPr>
          <w:rFonts w:ascii="Times New Roman" w:hAnsi="Times New Roman" w:cs="Times New Roman"/>
          <w:color w:val="003DA6"/>
          <w:szCs w:val="32"/>
        </w:rPr>
      </w:pPr>
    </w:p>
    <w:p w14:paraId="59645542" w14:textId="77777777"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Se presenta la versión prototipo de la interfaz gráfica que acompaña al sistema predictivo. Esta prueba de concepto incluye capturas de pantalla de las vistas principales, como la visualización de anomalías, la priorización de intervenciones y la integración con las órdenes de trabajo. </w:t>
      </w:r>
    </w:p>
    <w:p w14:paraId="5F6CE504" w14:textId="3643A823"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lastRenderedPageBreak/>
        <w:t>La implementación del sistema permite visualizar en tiempo real las anomalías detectadas, como se observa en la Figura I.7 para el Caso 1 de THD elevado en el Compresor C1, donde el algoritmo Isolation Forest identifica con una confianza del 94.7% la necesidad de inspección del variador de frecuencia.</w:t>
      </w:r>
    </w:p>
    <w:p w14:paraId="001B8891" w14:textId="77777777"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Adicionalmente, el sistema implementa:</w:t>
      </w:r>
    </w:p>
    <w:p w14:paraId="3B52DB3F" w14:textId="77777777" w:rsidR="00B41CE1" w:rsidRPr="009A2BE3" w:rsidRDefault="00B41CE1" w:rsidP="00C550BC">
      <w:pPr>
        <w:numPr>
          <w:ilvl w:val="0"/>
          <w:numId w:val="46"/>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Trazabilidad completa:</w:t>
      </w:r>
      <w:r w:rsidRPr="009A2BE3">
        <w:rPr>
          <w:rFonts w:ascii="Times New Roman" w:hAnsi="Times New Roman" w:cs="Times New Roman"/>
          <w:color w:val="auto"/>
        </w:rPr>
        <w:t> Cada OT generada mantiene vinculación directa con los datos de condición originales y las métricas predictivas que la generaron.</w:t>
      </w:r>
    </w:p>
    <w:p w14:paraId="74B1DF0B" w14:textId="77777777" w:rsidR="00B41CE1" w:rsidRPr="009A2BE3" w:rsidRDefault="00B41CE1" w:rsidP="00C550BC">
      <w:pPr>
        <w:numPr>
          <w:ilvl w:val="0"/>
          <w:numId w:val="46"/>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Escalado automático:</w:t>
      </w:r>
      <w:r w:rsidRPr="009A2BE3">
        <w:rPr>
          <w:rFonts w:ascii="Times New Roman" w:hAnsi="Times New Roman" w:cs="Times New Roman"/>
          <w:color w:val="auto"/>
        </w:rPr>
        <w:t> Las reglas de negocio permiten escalado basado en criticidad (&gt;90% crítico, 75-89% alto, 60-74% medio).</w:t>
      </w:r>
    </w:p>
    <w:p w14:paraId="66C6AB72" w14:textId="77777777" w:rsidR="00B41CE1" w:rsidRPr="009A2BE3" w:rsidRDefault="00B41CE1" w:rsidP="00C550BC">
      <w:pPr>
        <w:numPr>
          <w:ilvl w:val="0"/>
          <w:numId w:val="46"/>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Integración bidireccional:</w:t>
      </w:r>
      <w:r w:rsidRPr="009A2BE3">
        <w:rPr>
          <w:rFonts w:ascii="Times New Roman" w:hAnsi="Times New Roman" w:cs="Times New Roman"/>
          <w:color w:val="auto"/>
        </w:rPr>
        <w:t> Retroalimentación del GMAO hacia el sistema predictivo para mejora continua del modelo.</w:t>
      </w:r>
    </w:p>
    <w:p w14:paraId="6EAC1764" w14:textId="77777777" w:rsidR="00B41CE1"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El prototipo desarrollado demuestra la viabilidad técnica de la integración completa entre algoritmos de IA y sistemas GMAO industriales, proporcionando una base sólida para la implementación operativa en la planta Frío Pacífico 1.</w:t>
      </w:r>
    </w:p>
    <w:p w14:paraId="75B84BB9" w14:textId="7B9C3374" w:rsidR="002E0D91" w:rsidRDefault="002E0D91" w:rsidP="00DF149E">
      <w:pPr>
        <w:spacing w:before="40" w:after="160" w:line="360" w:lineRule="auto"/>
        <w:rPr>
          <w:rFonts w:ascii="Times New Roman" w:hAnsi="Times New Roman" w:cs="Times New Roman"/>
          <w:color w:val="auto"/>
        </w:rPr>
      </w:pPr>
      <w:r>
        <w:rPr>
          <w:rFonts w:ascii="Times New Roman" w:hAnsi="Times New Roman" w:cs="Times New Roman"/>
          <w:noProof/>
          <w:color w:val="auto"/>
        </w:rPr>
        <w:drawing>
          <wp:inline distT="0" distB="0" distL="0" distR="0" wp14:anchorId="1E3EF686" wp14:editId="166D5680">
            <wp:extent cx="5395595" cy="3596640"/>
            <wp:effectExtent l="0" t="0" r="0" b="3810"/>
            <wp:docPr id="17258907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5595" cy="3596640"/>
                    </a:xfrm>
                    <a:prstGeom prst="rect">
                      <a:avLst/>
                    </a:prstGeom>
                    <a:noFill/>
                  </pic:spPr>
                </pic:pic>
              </a:graphicData>
            </a:graphic>
          </wp:inline>
        </w:drawing>
      </w:r>
    </w:p>
    <w:p w14:paraId="5779BA85" w14:textId="77777777" w:rsidR="002E0D91" w:rsidRPr="009A2BE3" w:rsidRDefault="002E0D91" w:rsidP="00DF149E">
      <w:pPr>
        <w:spacing w:before="40" w:after="160" w:line="360" w:lineRule="auto"/>
        <w:rPr>
          <w:rFonts w:ascii="Times New Roman" w:hAnsi="Times New Roman" w:cs="Times New Roman"/>
          <w:color w:val="auto"/>
        </w:rPr>
      </w:pPr>
    </w:p>
    <w:p w14:paraId="5B0A5582" w14:textId="77777777" w:rsidR="00B41CE1" w:rsidRPr="009A2BE3" w:rsidRDefault="00B41CE1" w:rsidP="00DF149E">
      <w:pPr>
        <w:spacing w:before="40" w:after="160" w:line="360" w:lineRule="auto"/>
        <w:rPr>
          <w:rFonts w:ascii="Times New Roman" w:hAnsi="Times New Roman" w:cs="Times New Roman"/>
        </w:rPr>
      </w:pPr>
      <w:r w:rsidRPr="009A2BE3">
        <w:rPr>
          <w:rFonts w:ascii="Segoe UI Emoji" w:hAnsi="Segoe UI Emoji" w:cs="Segoe UI Emoji"/>
          <w:b/>
          <w:bCs/>
          <w:color w:val="232425"/>
          <w:shd w:val="clear" w:color="auto" w:fill="FFFFFF"/>
        </w:rPr>
        <w:lastRenderedPageBreak/>
        <w:t>🌐</w:t>
      </w:r>
      <w:r w:rsidRPr="009A2BE3">
        <w:rPr>
          <w:rFonts w:ascii="Times New Roman" w:hAnsi="Times New Roman" w:cs="Times New Roman"/>
          <w:b/>
          <w:bCs/>
          <w:color w:val="232425"/>
          <w:shd w:val="clear" w:color="auto" w:fill="FFFFFF"/>
        </w:rPr>
        <w:t xml:space="preserve"> URL: </w:t>
      </w:r>
      <w:r w:rsidRPr="009A2BE3">
        <w:rPr>
          <w:rFonts w:ascii="Times New Roman" w:hAnsi="Times New Roman" w:cs="Times New Roman"/>
          <w:b/>
          <w:bCs/>
        </w:rPr>
        <w:t>Nueva URL: </w:t>
      </w:r>
      <w:hyperlink r:id="rId169" w:tgtFrame="_blank" w:history="1">
        <w:r w:rsidRPr="009A2BE3">
          <w:rPr>
            <w:rFonts w:ascii="Times New Roman" w:hAnsi="Times New Roman" w:cs="Times New Roman"/>
            <w:b/>
            <w:bCs/>
            <w:color w:val="003DA6"/>
            <w:u w:val="single"/>
          </w:rPr>
          <w:t>https://mtzsgxnj.gensparkspace.com/</w:t>
        </w:r>
      </w:hyperlink>
    </w:p>
    <w:p w14:paraId="367F3192" w14:textId="145BED41" w:rsidR="00B41CE1" w:rsidRPr="009A2BE3" w:rsidRDefault="00F1162D" w:rsidP="00DF149E">
      <w:pPr>
        <w:spacing w:before="0" w:after="0" w:line="240" w:lineRule="auto"/>
        <w:ind w:left="567"/>
        <w:outlineLvl w:val="0"/>
        <w:rPr>
          <w:rFonts w:ascii="Times New Roman" w:hAnsi="Times New Roman" w:cs="Times New Roman"/>
          <w:b/>
          <w:bCs/>
          <w:color w:val="003DA6"/>
          <w:szCs w:val="32"/>
        </w:rPr>
      </w:pPr>
      <w:r w:rsidRPr="009A2BE3">
        <w:rPr>
          <w:rFonts w:ascii="Times New Roman" w:hAnsi="Times New Roman" w:cs="Times New Roman"/>
          <w:b/>
          <w:bCs/>
          <w:color w:val="003DA6"/>
          <w:szCs w:val="32"/>
        </w:rPr>
        <w:t>I.</w:t>
      </w:r>
      <w:r w:rsidR="00E22765">
        <w:rPr>
          <w:rFonts w:ascii="Times New Roman" w:hAnsi="Times New Roman" w:cs="Times New Roman"/>
          <w:b/>
          <w:bCs/>
          <w:color w:val="003DA6"/>
          <w:szCs w:val="32"/>
        </w:rPr>
        <w:t>3</w:t>
      </w:r>
      <w:r w:rsidRPr="009A2BE3">
        <w:rPr>
          <w:rFonts w:ascii="Times New Roman" w:hAnsi="Times New Roman" w:cs="Times New Roman"/>
          <w:b/>
          <w:bCs/>
          <w:color w:val="003DA6"/>
          <w:szCs w:val="32"/>
        </w:rPr>
        <w:t>.1 Componentes Técnicos Utilizados</w:t>
      </w:r>
    </w:p>
    <w:p w14:paraId="489D839B" w14:textId="77777777" w:rsidR="00F1162D" w:rsidRPr="009A2BE3" w:rsidRDefault="00F1162D" w:rsidP="00DF149E">
      <w:pPr>
        <w:spacing w:before="0" w:after="0" w:line="240" w:lineRule="auto"/>
        <w:ind w:left="1685"/>
        <w:outlineLvl w:val="0"/>
        <w:rPr>
          <w:rFonts w:ascii="Times New Roman" w:hAnsi="Times New Roman" w:cs="Times New Roman"/>
          <w:b/>
          <w:bCs/>
          <w:color w:val="003DA6"/>
          <w:szCs w:val="32"/>
        </w:rPr>
      </w:pPr>
    </w:p>
    <w:p w14:paraId="5DCEBBC8"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Frontend:</w:t>
      </w:r>
    </w:p>
    <w:p w14:paraId="5F06C5C4" w14:textId="77777777" w:rsidR="00B41CE1" w:rsidRPr="009A2BE3" w:rsidRDefault="00B41CE1" w:rsidP="00C550BC">
      <w:pPr>
        <w:numPr>
          <w:ilvl w:val="0"/>
          <w:numId w:val="41"/>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React 18.2 con Hooks y Context API</w:t>
      </w:r>
    </w:p>
    <w:p w14:paraId="21DDCF70" w14:textId="77777777" w:rsidR="00B41CE1" w:rsidRPr="009A2BE3" w:rsidRDefault="00B41CE1" w:rsidP="00C550BC">
      <w:pPr>
        <w:numPr>
          <w:ilvl w:val="0"/>
          <w:numId w:val="41"/>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Recharts 2.5 para visualizaciones interactivas</w:t>
      </w:r>
    </w:p>
    <w:p w14:paraId="556BD05B" w14:textId="77777777" w:rsidR="00B41CE1" w:rsidRPr="009A2BE3" w:rsidRDefault="00B41CE1" w:rsidP="00C550BC">
      <w:pPr>
        <w:numPr>
          <w:ilvl w:val="0"/>
          <w:numId w:val="41"/>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Tailwind CSS 3.3 para diseño responsive</w:t>
      </w:r>
    </w:p>
    <w:p w14:paraId="242516A4" w14:textId="77777777" w:rsidR="00B41CE1" w:rsidRPr="009A2BE3" w:rsidRDefault="00B41CE1" w:rsidP="00C550BC">
      <w:pPr>
        <w:numPr>
          <w:ilvl w:val="0"/>
          <w:numId w:val="41"/>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Axios 1.4 para comunicación con APIs</w:t>
      </w:r>
    </w:p>
    <w:p w14:paraId="3DE2546A"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Backend:</w:t>
      </w:r>
    </w:p>
    <w:p w14:paraId="2ECD413F" w14:textId="77777777" w:rsidR="00B41CE1" w:rsidRPr="009A2BE3" w:rsidRDefault="00B41CE1" w:rsidP="00C550BC">
      <w:pPr>
        <w:numPr>
          <w:ilvl w:val="0"/>
          <w:numId w:val="42"/>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Flask 2.3 con blueprints modularizados</w:t>
      </w:r>
    </w:p>
    <w:p w14:paraId="134CE674" w14:textId="77777777" w:rsidR="00B41CE1" w:rsidRPr="009A2BE3" w:rsidRDefault="00B41CE1" w:rsidP="00C550BC">
      <w:pPr>
        <w:numPr>
          <w:ilvl w:val="0"/>
          <w:numId w:val="42"/>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Flask-CORS para integración cross-origin</w:t>
      </w:r>
    </w:p>
    <w:p w14:paraId="0831BE72" w14:textId="77777777" w:rsidR="00B41CE1" w:rsidRPr="009A2BE3" w:rsidRDefault="00B41CE1" w:rsidP="00C550BC">
      <w:pPr>
        <w:numPr>
          <w:ilvl w:val="0"/>
          <w:numId w:val="42"/>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Pandas para procesamiento de datos temporal</w:t>
      </w:r>
    </w:p>
    <w:p w14:paraId="7763C7C5" w14:textId="77777777" w:rsidR="00B41CE1" w:rsidRPr="009A2BE3" w:rsidRDefault="00B41CE1" w:rsidP="00C550BC">
      <w:pPr>
        <w:numPr>
          <w:ilvl w:val="0"/>
          <w:numId w:val="42"/>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PostgreSQL con particionado por fecha</w:t>
      </w:r>
    </w:p>
    <w:p w14:paraId="49F3BEC9"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Algoritmos de IA:</w:t>
      </w:r>
    </w:p>
    <w:p w14:paraId="26EB065A" w14:textId="77777777" w:rsidR="00B41CE1" w:rsidRPr="009A2BE3" w:rsidRDefault="00B41CE1" w:rsidP="00C550BC">
      <w:pPr>
        <w:numPr>
          <w:ilvl w:val="0"/>
          <w:numId w:val="43"/>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Isolation Forest (scikit-learn): n_estimators=200, contamination=0.01</w:t>
      </w:r>
    </w:p>
    <w:p w14:paraId="215F82AA" w14:textId="77777777" w:rsidR="00B41CE1" w:rsidRPr="009A2BE3" w:rsidRDefault="00B41CE1" w:rsidP="00C550BC">
      <w:pPr>
        <w:numPr>
          <w:ilvl w:val="0"/>
          <w:numId w:val="43"/>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DBSCAN para validación cruzada: eps=0.3, min_samples=10</w:t>
      </w:r>
    </w:p>
    <w:p w14:paraId="682470AC" w14:textId="77777777" w:rsidR="00B41CE1" w:rsidRPr="009A2BE3" w:rsidRDefault="00B41CE1" w:rsidP="00C550BC">
      <w:pPr>
        <w:numPr>
          <w:ilvl w:val="0"/>
          <w:numId w:val="43"/>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Ensemble logic para consenso entre algoritmos</w:t>
      </w:r>
    </w:p>
    <w:p w14:paraId="59036A2C" w14:textId="77777777" w:rsidR="00B41CE1" w:rsidRPr="009A2BE3" w:rsidRDefault="00B41CE1" w:rsidP="00DF149E">
      <w:pPr>
        <w:spacing w:before="0" w:after="0" w:line="360" w:lineRule="auto"/>
        <w:ind w:left="720"/>
        <w:rPr>
          <w:rFonts w:ascii="Times New Roman" w:hAnsi="Times New Roman" w:cs="Times New Roman"/>
          <w:color w:val="auto"/>
          <w:szCs w:val="24"/>
          <w:lang w:val="es-AR"/>
        </w:rPr>
      </w:pPr>
    </w:p>
    <w:p w14:paraId="730D0534" w14:textId="7670AB83" w:rsidR="00B41CE1" w:rsidRPr="009A2BE3" w:rsidRDefault="00B41CE1" w:rsidP="00DF149E">
      <w:pPr>
        <w:spacing w:before="0" w:after="0" w:line="240" w:lineRule="auto"/>
        <w:outlineLvl w:val="0"/>
        <w:rPr>
          <w:rFonts w:ascii="Times New Roman" w:hAnsi="Times New Roman" w:cs="Times New Roman"/>
          <w:b/>
          <w:bCs/>
          <w:color w:val="003DA6"/>
          <w:szCs w:val="32"/>
        </w:rPr>
      </w:pPr>
      <w:r w:rsidRPr="009A2BE3">
        <w:rPr>
          <w:rFonts w:ascii="Times New Roman" w:hAnsi="Times New Roman" w:cs="Times New Roman"/>
          <w:b/>
          <w:bCs/>
          <w:color w:val="003DA6"/>
          <w:szCs w:val="32"/>
        </w:rPr>
        <w:t xml:space="preserve">       </w:t>
      </w:r>
      <w:r w:rsidR="00F1162D" w:rsidRPr="009A2BE3">
        <w:rPr>
          <w:rFonts w:ascii="Times New Roman" w:hAnsi="Times New Roman" w:cs="Times New Roman"/>
          <w:b/>
          <w:bCs/>
          <w:color w:val="003DA6"/>
          <w:szCs w:val="32"/>
        </w:rPr>
        <w:t>I.</w:t>
      </w:r>
      <w:r w:rsidR="00E22765">
        <w:rPr>
          <w:rFonts w:ascii="Times New Roman" w:hAnsi="Times New Roman" w:cs="Times New Roman"/>
          <w:b/>
          <w:bCs/>
          <w:color w:val="003DA6"/>
          <w:szCs w:val="32"/>
        </w:rPr>
        <w:t>3</w:t>
      </w:r>
      <w:r w:rsidR="00F1162D" w:rsidRPr="009A2BE3">
        <w:rPr>
          <w:rFonts w:ascii="Times New Roman" w:hAnsi="Times New Roman" w:cs="Times New Roman"/>
          <w:b/>
          <w:bCs/>
          <w:color w:val="003DA6"/>
          <w:szCs w:val="32"/>
        </w:rPr>
        <w:t>.2 Protocolos de Comunicación Implementados</w:t>
      </w:r>
    </w:p>
    <w:p w14:paraId="558D9952" w14:textId="77777777" w:rsidR="00F1162D" w:rsidRPr="009A2BE3" w:rsidRDefault="00F1162D" w:rsidP="00DF149E">
      <w:pPr>
        <w:spacing w:before="0" w:after="0" w:line="240" w:lineRule="auto"/>
        <w:outlineLvl w:val="0"/>
        <w:rPr>
          <w:rFonts w:ascii="Times New Roman" w:hAnsi="Times New Roman" w:cs="Times New Roman"/>
          <w:b/>
          <w:bCs/>
          <w:color w:val="003DA6"/>
          <w:szCs w:val="32"/>
        </w:rPr>
      </w:pPr>
    </w:p>
    <w:p w14:paraId="343FBB54"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APIs REST:</w:t>
      </w:r>
    </w:p>
    <w:p w14:paraId="0C024582" w14:textId="77777777" w:rsidR="00B41CE1" w:rsidRPr="009A2BE3" w:rsidRDefault="00B41CE1" w:rsidP="00C550BC">
      <w:pPr>
        <w:numPr>
          <w:ilvl w:val="0"/>
          <w:numId w:val="44"/>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/api/anomalies/detect - POST: Detección en tiempo real</w:t>
      </w:r>
    </w:p>
    <w:p w14:paraId="4E314459" w14:textId="77777777" w:rsidR="00B41CE1" w:rsidRPr="009A2BE3" w:rsidRDefault="00B41CE1" w:rsidP="00C550BC">
      <w:pPr>
        <w:numPr>
          <w:ilvl w:val="0"/>
          <w:numId w:val="44"/>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/api/workorders/generate - POST: Generación automática OT</w:t>
      </w:r>
    </w:p>
    <w:p w14:paraId="5317E60B" w14:textId="77777777" w:rsidR="00B41CE1" w:rsidRPr="009A2BE3" w:rsidRDefault="00B41CE1" w:rsidP="00C550BC">
      <w:pPr>
        <w:numPr>
          <w:ilvl w:val="0"/>
          <w:numId w:val="44"/>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/api/correlations/analyze - GET: Análisis multivariable</w:t>
      </w:r>
    </w:p>
    <w:p w14:paraId="56E11A6C" w14:textId="77777777" w:rsidR="00B41CE1" w:rsidRPr="009A2BE3" w:rsidRDefault="00B41CE1" w:rsidP="00C550BC">
      <w:pPr>
        <w:numPr>
          <w:ilvl w:val="0"/>
          <w:numId w:val="44"/>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/api/kpis/current - GET: Métricas GMAO actualizadas</w:t>
      </w:r>
    </w:p>
    <w:p w14:paraId="14BF86B1"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WebSockets:</w:t>
      </w:r>
    </w:p>
    <w:p w14:paraId="129EE588" w14:textId="77777777" w:rsidR="00B41CE1" w:rsidRPr="009A2BE3" w:rsidRDefault="00B41CE1" w:rsidP="00C550BC">
      <w:pPr>
        <w:numPr>
          <w:ilvl w:val="0"/>
          <w:numId w:val="45"/>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Conexión persistente para updates en tiempo real</w:t>
      </w:r>
    </w:p>
    <w:p w14:paraId="74D852D7" w14:textId="77777777" w:rsidR="00B41CE1" w:rsidRPr="009A2BE3" w:rsidRDefault="00B41CE1" w:rsidP="00C550BC">
      <w:pPr>
        <w:numPr>
          <w:ilvl w:val="0"/>
          <w:numId w:val="45"/>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Notificaciones push de anomalías críticas</w:t>
      </w:r>
    </w:p>
    <w:p w14:paraId="29EF0A67" w14:textId="77777777" w:rsidR="00B41CE1" w:rsidRPr="009A2BE3" w:rsidRDefault="00B41CE1" w:rsidP="00C550BC">
      <w:pPr>
        <w:numPr>
          <w:ilvl w:val="0"/>
          <w:numId w:val="45"/>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Sincronización bidireccional con GMAO</w:t>
      </w:r>
    </w:p>
    <w:p w14:paraId="17E1FA28" w14:textId="77777777" w:rsidR="00414B83" w:rsidRPr="009A2BE3" w:rsidRDefault="00414B83" w:rsidP="00DF149E">
      <w:pPr>
        <w:spacing w:before="0" w:after="0" w:line="360" w:lineRule="auto"/>
        <w:rPr>
          <w:rFonts w:ascii="Times New Roman" w:hAnsi="Times New Roman" w:cs="Times New Roman"/>
          <w:color w:val="auto"/>
          <w:szCs w:val="24"/>
          <w:lang w:val="es-AR"/>
        </w:rPr>
      </w:pPr>
    </w:p>
    <w:p w14:paraId="5736E4E0" w14:textId="77777777" w:rsidR="00414B83" w:rsidRPr="009A2BE3" w:rsidRDefault="00414B83" w:rsidP="00DF149E">
      <w:pPr>
        <w:spacing w:before="0" w:after="0" w:line="360" w:lineRule="auto"/>
        <w:rPr>
          <w:rFonts w:ascii="Times New Roman" w:hAnsi="Times New Roman" w:cs="Times New Roman"/>
          <w:color w:val="auto"/>
          <w:szCs w:val="24"/>
          <w:lang w:val="es-AR"/>
        </w:rPr>
      </w:pPr>
    </w:p>
    <w:p w14:paraId="7EA2B48B" w14:textId="51E69B4B" w:rsidR="002E0D91" w:rsidRPr="009A2BE3" w:rsidRDefault="002E0D91" w:rsidP="009A2BE3">
      <w:pPr>
        <w:spacing w:before="40" w:after="160"/>
        <w:jc w:val="left"/>
        <w:rPr>
          <w:rFonts w:ascii="Times New Roman" w:hAnsi="Times New Roman" w:cs="Times New Roman"/>
          <w:color w:val="auto"/>
        </w:rPr>
      </w:pPr>
    </w:p>
    <w:p w14:paraId="6DBF255F" w14:textId="23030504" w:rsidR="00414B83" w:rsidRPr="009A2BE3" w:rsidRDefault="00414B83" w:rsidP="00DF149E">
      <w:pPr>
        <w:shd w:val="clear" w:color="auto" w:fill="003DA6"/>
        <w:spacing w:line="160" w:lineRule="atLeast"/>
        <w:rPr>
          <w:rFonts w:ascii="Times New Roman" w:eastAsia="Cambria" w:hAnsi="Times New Roman" w:cs="Times New Roman"/>
          <w:color w:val="FFFFFF" w:themeColor="background1"/>
          <w:sz w:val="56"/>
          <w:shd w:val="clear" w:color="auto" w:fill="003DA6"/>
        </w:rPr>
      </w:pPr>
      <w:bookmarkStart w:id="48" w:name="_Hlk207309677"/>
      <w:r w:rsidRPr="009A2BE3">
        <w:rPr>
          <w:rFonts w:ascii="Times New Roman" w:eastAsia="Cambria" w:hAnsi="Times New Roman" w:cs="Times New Roman"/>
          <w:color w:val="FFFFFF" w:themeColor="background1"/>
          <w:sz w:val="40"/>
          <w:szCs w:val="40"/>
        </w:rPr>
        <w:lastRenderedPageBreak/>
        <w:t xml:space="preserve">Anexo J: </w:t>
      </w:r>
      <w:r w:rsidRPr="009A2BE3">
        <w:rPr>
          <w:rFonts w:ascii="Times New Roman" w:eastAsia="Cambria" w:hAnsi="Times New Roman" w:cs="Times New Roman"/>
          <w:color w:val="FFFFFF" w:themeColor="background1"/>
          <w:sz w:val="40"/>
          <w:szCs w:val="40"/>
          <w:shd w:val="clear" w:color="auto" w:fill="003DA6"/>
        </w:rPr>
        <w:t>Código fuente y documentación técnica del pipeline (TFM_</w:t>
      </w:r>
      <w:proofErr w:type="gramStart"/>
      <w:r w:rsidRPr="009A2BE3">
        <w:rPr>
          <w:rFonts w:ascii="Times New Roman" w:eastAsia="Cambria" w:hAnsi="Times New Roman" w:cs="Times New Roman"/>
          <w:color w:val="FFFFFF" w:themeColor="background1"/>
          <w:sz w:val="40"/>
          <w:szCs w:val="40"/>
          <w:shd w:val="clear" w:color="auto" w:fill="003DA6"/>
        </w:rPr>
        <w:t>pipeline.ipynb</w:t>
      </w:r>
      <w:proofErr w:type="gramEnd"/>
      <w:r w:rsidRPr="009A2BE3">
        <w:rPr>
          <w:rFonts w:ascii="Times New Roman" w:eastAsia="Cambria" w:hAnsi="Times New Roman" w:cs="Times New Roman"/>
          <w:color w:val="FFFFFF" w:themeColor="background1"/>
          <w:sz w:val="40"/>
          <w:szCs w:val="40"/>
          <w:shd w:val="clear" w:color="auto" w:fill="003DA6"/>
        </w:rPr>
        <w:t xml:space="preserve"> y scripts auxiliares)</w:t>
      </w:r>
    </w:p>
    <w:bookmarkEnd w:id="48"/>
    <w:p w14:paraId="7104E0B8" w14:textId="10CF5C3F" w:rsidR="003838F0" w:rsidRDefault="003838F0" w:rsidP="00104FD0">
      <w:pPr>
        <w:pStyle w:val="Titulo2"/>
        <w:numPr>
          <w:ilvl w:val="0"/>
          <w:numId w:val="0"/>
        </w:numPr>
        <w:rPr>
          <w:lang w:eastAsia="es-ES"/>
        </w:rPr>
      </w:pPr>
    </w:p>
    <w:p w14:paraId="55A83C5B" w14:textId="77777777" w:rsidR="003838F0" w:rsidRDefault="003838F0" w:rsidP="003838F0">
      <w:pPr>
        <w:pStyle w:val="Titulo2"/>
        <w:numPr>
          <w:ilvl w:val="0"/>
          <w:numId w:val="0"/>
        </w:numPr>
        <w:ind w:left="1440"/>
        <w:rPr>
          <w:lang w:eastAsia="es-ES"/>
        </w:rPr>
      </w:pPr>
    </w:p>
    <w:p w14:paraId="07A5278C" w14:textId="4409526A" w:rsidR="001A667C" w:rsidRDefault="001A667C" w:rsidP="001A667C">
      <w:pPr>
        <w:pStyle w:val="Titulo3"/>
        <w:numPr>
          <w:ilvl w:val="0"/>
          <w:numId w:val="0"/>
        </w:numPr>
        <w:rPr>
          <w:lang w:eastAsia="es-ES"/>
        </w:rPr>
      </w:pPr>
      <w:r>
        <w:rPr>
          <w:noProof/>
          <w:lang w:eastAsia="es-ES"/>
        </w:rPr>
        <w:drawing>
          <wp:inline distT="0" distB="0" distL="0" distR="0" wp14:anchorId="34AB8779" wp14:editId="4DEBA40E">
            <wp:extent cx="5519420" cy="4457700"/>
            <wp:effectExtent l="0" t="0" r="5080" b="0"/>
            <wp:docPr id="581148835" name="Imagen 2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8835" name="Imagen 21" descr="Imagen que contiene Gráfico&#10;&#10;El contenido generado por IA puede ser incorrecto."/>
                    <pic:cNvPicPr/>
                  </pic:nvPicPr>
                  <pic:blipFill>
                    <a:blip r:embed="rId170"/>
                    <a:stretch>
                      <a:fillRect/>
                    </a:stretch>
                  </pic:blipFill>
                  <pic:spPr>
                    <a:xfrm>
                      <a:off x="0" y="0"/>
                      <a:ext cx="5519428" cy="4457706"/>
                    </a:xfrm>
                    <a:prstGeom prst="rect">
                      <a:avLst/>
                    </a:prstGeom>
                  </pic:spPr>
                </pic:pic>
              </a:graphicData>
            </a:graphic>
          </wp:inline>
        </w:drawing>
      </w:r>
    </w:p>
    <w:p w14:paraId="7F32F7CE" w14:textId="77777777" w:rsidR="001A667C" w:rsidRDefault="001A667C" w:rsidP="003838F0">
      <w:pPr>
        <w:pStyle w:val="Titulo3"/>
        <w:numPr>
          <w:ilvl w:val="0"/>
          <w:numId w:val="0"/>
        </w:numPr>
        <w:ind w:firstLine="360"/>
        <w:rPr>
          <w:lang w:eastAsia="es-ES"/>
        </w:rPr>
      </w:pPr>
    </w:p>
    <w:p w14:paraId="24F8BA89" w14:textId="60D0AB25" w:rsidR="001A667C" w:rsidRP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t>J.1.1 Diagrama de flujo del pipeline</w:t>
      </w:r>
    </w:p>
    <w:p w14:paraId="2E03BF5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518D45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El pipeline sigue un esquema modular:</w:t>
      </w:r>
    </w:p>
    <w:p w14:paraId="5497CF46"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5EF78206" w14:textId="77777777" w:rsidR="001A667C" w:rsidRPr="001A667C" w:rsidRDefault="001A667C" w:rsidP="00C550BC">
      <w:pPr>
        <w:pStyle w:val="Titulo3"/>
        <w:numPr>
          <w:ilvl w:val="0"/>
          <w:numId w:val="141"/>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Ingesta de datos desde sensores.</w:t>
      </w:r>
    </w:p>
    <w:p w14:paraId="584418F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77E8E14" w14:textId="77777777" w:rsidR="001A667C" w:rsidRPr="001A667C" w:rsidRDefault="001A667C" w:rsidP="00C550BC">
      <w:pPr>
        <w:pStyle w:val="Titulo3"/>
        <w:numPr>
          <w:ilvl w:val="0"/>
          <w:numId w:val="141"/>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Preprocesamiento y mapeo.</w:t>
      </w:r>
    </w:p>
    <w:p w14:paraId="5D1D60A4"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B116971" w14:textId="77777777" w:rsidR="001A667C" w:rsidRPr="001A667C" w:rsidRDefault="001A667C" w:rsidP="00C550BC">
      <w:pPr>
        <w:pStyle w:val="Titulo3"/>
        <w:numPr>
          <w:ilvl w:val="0"/>
          <w:numId w:val="141"/>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Detección de anomalías mediante Isolation Forest.</w:t>
      </w:r>
    </w:p>
    <w:p w14:paraId="7606E32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014607FF" w14:textId="77777777" w:rsidR="001A667C" w:rsidRPr="001A667C" w:rsidRDefault="001A667C" w:rsidP="00C550BC">
      <w:pPr>
        <w:pStyle w:val="Titulo3"/>
        <w:numPr>
          <w:ilvl w:val="0"/>
          <w:numId w:val="141"/>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Clasificación por severidad.</w:t>
      </w:r>
    </w:p>
    <w:p w14:paraId="76AD8299"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97813ED" w14:textId="77777777" w:rsidR="001A667C" w:rsidRPr="001A667C" w:rsidRDefault="001A667C" w:rsidP="00C550BC">
      <w:pPr>
        <w:pStyle w:val="Titulo3"/>
        <w:numPr>
          <w:ilvl w:val="0"/>
          <w:numId w:val="141"/>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Generación automática de órdenes de trabajo (OTs) y exportación hacia el GMAO.</w:t>
      </w:r>
    </w:p>
    <w:p w14:paraId="0EA16981"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61593DD2" w14:textId="702E38ED" w:rsid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lastRenderedPageBreak/>
        <w:t>J.1.2. Estructura de clases principales</w:t>
      </w:r>
    </w:p>
    <w:p w14:paraId="2B4B63C9" w14:textId="77777777" w:rsidR="001A667C" w:rsidRPr="001A667C" w:rsidRDefault="001A667C" w:rsidP="001A667C">
      <w:pPr>
        <w:pStyle w:val="Titulo3"/>
        <w:numPr>
          <w:ilvl w:val="0"/>
          <w:numId w:val="0"/>
        </w:numPr>
        <w:rPr>
          <w:rFonts w:ascii="Times New Roman" w:hAnsi="Times New Roman" w:cs="Times New Roman"/>
          <w:b/>
          <w:bCs/>
          <w:color w:val="auto"/>
          <w:szCs w:val="24"/>
          <w:lang w:eastAsia="es-ES"/>
        </w:rPr>
      </w:pPr>
    </w:p>
    <w:p w14:paraId="37A597D4"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Definida en el archivo Anexo_J_Codigo_Pipeline_Completo.py</w:t>
      </w:r>
    </w:p>
    <w:p w14:paraId="66BE6120"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A6747B9"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737599F" w14:textId="77777777" w:rsidR="001A667C" w:rsidRPr="001A667C" w:rsidRDefault="001A667C" w:rsidP="00C550BC">
      <w:pPr>
        <w:pStyle w:val="Titulo3"/>
        <w:numPr>
          <w:ilvl w:val="0"/>
          <w:numId w:val="109"/>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DetectorAnomalias: entrenar, predecir, evaluar.</w:t>
      </w:r>
    </w:p>
    <w:p w14:paraId="21762BA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D75D8D2" w14:textId="77777777" w:rsidR="001A667C" w:rsidRPr="001A667C" w:rsidRDefault="001A667C" w:rsidP="00C550BC">
      <w:pPr>
        <w:pStyle w:val="Titulo3"/>
        <w:numPr>
          <w:ilvl w:val="0"/>
          <w:numId w:val="109"/>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GeneradorOTs: clasificar_severidad, generar_ot, generar_prescripciones.</w:t>
      </w:r>
    </w:p>
    <w:p w14:paraId="3D0BD5BE"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0A13B19E" w14:textId="77777777" w:rsidR="001A667C" w:rsidRPr="001A667C" w:rsidRDefault="001A667C" w:rsidP="00C550BC">
      <w:pPr>
        <w:pStyle w:val="Titulo3"/>
        <w:numPr>
          <w:ilvl w:val="0"/>
          <w:numId w:val="109"/>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PipelineMantenimiento: procesar, preprocesar, exportar_resultados.</w:t>
      </w:r>
    </w:p>
    <w:p w14:paraId="3091BAD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61B985AC" w14:textId="77777777" w:rsidR="001A667C" w:rsidRPr="001A667C" w:rsidRDefault="001A667C" w:rsidP="00C550BC">
      <w:pPr>
        <w:pStyle w:val="Titulo3"/>
        <w:numPr>
          <w:ilvl w:val="0"/>
          <w:numId w:val="109"/>
        </w:numPr>
        <w:rPr>
          <w:rFonts w:ascii="Times New Roman" w:hAnsi="Times New Roman" w:cs="Times New Roman"/>
          <w:color w:val="auto"/>
          <w:szCs w:val="24"/>
          <w:lang w:val="en-US" w:eastAsia="es-ES"/>
        </w:rPr>
      </w:pPr>
      <w:r w:rsidRPr="001A667C">
        <w:rPr>
          <w:rFonts w:ascii="Times New Roman" w:hAnsi="Times New Roman" w:cs="Times New Roman"/>
          <w:color w:val="auto"/>
          <w:szCs w:val="24"/>
          <w:lang w:val="en-US" w:eastAsia="es-ES"/>
        </w:rPr>
        <w:t>ExportadorResultados: to_excel, to_csv, to_json, to_gmao.</w:t>
      </w:r>
    </w:p>
    <w:p w14:paraId="254A00D6" w14:textId="77777777" w:rsidR="001A667C" w:rsidRPr="001A667C" w:rsidRDefault="001A667C" w:rsidP="001A667C">
      <w:pPr>
        <w:pStyle w:val="Titulo3"/>
        <w:numPr>
          <w:ilvl w:val="0"/>
          <w:numId w:val="0"/>
        </w:numPr>
        <w:rPr>
          <w:rFonts w:ascii="Times New Roman" w:hAnsi="Times New Roman" w:cs="Times New Roman"/>
          <w:color w:val="auto"/>
          <w:szCs w:val="24"/>
          <w:lang w:val="en-US" w:eastAsia="es-ES"/>
        </w:rPr>
      </w:pPr>
    </w:p>
    <w:p w14:paraId="230ED40E"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Este diseño modular facilita la trazabilidad y el mantenimiento del sistema.</w:t>
      </w:r>
    </w:p>
    <w:p w14:paraId="0AE9ED6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B45A432" w14:textId="70E89278" w:rsid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t>J.1.3. Métricas de calidad del código</w:t>
      </w:r>
    </w:p>
    <w:p w14:paraId="54DFCE34" w14:textId="77777777" w:rsidR="001A667C" w:rsidRPr="001A667C" w:rsidRDefault="001A667C" w:rsidP="001A667C">
      <w:pPr>
        <w:pStyle w:val="Titulo3"/>
        <w:numPr>
          <w:ilvl w:val="0"/>
          <w:numId w:val="0"/>
        </w:numPr>
        <w:rPr>
          <w:rFonts w:ascii="Times New Roman" w:hAnsi="Times New Roman" w:cs="Times New Roman"/>
          <w:b/>
          <w:bCs/>
          <w:color w:val="auto"/>
          <w:szCs w:val="24"/>
          <w:lang w:eastAsia="es-ES"/>
        </w:rPr>
      </w:pPr>
    </w:p>
    <w:p w14:paraId="49B8DDD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Del análisis automático se obtuvieron:</w:t>
      </w:r>
    </w:p>
    <w:p w14:paraId="54236C7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tbl>
      <w:tblPr>
        <w:tblW w:w="5995" w:type="dxa"/>
        <w:tblCellMar>
          <w:left w:w="70" w:type="dxa"/>
          <w:right w:w="70" w:type="dxa"/>
        </w:tblCellMar>
        <w:tblLook w:val="04A0" w:firstRow="1" w:lastRow="0" w:firstColumn="1" w:lastColumn="0" w:noHBand="0" w:noVBand="1"/>
      </w:tblPr>
      <w:tblGrid>
        <w:gridCol w:w="3474"/>
        <w:gridCol w:w="2521"/>
      </w:tblGrid>
      <w:tr w:rsidR="001A667C" w:rsidRPr="001A667C" w14:paraId="7285183C" w14:textId="77777777" w:rsidTr="001A667C">
        <w:trPr>
          <w:trHeight w:val="676"/>
        </w:trPr>
        <w:tc>
          <w:tcPr>
            <w:tcW w:w="3474" w:type="dxa"/>
            <w:tcBorders>
              <w:top w:val="single" w:sz="8" w:space="0" w:color="auto"/>
              <w:left w:val="single" w:sz="8" w:space="0" w:color="auto"/>
              <w:bottom w:val="single" w:sz="4" w:space="0" w:color="auto"/>
              <w:right w:val="single" w:sz="4" w:space="0" w:color="auto"/>
            </w:tcBorders>
            <w:shd w:val="clear" w:color="000000" w:fill="E8E8E8"/>
            <w:vAlign w:val="center"/>
            <w:hideMark/>
          </w:tcPr>
          <w:p w14:paraId="0D324E56"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Métrica</w:t>
            </w:r>
          </w:p>
        </w:tc>
        <w:tc>
          <w:tcPr>
            <w:tcW w:w="2521" w:type="dxa"/>
            <w:tcBorders>
              <w:top w:val="single" w:sz="8" w:space="0" w:color="auto"/>
              <w:left w:val="nil"/>
              <w:bottom w:val="single" w:sz="4" w:space="0" w:color="auto"/>
              <w:right w:val="single" w:sz="8" w:space="0" w:color="auto"/>
            </w:tcBorders>
            <w:shd w:val="clear" w:color="000000" w:fill="E8E8E8"/>
            <w:vAlign w:val="center"/>
            <w:hideMark/>
          </w:tcPr>
          <w:p w14:paraId="5DF3F183"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Valor</w:t>
            </w:r>
          </w:p>
        </w:tc>
      </w:tr>
      <w:tr w:rsidR="001A667C" w:rsidRPr="001A667C" w14:paraId="53EF507A" w14:textId="77777777" w:rsidTr="001A667C">
        <w:trPr>
          <w:trHeight w:val="587"/>
        </w:trPr>
        <w:tc>
          <w:tcPr>
            <w:tcW w:w="3474" w:type="dxa"/>
            <w:tcBorders>
              <w:top w:val="nil"/>
              <w:left w:val="single" w:sz="8" w:space="0" w:color="auto"/>
              <w:bottom w:val="single" w:sz="4" w:space="0" w:color="auto"/>
              <w:right w:val="single" w:sz="4" w:space="0" w:color="auto"/>
            </w:tcBorders>
            <w:vAlign w:val="center"/>
            <w:hideMark/>
          </w:tcPr>
          <w:p w14:paraId="76FFBA58"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Líneas de Código</w:t>
            </w:r>
          </w:p>
        </w:tc>
        <w:tc>
          <w:tcPr>
            <w:tcW w:w="2521" w:type="dxa"/>
            <w:tcBorders>
              <w:top w:val="nil"/>
              <w:left w:val="nil"/>
              <w:bottom w:val="single" w:sz="4" w:space="0" w:color="auto"/>
              <w:right w:val="single" w:sz="8" w:space="0" w:color="auto"/>
            </w:tcBorders>
            <w:vAlign w:val="center"/>
            <w:hideMark/>
          </w:tcPr>
          <w:p w14:paraId="4B9CA83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2 847</w:t>
            </w:r>
          </w:p>
        </w:tc>
      </w:tr>
      <w:tr w:rsidR="001A667C" w:rsidRPr="001A667C" w14:paraId="76D7C326" w14:textId="77777777" w:rsidTr="001A667C">
        <w:trPr>
          <w:trHeight w:val="612"/>
        </w:trPr>
        <w:tc>
          <w:tcPr>
            <w:tcW w:w="3474" w:type="dxa"/>
            <w:tcBorders>
              <w:top w:val="nil"/>
              <w:left w:val="single" w:sz="8" w:space="0" w:color="auto"/>
              <w:bottom w:val="single" w:sz="4" w:space="0" w:color="auto"/>
              <w:right w:val="single" w:sz="4" w:space="0" w:color="auto"/>
            </w:tcBorders>
            <w:vAlign w:val="center"/>
            <w:hideMark/>
          </w:tcPr>
          <w:p w14:paraId="1EEF3F20"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Clases</w:t>
            </w:r>
          </w:p>
        </w:tc>
        <w:tc>
          <w:tcPr>
            <w:tcW w:w="2521" w:type="dxa"/>
            <w:tcBorders>
              <w:top w:val="nil"/>
              <w:left w:val="nil"/>
              <w:bottom w:val="single" w:sz="4" w:space="0" w:color="auto"/>
              <w:right w:val="single" w:sz="8" w:space="0" w:color="auto"/>
            </w:tcBorders>
            <w:vAlign w:val="center"/>
            <w:hideMark/>
          </w:tcPr>
          <w:p w14:paraId="5B556A3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8</w:t>
            </w:r>
          </w:p>
        </w:tc>
      </w:tr>
      <w:tr w:rsidR="001A667C" w:rsidRPr="001A667C" w14:paraId="179F97A6" w14:textId="77777777" w:rsidTr="001A667C">
        <w:trPr>
          <w:trHeight w:val="651"/>
        </w:trPr>
        <w:tc>
          <w:tcPr>
            <w:tcW w:w="3474" w:type="dxa"/>
            <w:tcBorders>
              <w:top w:val="nil"/>
              <w:left w:val="single" w:sz="8" w:space="0" w:color="auto"/>
              <w:bottom w:val="single" w:sz="4" w:space="0" w:color="auto"/>
              <w:right w:val="single" w:sz="4" w:space="0" w:color="auto"/>
            </w:tcBorders>
            <w:vAlign w:val="center"/>
            <w:hideMark/>
          </w:tcPr>
          <w:p w14:paraId="4E66717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Funciones</w:t>
            </w:r>
          </w:p>
        </w:tc>
        <w:tc>
          <w:tcPr>
            <w:tcW w:w="2521" w:type="dxa"/>
            <w:tcBorders>
              <w:top w:val="nil"/>
              <w:left w:val="nil"/>
              <w:bottom w:val="single" w:sz="4" w:space="0" w:color="auto"/>
              <w:right w:val="single" w:sz="8" w:space="0" w:color="auto"/>
            </w:tcBorders>
            <w:vAlign w:val="center"/>
            <w:hideMark/>
          </w:tcPr>
          <w:p w14:paraId="4B1C4C1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34</w:t>
            </w:r>
          </w:p>
        </w:tc>
      </w:tr>
      <w:tr w:rsidR="001A667C" w:rsidRPr="001A667C" w14:paraId="19750A9B" w14:textId="77777777" w:rsidTr="001A667C">
        <w:trPr>
          <w:trHeight w:val="625"/>
        </w:trPr>
        <w:tc>
          <w:tcPr>
            <w:tcW w:w="3474" w:type="dxa"/>
            <w:tcBorders>
              <w:top w:val="nil"/>
              <w:left w:val="single" w:sz="8" w:space="0" w:color="auto"/>
              <w:bottom w:val="single" w:sz="4" w:space="0" w:color="auto"/>
              <w:right w:val="single" w:sz="4" w:space="0" w:color="auto"/>
            </w:tcBorders>
            <w:vAlign w:val="center"/>
            <w:hideMark/>
          </w:tcPr>
          <w:p w14:paraId="608982D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Módulos</w:t>
            </w:r>
          </w:p>
        </w:tc>
        <w:tc>
          <w:tcPr>
            <w:tcW w:w="2521" w:type="dxa"/>
            <w:tcBorders>
              <w:top w:val="nil"/>
              <w:left w:val="nil"/>
              <w:bottom w:val="single" w:sz="4" w:space="0" w:color="auto"/>
              <w:right w:val="single" w:sz="8" w:space="0" w:color="auto"/>
            </w:tcBorders>
            <w:vAlign w:val="center"/>
            <w:hideMark/>
          </w:tcPr>
          <w:p w14:paraId="166E1DA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6</w:t>
            </w:r>
          </w:p>
        </w:tc>
      </w:tr>
      <w:tr w:rsidR="001A667C" w:rsidRPr="001A667C" w14:paraId="08F06F17" w14:textId="77777777" w:rsidTr="001A667C">
        <w:trPr>
          <w:trHeight w:val="612"/>
        </w:trPr>
        <w:tc>
          <w:tcPr>
            <w:tcW w:w="3474" w:type="dxa"/>
            <w:tcBorders>
              <w:top w:val="nil"/>
              <w:left w:val="single" w:sz="8" w:space="0" w:color="auto"/>
              <w:bottom w:val="single" w:sz="4" w:space="0" w:color="auto"/>
              <w:right w:val="single" w:sz="4" w:space="0" w:color="auto"/>
            </w:tcBorders>
            <w:vAlign w:val="center"/>
            <w:hideMark/>
          </w:tcPr>
          <w:p w14:paraId="3A249BD9"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Cobertura de Tests (%)</w:t>
            </w:r>
          </w:p>
        </w:tc>
        <w:tc>
          <w:tcPr>
            <w:tcW w:w="2521" w:type="dxa"/>
            <w:tcBorders>
              <w:top w:val="nil"/>
              <w:left w:val="nil"/>
              <w:bottom w:val="single" w:sz="4" w:space="0" w:color="auto"/>
              <w:right w:val="single" w:sz="8" w:space="0" w:color="auto"/>
            </w:tcBorders>
            <w:vAlign w:val="center"/>
            <w:hideMark/>
          </w:tcPr>
          <w:p w14:paraId="297BAED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87</w:t>
            </w:r>
          </w:p>
        </w:tc>
      </w:tr>
      <w:tr w:rsidR="001A667C" w:rsidRPr="001A667C" w14:paraId="56BAC206" w14:textId="77777777" w:rsidTr="001A667C">
        <w:trPr>
          <w:trHeight w:val="574"/>
        </w:trPr>
        <w:tc>
          <w:tcPr>
            <w:tcW w:w="3474" w:type="dxa"/>
            <w:tcBorders>
              <w:top w:val="nil"/>
              <w:left w:val="single" w:sz="8" w:space="0" w:color="auto"/>
              <w:bottom w:val="single" w:sz="4" w:space="0" w:color="auto"/>
              <w:right w:val="single" w:sz="4" w:space="0" w:color="auto"/>
            </w:tcBorders>
            <w:vAlign w:val="center"/>
            <w:hideMark/>
          </w:tcPr>
          <w:p w14:paraId="0AE2832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Complejidad Ciclomática</w:t>
            </w:r>
          </w:p>
        </w:tc>
        <w:tc>
          <w:tcPr>
            <w:tcW w:w="2521" w:type="dxa"/>
            <w:tcBorders>
              <w:top w:val="nil"/>
              <w:left w:val="nil"/>
              <w:bottom w:val="single" w:sz="4" w:space="0" w:color="auto"/>
              <w:right w:val="single" w:sz="8" w:space="0" w:color="auto"/>
            </w:tcBorders>
            <w:vAlign w:val="center"/>
            <w:hideMark/>
          </w:tcPr>
          <w:p w14:paraId="2ECF033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12</w:t>
            </w:r>
          </w:p>
        </w:tc>
      </w:tr>
      <w:tr w:rsidR="001A667C" w:rsidRPr="001A667C" w14:paraId="7EA84F48" w14:textId="77777777" w:rsidTr="001A667C">
        <w:trPr>
          <w:trHeight w:val="676"/>
        </w:trPr>
        <w:tc>
          <w:tcPr>
            <w:tcW w:w="3474" w:type="dxa"/>
            <w:tcBorders>
              <w:top w:val="nil"/>
              <w:left w:val="single" w:sz="8" w:space="0" w:color="auto"/>
              <w:bottom w:val="single" w:sz="4" w:space="0" w:color="auto"/>
              <w:right w:val="single" w:sz="4" w:space="0" w:color="auto"/>
            </w:tcBorders>
            <w:vAlign w:val="center"/>
            <w:hideMark/>
          </w:tcPr>
          <w:p w14:paraId="55B23BBE"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Duplicación (%)</w:t>
            </w:r>
          </w:p>
        </w:tc>
        <w:tc>
          <w:tcPr>
            <w:tcW w:w="2521" w:type="dxa"/>
            <w:tcBorders>
              <w:top w:val="nil"/>
              <w:left w:val="nil"/>
              <w:bottom w:val="single" w:sz="4" w:space="0" w:color="auto"/>
              <w:right w:val="single" w:sz="8" w:space="0" w:color="auto"/>
            </w:tcBorders>
            <w:vAlign w:val="center"/>
            <w:hideMark/>
          </w:tcPr>
          <w:p w14:paraId="31AAC084"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3,2</w:t>
            </w:r>
          </w:p>
        </w:tc>
      </w:tr>
      <w:tr w:rsidR="001A667C" w:rsidRPr="001A667C" w14:paraId="4B903A5A" w14:textId="77777777" w:rsidTr="001A667C">
        <w:trPr>
          <w:trHeight w:val="663"/>
        </w:trPr>
        <w:tc>
          <w:tcPr>
            <w:tcW w:w="3474" w:type="dxa"/>
            <w:tcBorders>
              <w:top w:val="nil"/>
              <w:left w:val="single" w:sz="8" w:space="0" w:color="auto"/>
              <w:bottom w:val="single" w:sz="8" w:space="0" w:color="auto"/>
              <w:right w:val="single" w:sz="4" w:space="0" w:color="auto"/>
            </w:tcBorders>
            <w:vAlign w:val="center"/>
            <w:hideMark/>
          </w:tcPr>
          <w:p w14:paraId="19F67A5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Deuda Técnica (horas)</w:t>
            </w:r>
          </w:p>
        </w:tc>
        <w:tc>
          <w:tcPr>
            <w:tcW w:w="2521" w:type="dxa"/>
            <w:tcBorders>
              <w:top w:val="nil"/>
              <w:left w:val="nil"/>
              <w:bottom w:val="single" w:sz="8" w:space="0" w:color="auto"/>
              <w:right w:val="single" w:sz="8" w:space="0" w:color="auto"/>
            </w:tcBorders>
            <w:vAlign w:val="center"/>
            <w:hideMark/>
          </w:tcPr>
          <w:p w14:paraId="1FC10958"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4,5</w:t>
            </w:r>
          </w:p>
        </w:tc>
      </w:tr>
    </w:tbl>
    <w:p w14:paraId="1CF2DC45"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2BF908AD" w14:textId="28F68359"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Fuente: Anexo_J_Especificaciones_Tecnicas.json</w:t>
      </w:r>
    </w:p>
    <w:p w14:paraId="095B7563"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14B31A7A" w14:textId="77777777" w:rsidR="001A667C" w:rsidRPr="001A667C" w:rsidRDefault="001A667C" w:rsidP="001A667C">
      <w:pPr>
        <w:pStyle w:val="Titulo3"/>
        <w:numPr>
          <w:ilvl w:val="0"/>
          <w:numId w:val="0"/>
        </w:numPr>
        <w:spacing w:line="360" w:lineRule="auto"/>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Interpretación: el código es compacto, modular, con baja deuda técnica y una cobertura de pruebas adecuada (87 %).</w:t>
      </w:r>
    </w:p>
    <w:p w14:paraId="360B870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348B132" w14:textId="45780E3A" w:rsidR="001A667C" w:rsidRP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lastRenderedPageBreak/>
        <w:t>J.1.4. Configuración de despliegue propuesta</w:t>
      </w:r>
    </w:p>
    <w:p w14:paraId="46C2C333"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tbl>
      <w:tblPr>
        <w:tblW w:w="5660" w:type="dxa"/>
        <w:tblCellMar>
          <w:left w:w="70" w:type="dxa"/>
          <w:right w:w="70" w:type="dxa"/>
        </w:tblCellMar>
        <w:tblLook w:val="04A0" w:firstRow="1" w:lastRow="0" w:firstColumn="1" w:lastColumn="0" w:noHBand="0" w:noVBand="1"/>
      </w:tblPr>
      <w:tblGrid>
        <w:gridCol w:w="3280"/>
        <w:gridCol w:w="2380"/>
      </w:tblGrid>
      <w:tr w:rsidR="001A667C" w:rsidRPr="001A667C" w14:paraId="04973FC7" w14:textId="77777777" w:rsidTr="001A667C">
        <w:trPr>
          <w:trHeight w:val="600"/>
        </w:trPr>
        <w:tc>
          <w:tcPr>
            <w:tcW w:w="32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1B14BB47"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Componente</w:t>
            </w:r>
          </w:p>
        </w:tc>
        <w:tc>
          <w:tcPr>
            <w:tcW w:w="2380" w:type="dxa"/>
            <w:tcBorders>
              <w:top w:val="single" w:sz="8" w:space="0" w:color="auto"/>
              <w:left w:val="nil"/>
              <w:bottom w:val="single" w:sz="8" w:space="0" w:color="auto"/>
              <w:right w:val="single" w:sz="8" w:space="0" w:color="auto"/>
            </w:tcBorders>
            <w:shd w:val="clear" w:color="000000" w:fill="E8E8E8"/>
            <w:vAlign w:val="center"/>
            <w:hideMark/>
          </w:tcPr>
          <w:p w14:paraId="0561661E"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Especificación</w:t>
            </w:r>
          </w:p>
        </w:tc>
      </w:tr>
      <w:tr w:rsidR="001A667C" w:rsidRPr="001A667C" w14:paraId="0C29FBDB" w14:textId="77777777" w:rsidTr="001A667C">
        <w:trPr>
          <w:trHeight w:val="540"/>
        </w:trPr>
        <w:tc>
          <w:tcPr>
            <w:tcW w:w="3280" w:type="dxa"/>
            <w:tcBorders>
              <w:top w:val="nil"/>
              <w:left w:val="single" w:sz="8" w:space="0" w:color="auto"/>
              <w:bottom w:val="single" w:sz="4" w:space="0" w:color="auto"/>
              <w:right w:val="single" w:sz="4" w:space="0" w:color="auto"/>
            </w:tcBorders>
            <w:vAlign w:val="center"/>
            <w:hideMark/>
          </w:tcPr>
          <w:p w14:paraId="3976759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Entorno</w:t>
            </w:r>
          </w:p>
        </w:tc>
        <w:tc>
          <w:tcPr>
            <w:tcW w:w="2380" w:type="dxa"/>
            <w:tcBorders>
              <w:top w:val="nil"/>
              <w:left w:val="nil"/>
              <w:bottom w:val="single" w:sz="4" w:space="0" w:color="auto"/>
              <w:right w:val="single" w:sz="8" w:space="0" w:color="auto"/>
            </w:tcBorders>
            <w:vAlign w:val="center"/>
            <w:hideMark/>
          </w:tcPr>
          <w:p w14:paraId="1089A920"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Producción</w:t>
            </w:r>
          </w:p>
        </w:tc>
      </w:tr>
      <w:tr w:rsidR="001A667C" w:rsidRPr="001A667C" w14:paraId="1C205063" w14:textId="77777777" w:rsidTr="001A667C">
        <w:trPr>
          <w:trHeight w:val="564"/>
        </w:trPr>
        <w:tc>
          <w:tcPr>
            <w:tcW w:w="3280" w:type="dxa"/>
            <w:tcBorders>
              <w:top w:val="nil"/>
              <w:left w:val="single" w:sz="8" w:space="0" w:color="auto"/>
              <w:bottom w:val="single" w:sz="4" w:space="0" w:color="auto"/>
              <w:right w:val="single" w:sz="4" w:space="0" w:color="auto"/>
            </w:tcBorders>
            <w:vAlign w:val="center"/>
            <w:hideMark/>
          </w:tcPr>
          <w:p w14:paraId="41AFC21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SO</w:t>
            </w:r>
          </w:p>
        </w:tc>
        <w:tc>
          <w:tcPr>
            <w:tcW w:w="2380" w:type="dxa"/>
            <w:tcBorders>
              <w:top w:val="nil"/>
              <w:left w:val="nil"/>
              <w:bottom w:val="single" w:sz="4" w:space="0" w:color="auto"/>
              <w:right w:val="single" w:sz="8" w:space="0" w:color="auto"/>
            </w:tcBorders>
            <w:vAlign w:val="center"/>
            <w:hideMark/>
          </w:tcPr>
          <w:p w14:paraId="0EB6F6A2"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Ubuntu 20.04 LTS</w:t>
            </w:r>
          </w:p>
        </w:tc>
      </w:tr>
      <w:tr w:rsidR="001A667C" w:rsidRPr="001A667C" w14:paraId="07735FC0" w14:textId="77777777" w:rsidTr="001A667C">
        <w:trPr>
          <w:trHeight w:val="564"/>
        </w:trPr>
        <w:tc>
          <w:tcPr>
            <w:tcW w:w="3280" w:type="dxa"/>
            <w:tcBorders>
              <w:top w:val="nil"/>
              <w:left w:val="single" w:sz="8" w:space="0" w:color="auto"/>
              <w:bottom w:val="single" w:sz="4" w:space="0" w:color="auto"/>
              <w:right w:val="single" w:sz="4" w:space="0" w:color="auto"/>
            </w:tcBorders>
            <w:vAlign w:val="center"/>
            <w:hideMark/>
          </w:tcPr>
          <w:p w14:paraId="1EB8ADE6"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Python</w:t>
            </w:r>
          </w:p>
        </w:tc>
        <w:tc>
          <w:tcPr>
            <w:tcW w:w="2380" w:type="dxa"/>
            <w:tcBorders>
              <w:top w:val="nil"/>
              <w:left w:val="nil"/>
              <w:bottom w:val="single" w:sz="4" w:space="0" w:color="auto"/>
              <w:right w:val="single" w:sz="8" w:space="0" w:color="auto"/>
            </w:tcBorders>
            <w:vAlign w:val="center"/>
            <w:hideMark/>
          </w:tcPr>
          <w:p w14:paraId="2DF4126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3.9+</w:t>
            </w:r>
          </w:p>
        </w:tc>
      </w:tr>
      <w:tr w:rsidR="001A667C" w:rsidRPr="001A667C" w14:paraId="0FCC5814" w14:textId="77777777" w:rsidTr="001A667C">
        <w:trPr>
          <w:trHeight w:val="540"/>
        </w:trPr>
        <w:tc>
          <w:tcPr>
            <w:tcW w:w="3280" w:type="dxa"/>
            <w:tcBorders>
              <w:top w:val="nil"/>
              <w:left w:val="single" w:sz="8" w:space="0" w:color="auto"/>
              <w:bottom w:val="single" w:sz="4" w:space="0" w:color="auto"/>
              <w:right w:val="single" w:sz="4" w:space="0" w:color="auto"/>
            </w:tcBorders>
            <w:vAlign w:val="center"/>
            <w:hideMark/>
          </w:tcPr>
          <w:p w14:paraId="702D0A29"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RAM</w:t>
            </w:r>
          </w:p>
        </w:tc>
        <w:tc>
          <w:tcPr>
            <w:tcW w:w="2380" w:type="dxa"/>
            <w:tcBorders>
              <w:top w:val="nil"/>
              <w:left w:val="nil"/>
              <w:bottom w:val="single" w:sz="4" w:space="0" w:color="auto"/>
              <w:right w:val="single" w:sz="8" w:space="0" w:color="auto"/>
            </w:tcBorders>
            <w:vAlign w:val="center"/>
            <w:hideMark/>
          </w:tcPr>
          <w:p w14:paraId="0AEBB6B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8 GB mín</w:t>
            </w:r>
          </w:p>
        </w:tc>
      </w:tr>
      <w:tr w:rsidR="001A667C" w:rsidRPr="001A667C" w14:paraId="03F4AB4D" w14:textId="77777777" w:rsidTr="001A667C">
        <w:trPr>
          <w:trHeight w:val="516"/>
        </w:trPr>
        <w:tc>
          <w:tcPr>
            <w:tcW w:w="3280" w:type="dxa"/>
            <w:tcBorders>
              <w:top w:val="nil"/>
              <w:left w:val="single" w:sz="8" w:space="0" w:color="auto"/>
              <w:bottom w:val="single" w:sz="4" w:space="0" w:color="auto"/>
              <w:right w:val="single" w:sz="4" w:space="0" w:color="auto"/>
            </w:tcBorders>
            <w:vAlign w:val="center"/>
            <w:hideMark/>
          </w:tcPr>
          <w:p w14:paraId="2D5BBE73"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CPU</w:t>
            </w:r>
          </w:p>
        </w:tc>
        <w:tc>
          <w:tcPr>
            <w:tcW w:w="2380" w:type="dxa"/>
            <w:tcBorders>
              <w:top w:val="nil"/>
              <w:left w:val="nil"/>
              <w:bottom w:val="single" w:sz="4" w:space="0" w:color="auto"/>
              <w:right w:val="single" w:sz="8" w:space="0" w:color="auto"/>
            </w:tcBorders>
            <w:vAlign w:val="center"/>
            <w:hideMark/>
          </w:tcPr>
          <w:p w14:paraId="33A60AA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4 cores mín</w:t>
            </w:r>
          </w:p>
        </w:tc>
      </w:tr>
      <w:tr w:rsidR="001A667C" w:rsidRPr="001A667C" w14:paraId="58CF4B4C" w14:textId="77777777" w:rsidTr="001A667C">
        <w:trPr>
          <w:trHeight w:val="528"/>
        </w:trPr>
        <w:tc>
          <w:tcPr>
            <w:tcW w:w="3280" w:type="dxa"/>
            <w:tcBorders>
              <w:top w:val="nil"/>
              <w:left w:val="single" w:sz="8" w:space="0" w:color="auto"/>
              <w:bottom w:val="single" w:sz="4" w:space="0" w:color="auto"/>
              <w:right w:val="single" w:sz="4" w:space="0" w:color="auto"/>
            </w:tcBorders>
            <w:vAlign w:val="center"/>
            <w:hideMark/>
          </w:tcPr>
          <w:p w14:paraId="5C5C66A3"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Almacenamiento</w:t>
            </w:r>
          </w:p>
        </w:tc>
        <w:tc>
          <w:tcPr>
            <w:tcW w:w="2380" w:type="dxa"/>
            <w:tcBorders>
              <w:top w:val="nil"/>
              <w:left w:val="nil"/>
              <w:bottom w:val="single" w:sz="4" w:space="0" w:color="auto"/>
              <w:right w:val="single" w:sz="8" w:space="0" w:color="auto"/>
            </w:tcBorders>
            <w:vAlign w:val="center"/>
            <w:hideMark/>
          </w:tcPr>
          <w:p w14:paraId="5FDA67D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100 GB SSD</w:t>
            </w:r>
          </w:p>
        </w:tc>
      </w:tr>
      <w:tr w:rsidR="001A667C" w:rsidRPr="001A667C" w14:paraId="323F8ABF" w14:textId="77777777" w:rsidTr="001A667C">
        <w:trPr>
          <w:trHeight w:val="576"/>
        </w:trPr>
        <w:tc>
          <w:tcPr>
            <w:tcW w:w="3280" w:type="dxa"/>
            <w:tcBorders>
              <w:top w:val="nil"/>
              <w:left w:val="single" w:sz="8" w:space="0" w:color="auto"/>
              <w:bottom w:val="single" w:sz="4" w:space="0" w:color="auto"/>
              <w:right w:val="single" w:sz="4" w:space="0" w:color="auto"/>
            </w:tcBorders>
            <w:vAlign w:val="center"/>
            <w:hideMark/>
          </w:tcPr>
          <w:p w14:paraId="23887D6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Red</w:t>
            </w:r>
          </w:p>
        </w:tc>
        <w:tc>
          <w:tcPr>
            <w:tcW w:w="2380" w:type="dxa"/>
            <w:tcBorders>
              <w:top w:val="nil"/>
              <w:left w:val="nil"/>
              <w:bottom w:val="single" w:sz="4" w:space="0" w:color="auto"/>
              <w:right w:val="single" w:sz="8" w:space="0" w:color="auto"/>
            </w:tcBorders>
            <w:vAlign w:val="center"/>
            <w:hideMark/>
          </w:tcPr>
          <w:p w14:paraId="464077C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 Gbps</w:t>
            </w:r>
          </w:p>
        </w:tc>
      </w:tr>
      <w:tr w:rsidR="001A667C" w:rsidRPr="001A667C" w14:paraId="74770540" w14:textId="77777777" w:rsidTr="001A667C">
        <w:trPr>
          <w:trHeight w:val="576"/>
        </w:trPr>
        <w:tc>
          <w:tcPr>
            <w:tcW w:w="3280" w:type="dxa"/>
            <w:tcBorders>
              <w:top w:val="nil"/>
              <w:left w:val="single" w:sz="8" w:space="0" w:color="auto"/>
              <w:bottom w:val="single" w:sz="8" w:space="0" w:color="auto"/>
              <w:right w:val="single" w:sz="4" w:space="0" w:color="auto"/>
            </w:tcBorders>
            <w:vAlign w:val="center"/>
            <w:hideMark/>
          </w:tcPr>
          <w:p w14:paraId="4ABA947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Contenedor</w:t>
            </w:r>
          </w:p>
        </w:tc>
        <w:tc>
          <w:tcPr>
            <w:tcW w:w="2380" w:type="dxa"/>
            <w:tcBorders>
              <w:top w:val="nil"/>
              <w:left w:val="nil"/>
              <w:bottom w:val="single" w:sz="8" w:space="0" w:color="auto"/>
              <w:right w:val="single" w:sz="8" w:space="0" w:color="auto"/>
            </w:tcBorders>
            <w:vAlign w:val="center"/>
            <w:hideMark/>
          </w:tcPr>
          <w:p w14:paraId="72DF1D6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Docker</w:t>
            </w:r>
          </w:p>
        </w:tc>
      </w:tr>
    </w:tbl>
    <w:p w14:paraId="523DB8AD"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24E29CAB"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Esta configuración asegura reproducibilidad y escalabilidad en entornos industriales.</w:t>
      </w:r>
    </w:p>
    <w:p w14:paraId="5085B63A" w14:textId="197BC21D"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34ACA8D6"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52C86BE" w14:textId="611ABF66" w:rsidR="001A667C" w:rsidRDefault="001A667C" w:rsidP="001A667C">
      <w:pPr>
        <w:pStyle w:val="Titulo3"/>
        <w:numPr>
          <w:ilvl w:val="0"/>
          <w:numId w:val="0"/>
        </w:numPr>
        <w:spacing w:line="360" w:lineRule="auto"/>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 xml:space="preserve">Este </w:t>
      </w:r>
      <w:r>
        <w:rPr>
          <w:rFonts w:ascii="Times New Roman" w:hAnsi="Times New Roman" w:cs="Times New Roman"/>
          <w:color w:val="auto"/>
          <w:szCs w:val="24"/>
          <w:lang w:eastAsia="es-ES"/>
        </w:rPr>
        <w:t>anexo</w:t>
      </w:r>
      <w:r w:rsidRPr="001A667C">
        <w:rPr>
          <w:rFonts w:ascii="Times New Roman" w:hAnsi="Times New Roman" w:cs="Times New Roman"/>
          <w:color w:val="auto"/>
          <w:szCs w:val="24"/>
          <w:lang w:eastAsia="es-ES"/>
        </w:rPr>
        <w:t xml:space="preserve"> documenta la arquitectura del código, su calidad y los requisitos de despliegue, garantizando que el pipeline sea reproducible, auditable y fácilmente integrable en sistemas de producción.</w:t>
      </w:r>
    </w:p>
    <w:p w14:paraId="313FF6A0" w14:textId="77777777"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p>
    <w:p w14:paraId="591D0C0B" w14:textId="162440C4"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r>
        <w:rPr>
          <w:rFonts w:ascii="Times New Roman" w:hAnsi="Times New Roman" w:cs="Times New Roman"/>
          <w:noProof/>
          <w:color w:val="auto"/>
          <w:szCs w:val="24"/>
          <w:lang w:eastAsia="es-ES"/>
        </w:rPr>
        <w:lastRenderedPageBreak/>
        <w:drawing>
          <wp:inline distT="0" distB="0" distL="0" distR="0" wp14:anchorId="3E7E323C" wp14:editId="00260E3D">
            <wp:extent cx="4343400" cy="5289272"/>
            <wp:effectExtent l="0" t="0" r="0" b="6985"/>
            <wp:docPr id="43414186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8971" cy="5332590"/>
                    </a:xfrm>
                    <a:prstGeom prst="rect">
                      <a:avLst/>
                    </a:prstGeom>
                    <a:noFill/>
                    <a:ln>
                      <a:noFill/>
                    </a:ln>
                  </pic:spPr>
                </pic:pic>
              </a:graphicData>
            </a:graphic>
          </wp:inline>
        </w:drawing>
      </w:r>
    </w:p>
    <w:p w14:paraId="77484C21" w14:textId="370BA8DB"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r w:rsidRPr="00104FD0">
        <w:rPr>
          <w:rFonts w:ascii="Times New Roman" w:hAnsi="Times New Roman" w:cs="Times New Roman"/>
          <w:color w:val="auto"/>
          <w:szCs w:val="24"/>
          <w:lang w:eastAsia="es-ES"/>
        </w:rPr>
        <w:t>Este bloque JSON resume de manera estructurada las métricas de calidad del código y los requisitos de despliegue del pipeline. Su inclusión en el TFM asegura transparencia técnica y facilita la reproducibilidad del sistema en distintos entornos industriales.</w:t>
      </w:r>
    </w:p>
    <w:p w14:paraId="59DDC3CB" w14:textId="77777777" w:rsidR="00104FD0" w:rsidRPr="001A667C" w:rsidRDefault="00104FD0" w:rsidP="001A667C">
      <w:pPr>
        <w:pStyle w:val="Titulo3"/>
        <w:numPr>
          <w:ilvl w:val="0"/>
          <w:numId w:val="0"/>
        </w:numPr>
        <w:spacing w:line="360" w:lineRule="auto"/>
        <w:rPr>
          <w:rFonts w:ascii="Times New Roman" w:hAnsi="Times New Roman" w:cs="Times New Roman"/>
          <w:color w:val="auto"/>
          <w:szCs w:val="24"/>
          <w:lang w:eastAsia="es-ES"/>
        </w:rPr>
      </w:pPr>
    </w:p>
    <w:p w14:paraId="62413FF2" w14:textId="16EDBC9C" w:rsidR="001A667C" w:rsidRDefault="00104FD0" w:rsidP="00104FD0">
      <w:pPr>
        <w:pStyle w:val="Titulo2"/>
        <w:numPr>
          <w:ilvl w:val="0"/>
          <w:numId w:val="0"/>
        </w:numPr>
        <w:rPr>
          <w:lang w:eastAsia="es-ES"/>
        </w:rPr>
      </w:pPr>
      <w:r>
        <w:rPr>
          <w:lang w:eastAsia="es-ES"/>
        </w:rPr>
        <w:t xml:space="preserve">1. </w:t>
      </w:r>
      <w:r w:rsidRPr="00104FD0">
        <w:rPr>
          <w:lang w:eastAsia="es-ES"/>
        </w:rPr>
        <w:t>Arquitectura del Sistema</w:t>
      </w:r>
    </w:p>
    <w:p w14:paraId="15D01BC1" w14:textId="77777777" w:rsidR="00104FD0" w:rsidRDefault="00104FD0" w:rsidP="001A667C">
      <w:pPr>
        <w:pStyle w:val="Titulo3"/>
        <w:numPr>
          <w:ilvl w:val="0"/>
          <w:numId w:val="0"/>
        </w:numPr>
        <w:ind w:firstLine="360"/>
        <w:rPr>
          <w:lang w:eastAsia="es-ES"/>
        </w:rPr>
      </w:pPr>
    </w:p>
    <w:p w14:paraId="5DAFA780" w14:textId="61599817" w:rsidR="003838F0" w:rsidRPr="003838F0" w:rsidRDefault="003838F0" w:rsidP="003838F0">
      <w:pPr>
        <w:pStyle w:val="Titulo3"/>
        <w:numPr>
          <w:ilvl w:val="0"/>
          <w:numId w:val="0"/>
        </w:numPr>
        <w:ind w:firstLine="360"/>
        <w:rPr>
          <w:lang w:eastAsia="es-ES"/>
        </w:rPr>
      </w:pPr>
      <w:r w:rsidRPr="003838F0">
        <w:rPr>
          <w:lang w:eastAsia="es-ES"/>
        </w:rPr>
        <w:t>1.1 Componentes Principales</w:t>
      </w:r>
    </w:p>
    <w:p w14:paraId="36B9D369" w14:textId="77777777" w:rsidR="003838F0" w:rsidRPr="003838F0" w:rsidRDefault="003838F0" w:rsidP="00C550BC">
      <w:pPr>
        <w:numPr>
          <w:ilvl w:val="0"/>
          <w:numId w:val="110"/>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SistemaMantenimientoPredictivo</w:t>
      </w:r>
      <w:r w:rsidRPr="003838F0">
        <w:rPr>
          <w:rFonts w:ascii="Times New Roman" w:eastAsia="Times New Roman" w:hAnsi="Times New Roman" w:cs="Times New Roman"/>
          <w:color w:val="auto"/>
          <w:kern w:val="0"/>
          <w:sz w:val="21"/>
          <w:szCs w:val="21"/>
          <w:lang w:eastAsia="es-ES"/>
        </w:rPr>
        <w:t>: Clase principal</w:t>
      </w:r>
    </w:p>
    <w:p w14:paraId="11F02AEE" w14:textId="77777777" w:rsidR="003838F0" w:rsidRPr="003838F0" w:rsidRDefault="003838F0" w:rsidP="00C550BC">
      <w:pPr>
        <w:numPr>
          <w:ilvl w:val="0"/>
          <w:numId w:val="110"/>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DataProcessor</w:t>
      </w:r>
      <w:r w:rsidRPr="003838F0">
        <w:rPr>
          <w:rFonts w:ascii="Times New Roman" w:eastAsia="Times New Roman" w:hAnsi="Times New Roman" w:cs="Times New Roman"/>
          <w:color w:val="auto"/>
          <w:kern w:val="0"/>
          <w:sz w:val="21"/>
          <w:szCs w:val="21"/>
          <w:lang w:eastAsia="es-ES"/>
        </w:rPr>
        <w:t>: Procesamiento de datos</w:t>
      </w:r>
    </w:p>
    <w:p w14:paraId="45ABA063" w14:textId="77777777" w:rsidR="003838F0" w:rsidRPr="003838F0" w:rsidRDefault="003838F0" w:rsidP="00C550BC">
      <w:pPr>
        <w:numPr>
          <w:ilvl w:val="0"/>
          <w:numId w:val="110"/>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ModeloEnsemble</w:t>
      </w:r>
      <w:r w:rsidRPr="003838F0">
        <w:rPr>
          <w:rFonts w:ascii="Times New Roman" w:eastAsia="Times New Roman" w:hAnsi="Times New Roman" w:cs="Times New Roman"/>
          <w:color w:val="auto"/>
          <w:kern w:val="0"/>
          <w:sz w:val="21"/>
          <w:szCs w:val="21"/>
          <w:lang w:eastAsia="es-ES"/>
        </w:rPr>
        <w:t>: Isolation Forest + DBSCAN</w:t>
      </w:r>
    </w:p>
    <w:p w14:paraId="6434CB15" w14:textId="77777777" w:rsidR="003838F0" w:rsidRPr="003838F0" w:rsidRDefault="003838F0" w:rsidP="00C550BC">
      <w:pPr>
        <w:numPr>
          <w:ilvl w:val="0"/>
          <w:numId w:val="110"/>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IntegradorGMAO</w:t>
      </w:r>
      <w:r w:rsidRPr="003838F0">
        <w:rPr>
          <w:rFonts w:ascii="Times New Roman" w:eastAsia="Times New Roman" w:hAnsi="Times New Roman" w:cs="Times New Roman"/>
          <w:color w:val="auto"/>
          <w:kern w:val="0"/>
          <w:sz w:val="21"/>
          <w:szCs w:val="21"/>
          <w:lang w:eastAsia="es-ES"/>
        </w:rPr>
        <w:t>: Integración con sistema GMAO</w:t>
      </w:r>
    </w:p>
    <w:p w14:paraId="585FCBA7" w14:textId="77777777" w:rsidR="003838F0" w:rsidRDefault="003838F0" w:rsidP="003838F0">
      <w:pPr>
        <w:pStyle w:val="Titulo3"/>
        <w:numPr>
          <w:ilvl w:val="0"/>
          <w:numId w:val="0"/>
        </w:numPr>
        <w:ind w:firstLine="360"/>
        <w:rPr>
          <w:lang w:eastAsia="es-ES"/>
        </w:rPr>
      </w:pPr>
      <w:r w:rsidRPr="003838F0">
        <w:rPr>
          <w:lang w:eastAsia="es-ES"/>
        </w:rPr>
        <w:lastRenderedPageBreak/>
        <w:t>1.2 Estructura de Archivos</w:t>
      </w:r>
    </w:p>
    <w:p w14:paraId="6717E7C2" w14:textId="77777777" w:rsidR="003838F0" w:rsidRPr="003838F0" w:rsidRDefault="003838F0" w:rsidP="003838F0">
      <w:pPr>
        <w:pStyle w:val="Titulo3"/>
        <w:numPr>
          <w:ilvl w:val="0"/>
          <w:numId w:val="0"/>
        </w:numPr>
        <w:ind w:firstLine="360"/>
        <w:rPr>
          <w:lang w:eastAsia="es-ES"/>
        </w:rPr>
      </w:pPr>
    </w:p>
    <w:p w14:paraId="6E14BC80"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TFM_Pipeline/</w:t>
      </w:r>
    </w:p>
    <w:p w14:paraId="2C907DD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src/</w:t>
      </w:r>
    </w:p>
    <w:p w14:paraId="3E38D7B5"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tfm_pipeline_main.py      # Sistema principal</w:t>
      </w:r>
    </w:p>
    <w:p w14:paraId="25B8077B"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data_processor.py         # Procesamiento datos</w:t>
      </w:r>
    </w:p>
    <w:p w14:paraId="2003D38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modelo_ensemble.py        # Modelos ML</w:t>
      </w:r>
    </w:p>
    <w:p w14:paraId="4DD68D5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integrador_gmao.py        # Integración GMAO</w:t>
      </w:r>
    </w:p>
    <w:p w14:paraId="3AF98F1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config/</w:t>
      </w:r>
    </w:p>
    <w:p w14:paraId="12F30D38"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w:t>
      </w:r>
      <w:proofErr w:type="gramStart"/>
      <w:r w:rsidRPr="003838F0">
        <w:rPr>
          <w:rFonts w:ascii="Times New Roman" w:eastAsia="Times New Roman" w:hAnsi="Times New Roman" w:cs="Times New Roman"/>
          <w:color w:val="auto"/>
          <w:kern w:val="0"/>
          <w:sz w:val="21"/>
          <w:szCs w:val="21"/>
          <w:lang w:eastAsia="es-ES"/>
        </w:rPr>
        <w:t>config.json</w:t>
      </w:r>
      <w:proofErr w:type="gramEnd"/>
      <w:r w:rsidRPr="003838F0">
        <w:rPr>
          <w:rFonts w:ascii="Times New Roman" w:eastAsia="Times New Roman" w:hAnsi="Times New Roman" w:cs="Times New Roman"/>
          <w:color w:val="auto"/>
          <w:kern w:val="0"/>
          <w:sz w:val="21"/>
          <w:szCs w:val="21"/>
          <w:lang w:eastAsia="es-ES"/>
        </w:rPr>
        <w:t xml:space="preserve">               # Configuración</w:t>
      </w:r>
    </w:p>
    <w:p w14:paraId="114EE919"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data/</w:t>
      </w:r>
    </w:p>
    <w:p w14:paraId="1B513010"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raw/                      # Datos originales</w:t>
      </w:r>
    </w:p>
    <w:p w14:paraId="14AD905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processed/                # Datos procesados</w:t>
      </w:r>
    </w:p>
    <w:p w14:paraId="6186E165"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output/</w:t>
      </w:r>
    </w:p>
    <w:p w14:paraId="0E81DBB3"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models/                   # Modelos entrenados</w:t>
      </w:r>
    </w:p>
    <w:p w14:paraId="0C52FA53" w14:textId="1A562204"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reports/                  # Reportes generados</w:t>
      </w:r>
    </w:p>
    <w:p w14:paraId="289653B6" w14:textId="77777777" w:rsidR="00104FD0" w:rsidRDefault="00104FD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p>
    <w:p w14:paraId="26DFF441"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p>
    <w:p w14:paraId="2E62AF68" w14:textId="77777777" w:rsidR="003838F0" w:rsidRDefault="003838F0" w:rsidP="003838F0">
      <w:pPr>
        <w:pStyle w:val="Titulo2"/>
        <w:numPr>
          <w:ilvl w:val="0"/>
          <w:numId w:val="0"/>
        </w:numPr>
        <w:rPr>
          <w:lang w:eastAsia="es-ES"/>
        </w:rPr>
      </w:pPr>
      <w:r w:rsidRPr="003838F0">
        <w:rPr>
          <w:lang w:eastAsia="es-ES"/>
        </w:rPr>
        <w:t>2. Instalación y Uso</w:t>
      </w:r>
    </w:p>
    <w:p w14:paraId="568A4DE7" w14:textId="77777777" w:rsidR="003838F0" w:rsidRDefault="003838F0" w:rsidP="003838F0">
      <w:pPr>
        <w:pStyle w:val="Titulo3"/>
        <w:numPr>
          <w:ilvl w:val="0"/>
          <w:numId w:val="0"/>
        </w:numPr>
        <w:ind w:firstLine="720"/>
        <w:rPr>
          <w:lang w:eastAsia="es-ES"/>
        </w:rPr>
      </w:pPr>
    </w:p>
    <w:p w14:paraId="22AEF7B8" w14:textId="3B6CC33A" w:rsidR="003838F0" w:rsidRDefault="003838F0" w:rsidP="003838F0">
      <w:pPr>
        <w:pStyle w:val="Titulo3"/>
        <w:numPr>
          <w:ilvl w:val="0"/>
          <w:numId w:val="0"/>
        </w:numPr>
        <w:ind w:firstLine="720"/>
        <w:rPr>
          <w:lang w:eastAsia="es-ES"/>
        </w:rPr>
      </w:pPr>
      <w:r w:rsidRPr="003838F0">
        <w:rPr>
          <w:lang w:eastAsia="es-ES"/>
        </w:rPr>
        <w:t>2.1 Requisitos</w:t>
      </w:r>
    </w:p>
    <w:p w14:paraId="4D651F40" w14:textId="77777777" w:rsidR="003838F0" w:rsidRPr="003838F0" w:rsidRDefault="003838F0" w:rsidP="003838F0">
      <w:pPr>
        <w:pStyle w:val="Titulo3"/>
        <w:numPr>
          <w:ilvl w:val="0"/>
          <w:numId w:val="0"/>
        </w:numPr>
        <w:ind w:left="1543"/>
        <w:rPr>
          <w:sz w:val="28"/>
          <w:lang w:eastAsia="es-ES"/>
        </w:rPr>
      </w:pPr>
    </w:p>
    <w:p w14:paraId="12D03D74" w14:textId="029221D1"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val="en-US" w:eastAsia="es-ES"/>
        </w:rPr>
      </w:pPr>
      <w:r>
        <w:rPr>
          <w:rFonts w:ascii="Times New Roman" w:eastAsia="Times New Roman" w:hAnsi="Times New Roman" w:cs="Times New Roman"/>
          <w:noProof/>
          <w:color w:val="auto"/>
          <w:kern w:val="0"/>
          <w:sz w:val="21"/>
          <w:szCs w:val="21"/>
          <w:lang w:val="en-US" w:eastAsia="es-ES"/>
        </w:rPr>
        <w:drawing>
          <wp:inline distT="0" distB="0" distL="0" distR="0" wp14:anchorId="4B42A883" wp14:editId="5B3104CD">
            <wp:extent cx="4366260" cy="403860"/>
            <wp:effectExtent l="0" t="0" r="0" b="0"/>
            <wp:docPr id="20593330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66260" cy="403860"/>
                    </a:xfrm>
                    <a:prstGeom prst="rect">
                      <a:avLst/>
                    </a:prstGeom>
                    <a:noFill/>
                    <a:ln>
                      <a:noFill/>
                    </a:ln>
                  </pic:spPr>
                </pic:pic>
              </a:graphicData>
            </a:graphic>
          </wp:inline>
        </w:drawing>
      </w:r>
    </w:p>
    <w:p w14:paraId="64A10CF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val="en-US" w:eastAsia="es-ES"/>
        </w:rPr>
      </w:pPr>
    </w:p>
    <w:p w14:paraId="792E2A53" w14:textId="286FB702" w:rsidR="003838F0" w:rsidRPr="003838F0" w:rsidRDefault="003838F0" w:rsidP="00C550BC">
      <w:pPr>
        <w:pStyle w:val="Titulo3"/>
        <w:numPr>
          <w:ilvl w:val="1"/>
          <w:numId w:val="114"/>
        </w:numPr>
        <w:rPr>
          <w:lang w:eastAsia="es-ES"/>
        </w:rPr>
      </w:pPr>
      <w:r w:rsidRPr="003838F0">
        <w:rPr>
          <w:lang w:eastAsia="es-ES"/>
        </w:rPr>
        <w:t>Ejecución</w:t>
      </w:r>
    </w:p>
    <w:p w14:paraId="3D9F825D" w14:textId="77777777"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b/>
          <w:bCs/>
          <w:color w:val="auto"/>
          <w:kern w:val="0"/>
          <w:sz w:val="36"/>
          <w:szCs w:val="36"/>
          <w:lang w:eastAsia="es-ES"/>
        </w:rPr>
      </w:pPr>
      <w:r>
        <w:rPr>
          <w:rFonts w:ascii="Times New Roman" w:eastAsia="Times New Roman" w:hAnsi="Times New Roman" w:cs="Times New Roman"/>
          <w:noProof/>
          <w:color w:val="auto"/>
          <w:kern w:val="0"/>
          <w:sz w:val="21"/>
          <w:szCs w:val="21"/>
          <w:lang w:eastAsia="es-ES"/>
        </w:rPr>
        <w:drawing>
          <wp:inline distT="0" distB="0" distL="0" distR="0" wp14:anchorId="52AC8945" wp14:editId="7C713C5C">
            <wp:extent cx="5677535" cy="2181225"/>
            <wp:effectExtent l="0" t="0" r="0" b="9525"/>
            <wp:docPr id="137505430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77535" cy="2181225"/>
                    </a:xfrm>
                    <a:prstGeom prst="rect">
                      <a:avLst/>
                    </a:prstGeom>
                    <a:noFill/>
                  </pic:spPr>
                </pic:pic>
              </a:graphicData>
            </a:graphic>
          </wp:inline>
        </w:drawing>
      </w:r>
    </w:p>
    <w:p w14:paraId="0F0CD866" w14:textId="77777777"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b/>
          <w:bCs/>
          <w:color w:val="auto"/>
          <w:kern w:val="0"/>
          <w:sz w:val="36"/>
          <w:szCs w:val="36"/>
          <w:lang w:eastAsia="es-ES"/>
        </w:rPr>
      </w:pPr>
    </w:p>
    <w:p w14:paraId="2371125C" w14:textId="77777777" w:rsidR="003838F0" w:rsidRDefault="003838F0" w:rsidP="003838F0">
      <w:pPr>
        <w:pStyle w:val="Titulo2"/>
        <w:numPr>
          <w:ilvl w:val="0"/>
          <w:numId w:val="0"/>
        </w:numPr>
        <w:rPr>
          <w:lang w:eastAsia="es-ES"/>
        </w:rPr>
      </w:pPr>
      <w:r w:rsidRPr="003838F0">
        <w:rPr>
          <w:lang w:eastAsia="es-ES"/>
        </w:rPr>
        <w:t>3. Configuración</w:t>
      </w:r>
    </w:p>
    <w:p w14:paraId="454C6447" w14:textId="77777777" w:rsidR="003838F0" w:rsidRDefault="003838F0" w:rsidP="003838F0">
      <w:pPr>
        <w:pStyle w:val="Titulo2"/>
        <w:numPr>
          <w:ilvl w:val="0"/>
          <w:numId w:val="0"/>
        </w:numPr>
        <w:rPr>
          <w:lang w:eastAsia="es-ES"/>
        </w:rPr>
      </w:pPr>
    </w:p>
    <w:p w14:paraId="257278CF" w14:textId="135F1025" w:rsidR="003838F0" w:rsidRPr="003838F0" w:rsidRDefault="003838F0" w:rsidP="003838F0">
      <w:pPr>
        <w:pStyle w:val="Titulo3"/>
        <w:numPr>
          <w:ilvl w:val="0"/>
          <w:numId w:val="0"/>
        </w:numPr>
        <w:ind w:firstLine="360"/>
        <w:rPr>
          <w:lang w:eastAsia="es-ES"/>
        </w:rPr>
      </w:pPr>
      <w:r w:rsidRPr="003838F0">
        <w:rPr>
          <w:lang w:eastAsia="es-ES"/>
        </w:rPr>
        <w:t>3.1 Parámetros del Modelo</w:t>
      </w:r>
    </w:p>
    <w:p w14:paraId="3DBA3442" w14:textId="77777777" w:rsidR="003838F0" w:rsidRPr="003838F0" w:rsidRDefault="003838F0" w:rsidP="00C550BC">
      <w:pPr>
        <w:numPr>
          <w:ilvl w:val="0"/>
          <w:numId w:val="111"/>
        </w:numPr>
        <w:spacing w:before="100" w:beforeAutospacing="1" w:after="100" w:afterAutospacing="1" w:line="360" w:lineRule="auto"/>
        <w:jc w:val="left"/>
        <w:rPr>
          <w:rFonts w:ascii="Times New Roman" w:eastAsia="Times New Roman" w:hAnsi="Times New Roman" w:cs="Times New Roman"/>
          <w:color w:val="auto"/>
          <w:kern w:val="0"/>
          <w:sz w:val="21"/>
          <w:szCs w:val="21"/>
          <w:lang w:val="en-US" w:eastAsia="es-ES"/>
        </w:rPr>
      </w:pPr>
      <w:r w:rsidRPr="003838F0">
        <w:rPr>
          <w:rFonts w:ascii="Times New Roman" w:eastAsia="Times New Roman" w:hAnsi="Times New Roman" w:cs="Times New Roman"/>
          <w:b/>
          <w:bCs/>
          <w:color w:val="auto"/>
          <w:kern w:val="0"/>
          <w:sz w:val="21"/>
          <w:szCs w:val="21"/>
          <w:lang w:val="en-US" w:eastAsia="es-ES"/>
        </w:rPr>
        <w:lastRenderedPageBreak/>
        <w:t>Isolation Forest</w:t>
      </w:r>
      <w:r w:rsidRPr="003838F0">
        <w:rPr>
          <w:rFonts w:ascii="Times New Roman" w:eastAsia="Times New Roman" w:hAnsi="Times New Roman" w:cs="Times New Roman"/>
          <w:color w:val="auto"/>
          <w:kern w:val="0"/>
          <w:sz w:val="21"/>
          <w:szCs w:val="21"/>
          <w:lang w:val="en-US" w:eastAsia="es-ES"/>
        </w:rPr>
        <w:t>: contamination=0.1, n_estimators=100</w:t>
      </w:r>
    </w:p>
    <w:p w14:paraId="2B7398AD" w14:textId="77777777" w:rsidR="003838F0" w:rsidRPr="003838F0" w:rsidRDefault="003838F0" w:rsidP="00C550BC">
      <w:pPr>
        <w:numPr>
          <w:ilvl w:val="0"/>
          <w:numId w:val="111"/>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DBSCAN</w:t>
      </w:r>
      <w:r w:rsidRPr="003838F0">
        <w:rPr>
          <w:rFonts w:ascii="Times New Roman" w:eastAsia="Times New Roman" w:hAnsi="Times New Roman" w:cs="Times New Roman"/>
          <w:color w:val="auto"/>
          <w:kern w:val="0"/>
          <w:sz w:val="21"/>
          <w:szCs w:val="21"/>
          <w:lang w:eastAsia="es-ES"/>
        </w:rPr>
        <w:t>: eps=0.5, min_samples=5</w:t>
      </w:r>
    </w:p>
    <w:p w14:paraId="0CB4F061" w14:textId="77777777" w:rsidR="003838F0" w:rsidRPr="003838F0" w:rsidRDefault="003838F0" w:rsidP="00C550BC">
      <w:pPr>
        <w:numPr>
          <w:ilvl w:val="0"/>
          <w:numId w:val="111"/>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Ensemble</w:t>
      </w:r>
      <w:r w:rsidRPr="003838F0">
        <w:rPr>
          <w:rFonts w:ascii="Times New Roman" w:eastAsia="Times New Roman" w:hAnsi="Times New Roman" w:cs="Times New Roman"/>
          <w:color w:val="auto"/>
          <w:kern w:val="0"/>
          <w:sz w:val="21"/>
          <w:szCs w:val="21"/>
          <w:lang w:eastAsia="es-ES"/>
        </w:rPr>
        <w:t>: OR lógico entre predicciones</w:t>
      </w:r>
    </w:p>
    <w:p w14:paraId="14767050" w14:textId="77777777" w:rsidR="003838F0" w:rsidRPr="003838F0" w:rsidRDefault="003838F0" w:rsidP="003838F0">
      <w:pPr>
        <w:pStyle w:val="Titulo3"/>
        <w:numPr>
          <w:ilvl w:val="0"/>
          <w:numId w:val="0"/>
        </w:numPr>
        <w:ind w:firstLine="360"/>
        <w:rPr>
          <w:lang w:eastAsia="es-ES"/>
        </w:rPr>
      </w:pPr>
      <w:r w:rsidRPr="003838F0">
        <w:rPr>
          <w:lang w:eastAsia="es-ES"/>
        </w:rPr>
        <w:t>3.2 Variables de Entrada</w:t>
      </w:r>
    </w:p>
    <w:p w14:paraId="1EBF73F2" w14:textId="77777777" w:rsidR="003838F0" w:rsidRPr="003838F0" w:rsidRDefault="003838F0" w:rsidP="00C550BC">
      <w:pPr>
        <w:numPr>
          <w:ilvl w:val="0"/>
          <w:numId w:val="11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THD (Distorsión Armónica Total)</w:t>
      </w:r>
    </w:p>
    <w:p w14:paraId="31CFDE4F" w14:textId="77777777" w:rsidR="003838F0" w:rsidRPr="003838F0" w:rsidRDefault="003838F0" w:rsidP="00C550BC">
      <w:pPr>
        <w:numPr>
          <w:ilvl w:val="0"/>
          <w:numId w:val="11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Factor de Potencia</w:t>
      </w:r>
    </w:p>
    <w:p w14:paraId="0E905CE9" w14:textId="77777777" w:rsidR="003838F0" w:rsidRPr="003838F0" w:rsidRDefault="003838F0" w:rsidP="00C550BC">
      <w:pPr>
        <w:numPr>
          <w:ilvl w:val="0"/>
          <w:numId w:val="11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Potencia Activa</w:t>
      </w:r>
    </w:p>
    <w:p w14:paraId="534912D0" w14:textId="77777777" w:rsidR="003838F0" w:rsidRPr="003838F0" w:rsidRDefault="003838F0" w:rsidP="00C550BC">
      <w:pPr>
        <w:numPr>
          <w:ilvl w:val="0"/>
          <w:numId w:val="11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Presión de Descarga</w:t>
      </w:r>
    </w:p>
    <w:p w14:paraId="356389EF" w14:textId="77777777" w:rsidR="003838F0" w:rsidRPr="003838F0" w:rsidRDefault="003838F0" w:rsidP="00C550BC">
      <w:pPr>
        <w:numPr>
          <w:ilvl w:val="0"/>
          <w:numId w:val="11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Temperatura</w:t>
      </w:r>
    </w:p>
    <w:p w14:paraId="46AF5D88" w14:textId="74F3D854" w:rsidR="003838F0" w:rsidRDefault="00CC3F4C" w:rsidP="00CC3F4C">
      <w:pPr>
        <w:pStyle w:val="Titulo2"/>
        <w:numPr>
          <w:ilvl w:val="0"/>
          <w:numId w:val="0"/>
        </w:numPr>
        <w:rPr>
          <w:lang w:eastAsia="es-ES"/>
        </w:rPr>
      </w:pPr>
      <w:r>
        <w:rPr>
          <w:lang w:eastAsia="es-ES"/>
        </w:rPr>
        <w:t xml:space="preserve">4. </w:t>
      </w:r>
      <w:r w:rsidR="003838F0" w:rsidRPr="003838F0">
        <w:rPr>
          <w:lang w:eastAsia="es-ES"/>
        </w:rPr>
        <w:t>API y Endpoints</w:t>
      </w:r>
    </w:p>
    <w:p w14:paraId="324BE2E6" w14:textId="77777777" w:rsidR="003838F0" w:rsidRPr="003838F0" w:rsidRDefault="003838F0" w:rsidP="003838F0">
      <w:pPr>
        <w:pStyle w:val="Titulo2"/>
        <w:numPr>
          <w:ilvl w:val="0"/>
          <w:numId w:val="0"/>
        </w:numPr>
        <w:ind w:left="720"/>
        <w:rPr>
          <w:lang w:eastAsia="es-ES"/>
        </w:rPr>
      </w:pPr>
    </w:p>
    <w:p w14:paraId="50A3FDBA" w14:textId="77777777" w:rsidR="003838F0" w:rsidRPr="003838F0" w:rsidRDefault="003838F0" w:rsidP="003838F0">
      <w:pPr>
        <w:pStyle w:val="Titulo3"/>
        <w:numPr>
          <w:ilvl w:val="0"/>
          <w:numId w:val="0"/>
        </w:numPr>
        <w:ind w:firstLine="360"/>
        <w:rPr>
          <w:lang w:eastAsia="es-ES"/>
        </w:rPr>
      </w:pPr>
      <w:r w:rsidRPr="003838F0">
        <w:rPr>
          <w:lang w:eastAsia="es-ES"/>
        </w:rPr>
        <w:t>4.1 Endpoints Principales</w:t>
      </w:r>
    </w:p>
    <w:p w14:paraId="3E49A1CF" w14:textId="77777777" w:rsidR="003838F0" w:rsidRPr="003838F0" w:rsidRDefault="003838F0" w:rsidP="00C550BC">
      <w:pPr>
        <w:numPr>
          <w:ilvl w:val="0"/>
          <w:numId w:val="11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POST /predict: Detectar anomalías</w:t>
      </w:r>
    </w:p>
    <w:p w14:paraId="29D168DA" w14:textId="77777777" w:rsidR="003838F0" w:rsidRPr="003838F0" w:rsidRDefault="003838F0" w:rsidP="00C550BC">
      <w:pPr>
        <w:numPr>
          <w:ilvl w:val="0"/>
          <w:numId w:val="11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GET /</w:t>
      </w:r>
      <w:proofErr w:type="gramStart"/>
      <w:r w:rsidRPr="003838F0">
        <w:rPr>
          <w:rFonts w:ascii="Times New Roman" w:eastAsia="Times New Roman" w:hAnsi="Times New Roman" w:cs="Times New Roman"/>
          <w:color w:val="auto"/>
          <w:kern w:val="0"/>
          <w:sz w:val="21"/>
          <w:szCs w:val="21"/>
          <w:lang w:eastAsia="es-ES"/>
        </w:rPr>
        <w:t>status</w:t>
      </w:r>
      <w:proofErr w:type="gramEnd"/>
      <w:r w:rsidRPr="003838F0">
        <w:rPr>
          <w:rFonts w:ascii="Times New Roman" w:eastAsia="Times New Roman" w:hAnsi="Times New Roman" w:cs="Times New Roman"/>
          <w:color w:val="auto"/>
          <w:kern w:val="0"/>
          <w:sz w:val="21"/>
          <w:szCs w:val="21"/>
          <w:lang w:eastAsia="es-ES"/>
        </w:rPr>
        <w:t>: Estado del sistema</w:t>
      </w:r>
    </w:p>
    <w:p w14:paraId="61B04730" w14:textId="77777777" w:rsidR="003838F0" w:rsidRPr="003838F0" w:rsidRDefault="003838F0" w:rsidP="00C550BC">
      <w:pPr>
        <w:numPr>
          <w:ilvl w:val="0"/>
          <w:numId w:val="11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POST /retrain: Reentrenar modelo</w:t>
      </w:r>
    </w:p>
    <w:p w14:paraId="3F636A78" w14:textId="5AED1744" w:rsidR="003838F0" w:rsidRPr="003838F0" w:rsidRDefault="003838F0" w:rsidP="00C550BC">
      <w:pPr>
        <w:numPr>
          <w:ilvl w:val="0"/>
          <w:numId w:val="11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GET /metrics: Métricas de rendimiento</w:t>
      </w:r>
    </w:p>
    <w:p w14:paraId="74580017" w14:textId="632E28D6" w:rsidR="00CC3F4C" w:rsidRDefault="003838F0" w:rsidP="003838F0">
      <w:pPr>
        <w:spacing w:before="0" w:after="240" w:line="240" w:lineRule="auto"/>
        <w:jc w:val="left"/>
        <w:rPr>
          <w:rFonts w:ascii="Times New Roman" w:eastAsia="Times New Roman" w:hAnsi="Times New Roman" w:cs="Times New Roman"/>
          <w:i/>
          <w:iCs/>
          <w:color w:val="auto"/>
          <w:kern w:val="0"/>
          <w:sz w:val="21"/>
          <w:szCs w:val="21"/>
          <w:lang w:eastAsia="es-ES"/>
        </w:rPr>
      </w:pPr>
      <w:r w:rsidRPr="003838F0">
        <w:rPr>
          <w:rFonts w:ascii="Times New Roman" w:eastAsia="Times New Roman" w:hAnsi="Times New Roman" w:cs="Times New Roman"/>
          <w:i/>
          <w:iCs/>
          <w:color w:val="auto"/>
          <w:kern w:val="0"/>
          <w:sz w:val="21"/>
          <w:szCs w:val="21"/>
          <w:lang w:eastAsia="es-ES"/>
        </w:rPr>
        <w:t>Fuente: Documentación técnica TFM</w:t>
      </w:r>
    </w:p>
    <w:p w14:paraId="5D188375" w14:textId="38D717EF" w:rsidR="00B57345" w:rsidRPr="00104FD0" w:rsidRDefault="00CC3F4C" w:rsidP="00104FD0">
      <w:pPr>
        <w:spacing w:before="0" w:after="240" w:line="240" w:lineRule="auto"/>
        <w:jc w:val="left"/>
        <w:rPr>
          <w:rFonts w:ascii="Times New Roman" w:eastAsia="Times New Roman" w:hAnsi="Times New Roman" w:cs="Times New Roman"/>
          <w:color w:val="auto"/>
          <w:kern w:val="0"/>
          <w:sz w:val="21"/>
          <w:szCs w:val="21"/>
          <w:lang w:eastAsia="es-ES"/>
        </w:rPr>
      </w:pPr>
      <w:r>
        <w:rPr>
          <w:rFonts w:ascii="Times New Roman" w:eastAsia="Times New Roman" w:hAnsi="Times New Roman" w:cs="Times New Roman"/>
          <w:noProof/>
          <w:color w:val="auto"/>
          <w:kern w:val="0"/>
          <w:sz w:val="21"/>
          <w:szCs w:val="21"/>
          <w:lang w:eastAsia="es-ES"/>
        </w:rPr>
        <w:drawing>
          <wp:inline distT="0" distB="0" distL="0" distR="0" wp14:anchorId="775D24D0" wp14:editId="7B098F9B">
            <wp:extent cx="4181475" cy="3581400"/>
            <wp:effectExtent l="0" t="0" r="9525" b="0"/>
            <wp:docPr id="200467091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6254" cy="3594058"/>
                    </a:xfrm>
                    <a:prstGeom prst="rect">
                      <a:avLst/>
                    </a:prstGeom>
                    <a:noFill/>
                  </pic:spPr>
                </pic:pic>
              </a:graphicData>
            </a:graphic>
          </wp:inline>
        </w:drawing>
      </w:r>
    </w:p>
    <w:p w14:paraId="618BEDC3" w14:textId="77777777" w:rsidR="00545171" w:rsidRPr="00545171" w:rsidRDefault="00545171" w:rsidP="00545171">
      <w:pPr>
        <w:shd w:val="clear" w:color="auto" w:fill="003DA6"/>
        <w:spacing w:line="160" w:lineRule="atLeast"/>
        <w:rPr>
          <w:rFonts w:ascii="Times New Roman" w:eastAsia="Cambria" w:hAnsi="Times New Roman" w:cs="Times New Roman"/>
          <w:color w:val="FFFFFF" w:themeColor="background1"/>
          <w:sz w:val="56"/>
          <w:shd w:val="clear" w:color="auto" w:fill="003DA6"/>
        </w:rPr>
      </w:pPr>
      <w:bookmarkStart w:id="49" w:name="_Hlk207309951"/>
      <w:r w:rsidRPr="00545171">
        <w:rPr>
          <w:rFonts w:ascii="Times New Roman" w:eastAsia="Cambria" w:hAnsi="Times New Roman" w:cs="Times New Roman"/>
          <w:color w:val="FFFFFF" w:themeColor="background1"/>
          <w:sz w:val="40"/>
          <w:szCs w:val="40"/>
        </w:rPr>
        <w:lastRenderedPageBreak/>
        <w:t>Anexo K:</w:t>
      </w:r>
      <w:r w:rsidRPr="00545171">
        <w:t xml:space="preserve"> </w:t>
      </w:r>
      <w:r w:rsidRPr="00545171">
        <w:rPr>
          <w:rFonts w:ascii="Times New Roman" w:eastAsia="Cambria" w:hAnsi="Times New Roman" w:cs="Times New Roman"/>
          <w:color w:val="FFFFFF" w:themeColor="background1"/>
          <w:sz w:val="40"/>
          <w:szCs w:val="40"/>
        </w:rPr>
        <w:t>Análisis económico y retorno de la inversión (ROI).</w:t>
      </w:r>
    </w:p>
    <w:bookmarkEnd w:id="49"/>
    <w:p w14:paraId="502D363E" w14:textId="713AB269" w:rsidR="00545171" w:rsidRDefault="00D87733" w:rsidP="00D87733">
      <w:pPr>
        <w:pStyle w:val="Titulo2"/>
        <w:numPr>
          <w:ilvl w:val="0"/>
          <w:numId w:val="0"/>
        </w:numPr>
      </w:pPr>
      <w:r w:rsidRPr="00D87733">
        <w:t>K.1: Análisis de inversión</w:t>
      </w:r>
    </w:p>
    <w:p w14:paraId="76A5D8FA" w14:textId="77777777" w:rsidR="00E87784" w:rsidRDefault="00E87784" w:rsidP="00D87733">
      <w:pPr>
        <w:pStyle w:val="Titulo2"/>
        <w:numPr>
          <w:ilvl w:val="0"/>
          <w:numId w:val="0"/>
        </w:numPr>
      </w:pPr>
    </w:p>
    <w:p w14:paraId="105AB454" w14:textId="51AD90F8"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análisis económico incluye tanto el desglose de costos de implementación como los beneficios acumulados a lo largo de cinco años:</w:t>
      </w:r>
    </w:p>
    <w:p w14:paraId="4DD540A3" w14:textId="7E6D78F2"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Desglose de costos de implementación:</w:t>
      </w:r>
    </w:p>
    <w:p w14:paraId="4B2F5FA4" w14:textId="4D07BF8C" w:rsidR="00E87784" w:rsidRPr="00E87784" w:rsidRDefault="00E87784" w:rsidP="00C550BC">
      <w:pPr>
        <w:pStyle w:val="Titulo2"/>
        <w:numPr>
          <w:ilvl w:val="0"/>
          <w:numId w:val="145"/>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Desarrollo de software: 24,2 %</w:t>
      </w:r>
    </w:p>
    <w:p w14:paraId="6AB90DB3" w14:textId="7B0630D8" w:rsidR="00E87784" w:rsidRPr="00E87784" w:rsidRDefault="00E87784" w:rsidP="00C550BC">
      <w:pPr>
        <w:pStyle w:val="Titulo2"/>
        <w:numPr>
          <w:ilvl w:val="0"/>
          <w:numId w:val="145"/>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Hardware y sensores: 12,9 %</w:t>
      </w:r>
    </w:p>
    <w:p w14:paraId="7EF742C6" w14:textId="13448FD7" w:rsidR="00E87784" w:rsidRPr="00E87784" w:rsidRDefault="00E87784" w:rsidP="00C550BC">
      <w:pPr>
        <w:pStyle w:val="Titulo2"/>
        <w:numPr>
          <w:ilvl w:val="0"/>
          <w:numId w:val="145"/>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Integración con GMAO: 8,1 %</w:t>
      </w:r>
    </w:p>
    <w:p w14:paraId="4947B47A" w14:textId="42FD8323" w:rsidR="00E87784" w:rsidRPr="00E87784" w:rsidRDefault="00E87784" w:rsidP="00C550BC">
      <w:pPr>
        <w:pStyle w:val="Titulo2"/>
        <w:numPr>
          <w:ilvl w:val="0"/>
          <w:numId w:val="145"/>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Capacitación del personal: 4,8 %</w:t>
      </w:r>
    </w:p>
    <w:p w14:paraId="5A9019B4" w14:textId="129C9BC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mayor peso recae en la plataforma digital (50 % del total), que engloba la infraestructura de software y las licencias necesarias.</w:t>
      </w:r>
    </w:p>
    <w:p w14:paraId="06443370" w14:textId="60B9B3A9"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Desglose de ahorros anuales:</w:t>
      </w:r>
    </w:p>
    <w:p w14:paraId="26F1391B" w14:textId="5FD74688" w:rsidR="00E87784" w:rsidRPr="00E87784" w:rsidRDefault="00E87784" w:rsidP="00C550BC">
      <w:pPr>
        <w:pStyle w:val="Titulo2"/>
        <w:numPr>
          <w:ilvl w:val="0"/>
          <w:numId w:val="146"/>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Reducción de paradas no planificadas: 30 %</w:t>
      </w:r>
    </w:p>
    <w:p w14:paraId="1FA59ED0" w14:textId="0A173C10" w:rsidR="00E87784" w:rsidRPr="00E87784" w:rsidRDefault="00E87784" w:rsidP="00C550BC">
      <w:pPr>
        <w:pStyle w:val="Titulo2"/>
        <w:numPr>
          <w:ilvl w:val="0"/>
          <w:numId w:val="146"/>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Optimización del mantenimiento: 12 %</w:t>
      </w:r>
    </w:p>
    <w:p w14:paraId="01B9C4DA" w14:textId="640BD1CE" w:rsidR="00E87784" w:rsidRPr="00E87784" w:rsidRDefault="00E87784" w:rsidP="00C550BC">
      <w:pPr>
        <w:pStyle w:val="Titulo2"/>
        <w:numPr>
          <w:ilvl w:val="0"/>
          <w:numId w:val="146"/>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Eficiencia energética: 8 %</w:t>
      </w:r>
    </w:p>
    <w:p w14:paraId="4EC1884B" w14:textId="77777777" w:rsidR="00E87784" w:rsidRPr="00E87784" w:rsidRDefault="00E87784" w:rsidP="00C550BC">
      <w:pPr>
        <w:pStyle w:val="Titulo2"/>
        <w:numPr>
          <w:ilvl w:val="0"/>
          <w:numId w:val="146"/>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Ahorro total proyectado: 50 % del presupuesto destinado a mantenimiento en operación tradicional.</w:t>
      </w:r>
    </w:p>
    <w:p w14:paraId="71968411"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36557F08" w14:textId="77777777"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Evolución del ROI:</w:t>
      </w:r>
    </w:p>
    <w:p w14:paraId="0B2C63E0" w14:textId="6398C9AB"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El gráfico de beneficio acumulado muestra un retorno progresivo:</w:t>
      </w:r>
    </w:p>
    <w:p w14:paraId="43665073" w14:textId="23753C58" w:rsidR="00E87784" w:rsidRPr="00E87784" w:rsidRDefault="00E87784" w:rsidP="00C550BC">
      <w:pPr>
        <w:pStyle w:val="Titulo2"/>
        <w:numPr>
          <w:ilvl w:val="0"/>
          <w:numId w:val="147"/>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1: 44.000 USD</w:t>
      </w:r>
    </w:p>
    <w:p w14:paraId="11D121D9" w14:textId="31BFD3AB" w:rsidR="00E87784" w:rsidRPr="00E87784" w:rsidRDefault="00E87784" w:rsidP="00C550BC">
      <w:pPr>
        <w:pStyle w:val="Titulo2"/>
        <w:numPr>
          <w:ilvl w:val="0"/>
          <w:numId w:val="147"/>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2: 119.000 USD</w:t>
      </w:r>
    </w:p>
    <w:p w14:paraId="3362DDFE" w14:textId="2AE371EB" w:rsidR="00E87784" w:rsidRPr="00E87784" w:rsidRDefault="00E87784" w:rsidP="00C550BC">
      <w:pPr>
        <w:pStyle w:val="Titulo2"/>
        <w:numPr>
          <w:ilvl w:val="0"/>
          <w:numId w:val="147"/>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3: 194.000 USD</w:t>
      </w:r>
    </w:p>
    <w:p w14:paraId="41688FFD" w14:textId="598C36F7" w:rsidR="00E87784" w:rsidRPr="00E87784" w:rsidRDefault="00E87784" w:rsidP="00C550BC">
      <w:pPr>
        <w:pStyle w:val="Titulo2"/>
        <w:numPr>
          <w:ilvl w:val="0"/>
          <w:numId w:val="147"/>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4: 269.000 USD</w:t>
      </w:r>
    </w:p>
    <w:p w14:paraId="6368A5AA" w14:textId="77777777" w:rsidR="00E87784" w:rsidRPr="00E87784" w:rsidRDefault="00E87784" w:rsidP="00C550BC">
      <w:pPr>
        <w:pStyle w:val="Titulo2"/>
        <w:numPr>
          <w:ilvl w:val="0"/>
          <w:numId w:val="147"/>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5: 344.000 USD</w:t>
      </w:r>
    </w:p>
    <w:p w14:paraId="40A852E9"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14817A8E"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punto de equilibrio se alcanza en menos de dos meses, con un ROI proyectado del 710,7 % anual.</w:t>
      </w:r>
    </w:p>
    <w:p w14:paraId="46475F1F"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7186D1A5" w14:textId="77777777" w:rsidR="00545171" w:rsidRDefault="00545171" w:rsidP="00545171">
      <w:pPr>
        <w:pStyle w:val="EncabezadoMdulo"/>
        <w:spacing w:line="360" w:lineRule="auto"/>
        <w:jc w:val="both"/>
        <w:rPr>
          <w:rFonts w:ascii="Times New Roman" w:hAnsi="Times New Roman" w:cs="Times New Roman"/>
          <w:color w:val="auto"/>
          <w:sz w:val="24"/>
          <w:szCs w:val="24"/>
        </w:rPr>
      </w:pPr>
      <w:r>
        <w:rPr>
          <w:noProof/>
        </w:rPr>
        <w:lastRenderedPageBreak/>
        <w:drawing>
          <wp:inline distT="0" distB="0" distL="0" distR="0" wp14:anchorId="0AFA85A7" wp14:editId="43D83415">
            <wp:extent cx="5429315" cy="3596640"/>
            <wp:effectExtent l="0" t="0" r="0" b="3810"/>
            <wp:docPr id="1114761993" name="Imagen 3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1993" name="Imagen 31" descr="Gráfico, Gráfico de líneas&#10;&#10;El contenido generado por IA puede ser incorrecto."/>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33192" cy="3599208"/>
                    </a:xfrm>
                    <a:prstGeom prst="rect">
                      <a:avLst/>
                    </a:prstGeom>
                    <a:noFill/>
                    <a:ln>
                      <a:noFill/>
                    </a:ln>
                  </pic:spPr>
                </pic:pic>
              </a:graphicData>
            </a:graphic>
          </wp:inline>
        </w:drawing>
      </w:r>
    </w:p>
    <w:p w14:paraId="00B08FF7" w14:textId="77777777" w:rsidR="00545171" w:rsidRDefault="00545171" w:rsidP="00545171">
      <w:pPr>
        <w:pStyle w:val="EncabezadoMdulo"/>
        <w:spacing w:line="360" w:lineRule="auto"/>
        <w:jc w:val="both"/>
        <w:rPr>
          <w:rFonts w:ascii="Times New Roman" w:hAnsi="Times New Roman" w:cs="Times New Roman"/>
          <w:color w:val="auto"/>
          <w:sz w:val="24"/>
          <w:szCs w:val="24"/>
        </w:rPr>
      </w:pPr>
    </w:p>
    <w:p w14:paraId="73369CC7" w14:textId="77777777" w:rsidR="00545171" w:rsidRDefault="00545171" w:rsidP="00545171">
      <w:pPr>
        <w:pStyle w:val="EncabezadoMdulo"/>
        <w:spacing w:line="360" w:lineRule="auto"/>
        <w:jc w:val="both"/>
        <w:rPr>
          <w:rFonts w:ascii="Times New Roman" w:hAnsi="Times New Roman" w:cs="Times New Roman"/>
          <w:color w:val="auto"/>
          <w:sz w:val="24"/>
          <w:szCs w:val="24"/>
        </w:rPr>
      </w:pPr>
    </w:p>
    <w:p w14:paraId="23156A92"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189F78BA" w14:textId="6FDBAFAE" w:rsidR="00E87784" w:rsidRPr="00E87784" w:rsidRDefault="00545171" w:rsidP="00E87784">
      <w:pPr>
        <w:pStyle w:val="EncabezadoMdulo"/>
        <w:spacing w:line="360" w:lineRule="auto"/>
        <w:jc w:val="both"/>
        <w:rPr>
          <w:rFonts w:ascii="Times New Roman" w:hAnsi="Times New Roman" w:cs="Times New Roman"/>
          <w:color w:val="auto"/>
          <w:sz w:val="24"/>
          <w:szCs w:val="24"/>
        </w:rPr>
      </w:pPr>
      <w:r>
        <w:rPr>
          <w:noProof/>
        </w:rPr>
        <w:drawing>
          <wp:inline distT="0" distB="0" distL="0" distR="0" wp14:anchorId="6140455A" wp14:editId="40D7E28C">
            <wp:extent cx="5480759" cy="2362200"/>
            <wp:effectExtent l="0" t="0" r="5715" b="0"/>
            <wp:docPr id="292306521" name="Imagen 32"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6521" name="Imagen 32" descr="Gráfico, Gráfico circular&#10;&#10;El contenido generado por IA puede ser incorrect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4646" cy="2372495"/>
                    </a:xfrm>
                    <a:prstGeom prst="rect">
                      <a:avLst/>
                    </a:prstGeom>
                    <a:noFill/>
                    <a:ln>
                      <a:noFill/>
                    </a:ln>
                  </pic:spPr>
                </pic:pic>
              </a:graphicData>
            </a:graphic>
          </wp:inline>
        </w:drawing>
      </w:r>
      <w:r w:rsidR="00E87784" w:rsidRPr="00E87784">
        <w:rPr>
          <w:rFonts w:ascii="Times New Roman" w:hAnsi="Times New Roman" w:cs="Times New Roman"/>
          <w:b/>
          <w:bCs/>
          <w:color w:val="auto"/>
          <w:sz w:val="24"/>
          <w:szCs w:val="24"/>
        </w:rPr>
        <w:t>Interpretación:</w:t>
      </w:r>
      <w:r w:rsidR="00E87784" w:rsidRPr="00E87784">
        <w:rPr>
          <w:rFonts w:ascii="Times New Roman" w:hAnsi="Times New Roman" w:cs="Times New Roman"/>
          <w:color w:val="auto"/>
          <w:sz w:val="24"/>
          <w:szCs w:val="24"/>
        </w:rPr>
        <w:t xml:space="preserve"> La inversión inicial se amortiza de manera inmediata gracias a la reducción de paradas y a la optimización de las tareas rutinarias. La propuesta es financieramente viable y presenta beneficios sostenidos en el mediano plazo.</w:t>
      </w:r>
    </w:p>
    <w:p w14:paraId="05245887" w14:textId="77777777" w:rsidR="00545171" w:rsidRPr="00E87784" w:rsidRDefault="00545171" w:rsidP="00545171">
      <w:pPr>
        <w:pStyle w:val="EncabezadoMdulo"/>
        <w:spacing w:line="360" w:lineRule="auto"/>
        <w:ind w:left="720"/>
        <w:jc w:val="both"/>
        <w:rPr>
          <w:rFonts w:ascii="Times New Roman" w:hAnsi="Times New Roman" w:cs="Times New Roman"/>
          <w:color w:val="auto"/>
          <w:sz w:val="24"/>
          <w:szCs w:val="24"/>
          <w:lang w:val="es-ES"/>
        </w:rPr>
      </w:pPr>
    </w:p>
    <w:p w14:paraId="612FE110"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5E64DAAE"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5E26226C"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7803619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ANEXO K - ANÁLISIS ROI Y ECONÓMICO</w:t>
      </w:r>
    </w:p>
    <w:p w14:paraId="34C32429"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D4F1821"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1. Análisis de Retorno de Inversión</w:t>
      </w:r>
    </w:p>
    <w:p w14:paraId="1E5D7EA9"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03D0D69D"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00795E"/>
          <w:kern w:val="0"/>
          <w:sz w:val="21"/>
          <w:szCs w:val="21"/>
          <w:lang w:eastAsia="es-ES"/>
        </w:rPr>
        <w:t>Análisis ROI</w:t>
      </w:r>
      <w:r w:rsidRPr="00545171">
        <w:rPr>
          <w:rFonts w:ascii="Consolas" w:eastAsia="Times New Roman" w:hAnsi="Consolas" w:cs="Times New Roman"/>
          <w:color w:val="A9B7C6"/>
          <w:kern w:val="0"/>
          <w:sz w:val="21"/>
          <w:szCs w:val="21"/>
          <w:lang w:eastAsia="es-ES"/>
        </w:rPr>
        <w:t>](</w:t>
      </w:r>
      <w:r w:rsidRPr="00545171">
        <w:rPr>
          <w:rFonts w:ascii="Consolas" w:eastAsia="Times New Roman" w:hAnsi="Consolas" w:cs="Times New Roman"/>
          <w:color w:val="A9B7C6"/>
          <w:kern w:val="0"/>
          <w:sz w:val="21"/>
          <w:szCs w:val="21"/>
          <w:u w:val="single"/>
          <w:lang w:eastAsia="es-ES"/>
        </w:rPr>
        <w:t>analisis_roi.png</w:t>
      </w:r>
      <w:r w:rsidRPr="00545171">
        <w:rPr>
          <w:rFonts w:ascii="Consolas" w:eastAsia="Times New Roman" w:hAnsi="Consolas" w:cs="Times New Roman"/>
          <w:color w:val="A9B7C6"/>
          <w:kern w:val="0"/>
          <w:sz w:val="21"/>
          <w:szCs w:val="21"/>
          <w:lang w:eastAsia="es-ES"/>
        </w:rPr>
        <w:t>)</w:t>
      </w:r>
    </w:p>
    <w:p w14:paraId="7DC607D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128D0C0"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1.1 Métricas Económicas Clave</w:t>
      </w:r>
    </w:p>
    <w:p w14:paraId="05DD2E6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149879A"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Métrica | Valor | Interpretación |</w:t>
      </w:r>
    </w:p>
    <w:p w14:paraId="4CE3C72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595D1E4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**Inversión Inicial** | $31,000 | Costo total implementación |</w:t>
      </w:r>
    </w:p>
    <w:p w14:paraId="6460741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**Ahorros Anuales** | $75,000 | Beneficio anual estimado |</w:t>
      </w:r>
    </w:p>
    <w:p w14:paraId="6351B94B"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**Período de Recuperación** | 0.4 meses | Tiempo para recuperar inversión |</w:t>
      </w:r>
    </w:p>
    <w:p w14:paraId="513E5B8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**ROI a 5 años** | 1110% | Retorno sobre inversión |</w:t>
      </w:r>
    </w:p>
    <w:p w14:paraId="6049DF0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**VPN (5 años, 8</w:t>
      </w: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A9B7C6"/>
          <w:kern w:val="0"/>
          <w:sz w:val="21"/>
          <w:szCs w:val="21"/>
          <w:lang w:eastAsia="es-ES"/>
        </w:rPr>
        <w:t>* | $185,000 | Valor presente neto |</w:t>
      </w:r>
    </w:p>
    <w:p w14:paraId="0CFDBDA1"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D6071C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 Desglose Económico</w:t>
      </w:r>
    </w:p>
    <w:p w14:paraId="77FA94AB"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6326642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00795E"/>
          <w:kern w:val="0"/>
          <w:sz w:val="21"/>
          <w:szCs w:val="21"/>
          <w:lang w:eastAsia="es-ES"/>
        </w:rPr>
        <w:t>Desglose Económico</w:t>
      </w:r>
      <w:r w:rsidRPr="00545171">
        <w:rPr>
          <w:rFonts w:ascii="Consolas" w:eastAsia="Times New Roman" w:hAnsi="Consolas" w:cs="Times New Roman"/>
          <w:color w:val="A9B7C6"/>
          <w:kern w:val="0"/>
          <w:sz w:val="21"/>
          <w:szCs w:val="21"/>
          <w:lang w:eastAsia="es-ES"/>
        </w:rPr>
        <w:t>](</w:t>
      </w:r>
      <w:r w:rsidRPr="00545171">
        <w:rPr>
          <w:rFonts w:ascii="Consolas" w:eastAsia="Times New Roman" w:hAnsi="Consolas" w:cs="Times New Roman"/>
          <w:color w:val="A9B7C6"/>
          <w:kern w:val="0"/>
          <w:sz w:val="21"/>
          <w:szCs w:val="21"/>
          <w:u w:val="single"/>
          <w:lang w:eastAsia="es-ES"/>
        </w:rPr>
        <w:t>desglose_economico.png</w:t>
      </w:r>
      <w:r w:rsidRPr="00545171">
        <w:rPr>
          <w:rFonts w:ascii="Consolas" w:eastAsia="Times New Roman" w:hAnsi="Consolas" w:cs="Times New Roman"/>
          <w:color w:val="A9B7C6"/>
          <w:kern w:val="0"/>
          <w:sz w:val="21"/>
          <w:szCs w:val="21"/>
          <w:lang w:eastAsia="es-ES"/>
        </w:rPr>
        <w:t>)</w:t>
      </w:r>
    </w:p>
    <w:p w14:paraId="52DDD628"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236DA52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2.1 Costos de Implementación</w:t>
      </w:r>
    </w:p>
    <w:p w14:paraId="4064D2B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6F43CE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Concepto | Costo (USD) | Porcentaje |</w:t>
      </w:r>
    </w:p>
    <w:p w14:paraId="12D21B67"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21720707"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Desarrollo Software | $15,000 | 48.4% |</w:t>
      </w:r>
    </w:p>
    <w:p w14:paraId="2E844B6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Hardware Sensores | $8,000 | 25.8% |</w:t>
      </w:r>
    </w:p>
    <w:p w14:paraId="244D2FD8"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Integracion GMAO | $5,000 | 16.1% |</w:t>
      </w:r>
    </w:p>
    <w:p w14:paraId="40313641"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Capacitacion | $3,000 | 9.7% |</w:t>
      </w:r>
    </w:p>
    <w:p w14:paraId="3AFB2BB6" w14:textId="77777777" w:rsidR="00545171" w:rsidRPr="00545171" w:rsidRDefault="00545171" w:rsidP="00C550BC">
      <w:pPr>
        <w:pStyle w:val="Prrafodelista"/>
        <w:numPr>
          <w:ilvl w:val="0"/>
          <w:numId w:val="115"/>
        </w:numPr>
        <w:shd w:val="clear" w:color="auto" w:fill="2B2B2B"/>
        <w:spacing w:before="0" w:after="240" w:line="285" w:lineRule="atLeast"/>
        <w:jc w:val="left"/>
        <w:rPr>
          <w:rFonts w:ascii="Consolas" w:eastAsia="Times New Roman" w:hAnsi="Consolas" w:cs="Times New Roman"/>
          <w:color w:val="A9B7C6"/>
          <w:kern w:val="0"/>
          <w:sz w:val="21"/>
          <w:szCs w:val="21"/>
          <w:lang w:eastAsia="es-ES"/>
        </w:rPr>
      </w:pPr>
    </w:p>
    <w:p w14:paraId="50C8C5A0"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2.2 Ahorros Anuales Estimados</w:t>
      </w:r>
    </w:p>
    <w:p w14:paraId="4152632A"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0B32C8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Concepto | Ahorro (USD) | Porcentaje |</w:t>
      </w:r>
    </w:p>
    <w:p w14:paraId="44BF406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7817A78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Reduccion Paradas | $45,000 | 60.0% |</w:t>
      </w:r>
    </w:p>
    <w:p w14:paraId="3E83EC7F"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Optimizacion Mantenimiento | $18,000 | 24.0% |</w:t>
      </w:r>
    </w:p>
    <w:p w14:paraId="66148BF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Eficiencia Energetica | $12,000 | 16.0% |</w:t>
      </w:r>
    </w:p>
    <w:p w14:paraId="3D4B7088" w14:textId="77777777" w:rsidR="00545171" w:rsidRPr="00545171" w:rsidRDefault="00545171" w:rsidP="00C550BC">
      <w:pPr>
        <w:pStyle w:val="Prrafodelista"/>
        <w:numPr>
          <w:ilvl w:val="0"/>
          <w:numId w:val="115"/>
        </w:numPr>
        <w:shd w:val="clear" w:color="auto" w:fill="2B2B2B"/>
        <w:spacing w:before="0" w:after="240" w:line="285" w:lineRule="atLeast"/>
        <w:jc w:val="left"/>
        <w:rPr>
          <w:rFonts w:ascii="Consolas" w:eastAsia="Times New Roman" w:hAnsi="Consolas" w:cs="Times New Roman"/>
          <w:color w:val="A9B7C6"/>
          <w:kern w:val="0"/>
          <w:sz w:val="21"/>
          <w:szCs w:val="21"/>
          <w:lang w:eastAsia="es-ES"/>
        </w:rPr>
      </w:pPr>
    </w:p>
    <w:p w14:paraId="1228E268"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 Justificación Económica</w:t>
      </w:r>
    </w:p>
    <w:p w14:paraId="458270D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82EF53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3.1 Beneficios Cuantificables</w:t>
      </w:r>
    </w:p>
    <w:p w14:paraId="7C8313E7"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**Reducción paradas no planificadas**: 60% menos incidencias</w:t>
      </w:r>
    </w:p>
    <w:p w14:paraId="4B9F7097"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**Optimización mantenimiento**: 25% reducción costos</w:t>
      </w:r>
    </w:p>
    <w:p w14:paraId="3EAF2B7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**Eficiencia energética**: 8% mejora consumo</w:t>
      </w:r>
    </w:p>
    <w:p w14:paraId="61227F0A"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lastRenderedPageBreak/>
        <w:t>- **Disponibilidad equipos**: +15% tiempo operativo</w:t>
      </w:r>
    </w:p>
    <w:p w14:paraId="03709F8B"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2A5431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3.2 Beneficios Intangibles</w:t>
      </w:r>
    </w:p>
    <w:p w14:paraId="690C31B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Mejora en planificación de mantenimiento</w:t>
      </w:r>
    </w:p>
    <w:p w14:paraId="13DBD0D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Reducción de riesgos operativos</w:t>
      </w:r>
    </w:p>
    <w:p w14:paraId="72E8552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Conocimiento predictivo del estado de equipos</w:t>
      </w:r>
    </w:p>
    <w:p w14:paraId="56185D3D"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Optimización de inventarios de repuestos</w:t>
      </w:r>
    </w:p>
    <w:p w14:paraId="7FBDC87F"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2EC19A16"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4. Análisis de Sensibilidad</w:t>
      </w:r>
    </w:p>
    <w:p w14:paraId="544111D6"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5F56226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4.1 Escenarios</w:t>
      </w:r>
    </w:p>
    <w:p w14:paraId="06726CDD"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**Conservador**: ROI 180% (ahorros -20%)</w:t>
      </w:r>
    </w:p>
    <w:p w14:paraId="6EC70A89"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**Base**: ROI 242% (ahorros nominales)</w:t>
      </w:r>
    </w:p>
    <w:p w14:paraId="64EC291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**Optimista**: ROI 310% (ahorros +20%)</w:t>
      </w:r>
    </w:p>
    <w:p w14:paraId="52F088C1"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0BB3F8F"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5. Conclusiones Económicas</w:t>
      </w:r>
    </w:p>
    <w:p w14:paraId="5A823CEB"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5167F9D5"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**ROI atractivo**: 242% en 5 a</w:t>
      </w:r>
      <w:r w:rsidRPr="00545171">
        <w:rPr>
          <w:rFonts w:ascii="Consolas" w:eastAsia="Times New Roman" w:hAnsi="Consolas" w:cs="Consolas"/>
          <w:color w:val="A9B7C6"/>
          <w:kern w:val="0"/>
          <w:sz w:val="21"/>
          <w:szCs w:val="21"/>
          <w:lang w:eastAsia="es-ES"/>
        </w:rPr>
        <w:t>ñ</w:t>
      </w:r>
      <w:r w:rsidRPr="00545171">
        <w:rPr>
          <w:rFonts w:ascii="Consolas" w:eastAsia="Times New Roman" w:hAnsi="Consolas" w:cs="Times New Roman"/>
          <w:color w:val="A9B7C6"/>
          <w:kern w:val="0"/>
          <w:sz w:val="21"/>
          <w:szCs w:val="21"/>
          <w:lang w:eastAsia="es-ES"/>
        </w:rPr>
        <w:t>os</w:t>
      </w:r>
    </w:p>
    <w:p w14:paraId="1CE840E4"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**Payback r</w:t>
      </w:r>
      <w:r w:rsidRPr="00545171">
        <w:rPr>
          <w:rFonts w:ascii="Consolas" w:eastAsia="Times New Roman" w:hAnsi="Consolas" w:cs="Consolas"/>
          <w:color w:val="A9B7C6"/>
          <w:kern w:val="0"/>
          <w:sz w:val="21"/>
          <w:szCs w:val="21"/>
          <w:lang w:eastAsia="es-ES"/>
        </w:rPr>
        <w:t>á</w:t>
      </w:r>
      <w:r w:rsidRPr="00545171">
        <w:rPr>
          <w:rFonts w:ascii="Consolas" w:eastAsia="Times New Roman" w:hAnsi="Consolas" w:cs="Times New Roman"/>
          <w:color w:val="A9B7C6"/>
          <w:kern w:val="0"/>
          <w:sz w:val="21"/>
          <w:szCs w:val="21"/>
          <w:lang w:eastAsia="es-ES"/>
        </w:rPr>
        <w:t>pido**: 0.4 meses</w:t>
      </w:r>
    </w:p>
    <w:p w14:paraId="150E1C82"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**VPN positivo**: $185,000 a 5 a</w:t>
      </w:r>
      <w:r w:rsidRPr="00545171">
        <w:rPr>
          <w:rFonts w:ascii="Consolas" w:eastAsia="Times New Roman" w:hAnsi="Consolas" w:cs="Consolas"/>
          <w:color w:val="A9B7C6"/>
          <w:kern w:val="0"/>
          <w:sz w:val="21"/>
          <w:szCs w:val="21"/>
          <w:lang w:eastAsia="es-ES"/>
        </w:rPr>
        <w:t>ñ</w:t>
      </w:r>
      <w:r w:rsidRPr="00545171">
        <w:rPr>
          <w:rFonts w:ascii="Consolas" w:eastAsia="Times New Roman" w:hAnsi="Consolas" w:cs="Times New Roman"/>
          <w:color w:val="A9B7C6"/>
          <w:kern w:val="0"/>
          <w:sz w:val="21"/>
          <w:szCs w:val="21"/>
          <w:lang w:eastAsia="es-ES"/>
        </w:rPr>
        <w:t>os</w:t>
      </w:r>
    </w:p>
    <w:p w14:paraId="59686B1C"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**Riesgo bajo**: Tecnolog</w:t>
      </w:r>
      <w:r w:rsidRPr="00545171">
        <w:rPr>
          <w:rFonts w:ascii="Consolas" w:eastAsia="Times New Roman" w:hAnsi="Consolas" w:cs="Consolas"/>
          <w:color w:val="A9B7C6"/>
          <w:kern w:val="0"/>
          <w:sz w:val="21"/>
          <w:szCs w:val="21"/>
          <w:lang w:eastAsia="es-ES"/>
        </w:rPr>
        <w:t>í</w:t>
      </w:r>
      <w:r w:rsidRPr="00545171">
        <w:rPr>
          <w:rFonts w:ascii="Consolas" w:eastAsia="Times New Roman" w:hAnsi="Consolas" w:cs="Times New Roman"/>
          <w:color w:val="A9B7C6"/>
          <w:kern w:val="0"/>
          <w:sz w:val="21"/>
          <w:szCs w:val="21"/>
          <w:lang w:eastAsia="es-ES"/>
        </w:rPr>
        <w:t>a probada</w:t>
      </w:r>
    </w:p>
    <w:p w14:paraId="15E200BE"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A433E43"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20B83D86" w14:textId="77777777" w:rsidR="00545171" w:rsidRPr="00545171" w:rsidRDefault="00545171" w:rsidP="00C550BC">
      <w:pPr>
        <w:pStyle w:val="Prrafodelista"/>
        <w:numPr>
          <w:ilvl w:val="0"/>
          <w:numId w:val="115"/>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i/>
          <w:iCs/>
          <w:color w:val="A9B7C6"/>
          <w:kern w:val="0"/>
          <w:sz w:val="21"/>
          <w:szCs w:val="21"/>
          <w:lang w:eastAsia="es-ES"/>
        </w:rPr>
        <w:t>*Fuente: Análisis económico TFM*</w:t>
      </w:r>
    </w:p>
    <w:p w14:paraId="571D0576"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lang w:val="es-ES"/>
        </w:rPr>
      </w:pPr>
    </w:p>
    <w:p w14:paraId="6D4D0E10" w14:textId="77777777" w:rsidR="00D87733" w:rsidRDefault="00D87733" w:rsidP="00D87733">
      <w:pPr>
        <w:pStyle w:val="Titulo2"/>
        <w:numPr>
          <w:ilvl w:val="0"/>
          <w:numId w:val="0"/>
        </w:numPr>
      </w:pPr>
    </w:p>
    <w:p w14:paraId="0F675A29" w14:textId="789AFF9C" w:rsidR="00545171" w:rsidRDefault="00D87733" w:rsidP="00D87733">
      <w:pPr>
        <w:pStyle w:val="Titulo2"/>
        <w:numPr>
          <w:ilvl w:val="0"/>
          <w:numId w:val="0"/>
        </w:numPr>
      </w:pPr>
      <w:r w:rsidRPr="00D87733">
        <w:t>K.2: Análisis operativo</w:t>
      </w:r>
    </w:p>
    <w:p w14:paraId="2964BB7E" w14:textId="77777777" w:rsidR="00D87733" w:rsidRDefault="00D87733" w:rsidP="00D87733">
      <w:pPr>
        <w:pStyle w:val="Titulo2"/>
        <w:numPr>
          <w:ilvl w:val="0"/>
          <w:numId w:val="0"/>
        </w:numPr>
      </w:pPr>
    </w:p>
    <w:p w14:paraId="40E0F0BE"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Este apartado integra tanto el comportamiento de los costos por severidad como su proyección en términos de ROI y payback.</w:t>
      </w:r>
    </w:p>
    <w:p w14:paraId="10807827"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2B8E1C74" w14:textId="6AAD112C" w:rsidR="00D87733" w:rsidRPr="00D87733" w:rsidRDefault="00D87733" w:rsidP="00C550BC">
      <w:pPr>
        <w:pStyle w:val="Titulo2"/>
        <w:numPr>
          <w:ilvl w:val="0"/>
          <w:numId w:val="142"/>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t>Distribución de costos por severidad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1):</w:t>
      </w:r>
      <w:r w:rsidRPr="00D87733">
        <w:rPr>
          <w:rFonts w:ascii="Times New Roman" w:hAnsi="Times New Roman" w:cs="Times New Roman"/>
          <w:color w:val="auto"/>
          <w:sz w:val="24"/>
          <w:szCs w:val="24"/>
        </w:rPr>
        <w:t xml:space="preserve"> El mayor peso recae en las incidencias menores (74,7 %), mientras que los eventos críticos representan apenas un 2,9 %, aunque con costes unitarios significativamente más altos (≈952 USD por intervención).</w:t>
      </w:r>
    </w:p>
    <w:p w14:paraId="05E64F08"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6F72A4EB" w14:textId="221715D3" w:rsidR="00D87733" w:rsidRPr="00D87733" w:rsidRDefault="00D87733" w:rsidP="00C550BC">
      <w:pPr>
        <w:pStyle w:val="Titulo2"/>
        <w:numPr>
          <w:ilvl w:val="0"/>
          <w:numId w:val="142"/>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t>Costo unitario por tipo de intervención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2):</w:t>
      </w:r>
      <w:r w:rsidRPr="00D87733">
        <w:rPr>
          <w:rFonts w:ascii="Times New Roman" w:hAnsi="Times New Roman" w:cs="Times New Roman"/>
          <w:color w:val="auto"/>
          <w:sz w:val="24"/>
          <w:szCs w:val="24"/>
        </w:rPr>
        <w:t xml:space="preserve"> El coste promedio varía entre 38 USD en eventos menores y 952 USD en eventos críticos, lo que resalta la importancia de anticipar estos últimos para reducir el impacto económico global.</w:t>
      </w:r>
    </w:p>
    <w:p w14:paraId="1C2DC25C"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228607FC" w14:textId="38BC124E" w:rsidR="00D87733" w:rsidRPr="00D87733" w:rsidRDefault="00D87733" w:rsidP="00C550BC">
      <w:pPr>
        <w:pStyle w:val="Titulo2"/>
        <w:numPr>
          <w:ilvl w:val="0"/>
          <w:numId w:val="142"/>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lastRenderedPageBreak/>
        <w:t>Proyección de costos mensuales (K</w:t>
      </w:r>
      <w:r>
        <w:rPr>
          <w:rFonts w:ascii="Times New Roman" w:hAnsi="Times New Roman" w:cs="Times New Roman"/>
          <w:b/>
          <w:bCs/>
          <w:color w:val="auto"/>
          <w:sz w:val="24"/>
          <w:szCs w:val="24"/>
        </w:rPr>
        <w:t>.</w:t>
      </w:r>
      <w:r w:rsidRPr="00D87733">
        <w:rPr>
          <w:rFonts w:ascii="Times New Roman" w:hAnsi="Times New Roman" w:cs="Times New Roman"/>
          <w:b/>
          <w:bCs/>
          <w:color w:val="auto"/>
          <w:sz w:val="24"/>
          <w:szCs w:val="24"/>
        </w:rPr>
        <w:t>2.3):</w:t>
      </w:r>
      <w:r w:rsidRPr="00D87733">
        <w:rPr>
          <w:rFonts w:ascii="Times New Roman" w:hAnsi="Times New Roman" w:cs="Times New Roman"/>
          <w:color w:val="auto"/>
          <w:sz w:val="24"/>
          <w:szCs w:val="24"/>
        </w:rPr>
        <w:t xml:space="preserve"> Los costes operativos fluctúan entre 88.485 USD (marzo) y 127.782 USD (enero), mostrando estacionalidad y carga operativa variable.</w:t>
      </w:r>
    </w:p>
    <w:p w14:paraId="0AED09BE"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429B8488" w14:textId="607D0F2D" w:rsidR="00D87733" w:rsidRPr="00D87733" w:rsidRDefault="00D87733" w:rsidP="00D87733">
      <w:pPr>
        <w:pStyle w:val="Titulo2"/>
        <w:numPr>
          <w:ilvl w:val="0"/>
          <w:numId w:val="0"/>
        </w:numPr>
        <w:rPr>
          <w:rFonts w:ascii="Times New Roman" w:hAnsi="Times New Roman" w:cs="Times New Roman"/>
          <w:b/>
          <w:bCs/>
          <w:color w:val="auto"/>
          <w:sz w:val="24"/>
          <w:szCs w:val="24"/>
        </w:rPr>
      </w:pPr>
      <w:r w:rsidRPr="00D87733">
        <w:rPr>
          <w:rFonts w:ascii="Times New Roman" w:hAnsi="Times New Roman" w:cs="Times New Roman"/>
          <w:b/>
          <w:bCs/>
          <w:color w:val="auto"/>
          <w:sz w:val="24"/>
          <w:szCs w:val="24"/>
        </w:rPr>
        <w:t>Resumen económico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4):</w:t>
      </w:r>
    </w:p>
    <w:p w14:paraId="63382C52"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D093A99" w14:textId="77777777" w:rsidR="00D87733" w:rsidRPr="00D87733" w:rsidRDefault="00D87733" w:rsidP="00C550BC">
      <w:pPr>
        <w:pStyle w:val="Titulo2"/>
        <w:numPr>
          <w:ilvl w:val="0"/>
          <w:numId w:val="143"/>
        </w:numPr>
        <w:rPr>
          <w:rFonts w:ascii="Times New Roman" w:hAnsi="Times New Roman" w:cs="Times New Roman"/>
          <w:color w:val="auto"/>
          <w:sz w:val="24"/>
          <w:szCs w:val="24"/>
        </w:rPr>
      </w:pPr>
      <w:r w:rsidRPr="00D87733">
        <w:rPr>
          <w:rFonts w:ascii="Times New Roman" w:hAnsi="Times New Roman" w:cs="Times New Roman"/>
          <w:color w:val="auto"/>
          <w:sz w:val="24"/>
          <w:szCs w:val="24"/>
        </w:rPr>
        <w:t>Costo total del período: 98.712 USD</w:t>
      </w:r>
    </w:p>
    <w:p w14:paraId="661A069A"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0F7C2813" w14:textId="77777777" w:rsidR="00D87733" w:rsidRPr="00D87733" w:rsidRDefault="00D87733" w:rsidP="00C550BC">
      <w:pPr>
        <w:pStyle w:val="Titulo2"/>
        <w:numPr>
          <w:ilvl w:val="0"/>
          <w:numId w:val="143"/>
        </w:numPr>
        <w:rPr>
          <w:rFonts w:ascii="Times New Roman" w:hAnsi="Times New Roman" w:cs="Times New Roman"/>
          <w:color w:val="auto"/>
          <w:sz w:val="24"/>
          <w:szCs w:val="24"/>
        </w:rPr>
      </w:pPr>
      <w:r w:rsidRPr="00D87733">
        <w:rPr>
          <w:rFonts w:ascii="Times New Roman" w:hAnsi="Times New Roman" w:cs="Times New Roman"/>
          <w:color w:val="auto"/>
          <w:sz w:val="24"/>
          <w:szCs w:val="24"/>
        </w:rPr>
        <w:t>Costo mensual promedio: 109.680 USD</w:t>
      </w:r>
    </w:p>
    <w:p w14:paraId="291A2A7C"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6BDC98C2" w14:textId="77777777" w:rsidR="00D87733" w:rsidRPr="00D87733" w:rsidRDefault="00D87733" w:rsidP="00C550BC">
      <w:pPr>
        <w:pStyle w:val="Titulo2"/>
        <w:numPr>
          <w:ilvl w:val="0"/>
          <w:numId w:val="143"/>
        </w:numPr>
        <w:rPr>
          <w:rFonts w:ascii="Times New Roman" w:hAnsi="Times New Roman" w:cs="Times New Roman"/>
          <w:color w:val="auto"/>
          <w:sz w:val="24"/>
          <w:szCs w:val="24"/>
        </w:rPr>
      </w:pPr>
      <w:r w:rsidRPr="00D87733">
        <w:rPr>
          <w:rFonts w:ascii="Times New Roman" w:hAnsi="Times New Roman" w:cs="Times New Roman"/>
          <w:color w:val="auto"/>
          <w:sz w:val="24"/>
          <w:szCs w:val="24"/>
        </w:rPr>
        <w:t>Ahorro estimado (30 %): 29.613 USD</w:t>
      </w:r>
    </w:p>
    <w:p w14:paraId="08DD2FC9"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287ED550" w14:textId="77777777" w:rsidR="00D87733" w:rsidRPr="00D87733" w:rsidRDefault="00D87733" w:rsidP="00C550BC">
      <w:pPr>
        <w:pStyle w:val="Titulo2"/>
        <w:numPr>
          <w:ilvl w:val="0"/>
          <w:numId w:val="143"/>
        </w:numPr>
        <w:rPr>
          <w:rFonts w:ascii="Times New Roman" w:hAnsi="Times New Roman" w:cs="Times New Roman"/>
          <w:color w:val="auto"/>
          <w:sz w:val="24"/>
          <w:szCs w:val="24"/>
        </w:rPr>
      </w:pPr>
      <w:r w:rsidRPr="00D87733">
        <w:rPr>
          <w:rFonts w:ascii="Times New Roman" w:hAnsi="Times New Roman" w:cs="Times New Roman"/>
          <w:color w:val="auto"/>
          <w:sz w:val="24"/>
          <w:szCs w:val="24"/>
        </w:rPr>
        <w:t>ROI anual proyectado: 710,7 %</w:t>
      </w:r>
    </w:p>
    <w:p w14:paraId="24CA26BF"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A3D2834" w14:textId="77777777" w:rsidR="00D87733" w:rsidRPr="00D87733" w:rsidRDefault="00D87733" w:rsidP="00C550BC">
      <w:pPr>
        <w:pStyle w:val="Titulo2"/>
        <w:numPr>
          <w:ilvl w:val="0"/>
          <w:numId w:val="143"/>
        </w:numPr>
        <w:rPr>
          <w:rFonts w:ascii="Times New Roman" w:hAnsi="Times New Roman" w:cs="Times New Roman"/>
          <w:color w:val="auto"/>
          <w:sz w:val="24"/>
          <w:szCs w:val="24"/>
        </w:rPr>
      </w:pPr>
      <w:r w:rsidRPr="00D87733">
        <w:rPr>
          <w:rFonts w:ascii="Times New Roman" w:hAnsi="Times New Roman" w:cs="Times New Roman"/>
          <w:color w:val="auto"/>
          <w:sz w:val="24"/>
          <w:szCs w:val="24"/>
        </w:rPr>
        <w:t>Payback: 1,7 meses</w:t>
      </w:r>
    </w:p>
    <w:p w14:paraId="173C4349"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DEE0CAD" w14:textId="7DFDE512" w:rsidR="00D87733" w:rsidRPr="00D87733" w:rsidRDefault="00D87733" w:rsidP="00D87733">
      <w:pPr>
        <w:pStyle w:val="Titulo2"/>
        <w:numPr>
          <w:ilvl w:val="0"/>
          <w:numId w:val="0"/>
        </w:numPr>
        <w:rPr>
          <w:rFonts w:ascii="Times New Roman" w:hAnsi="Times New Roman" w:cs="Times New Roman"/>
          <w:color w:val="auto"/>
          <w:sz w:val="24"/>
          <w:szCs w:val="24"/>
        </w:rPr>
      </w:pPr>
      <w:r w:rsidRPr="00D87733">
        <w:rPr>
          <w:rFonts w:ascii="Times New Roman" w:hAnsi="Times New Roman" w:cs="Times New Roman"/>
          <w:b/>
          <w:bCs/>
          <w:color w:val="auto"/>
          <w:sz w:val="24"/>
          <w:szCs w:val="24"/>
        </w:rPr>
        <w:t>Interpretación operativa:</w:t>
      </w:r>
    </w:p>
    <w:p w14:paraId="5027806F" w14:textId="74F6B308"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La integración del sistema predictivo no solo reduce el coste directo de intervenciones, sino que también disminuye la frecuencia de paradas críticas. Esto genera un impacto doble:</w:t>
      </w:r>
    </w:p>
    <w:p w14:paraId="6FCE30BE" w14:textId="310AF0E4" w:rsidR="00D87733" w:rsidRPr="00D87733" w:rsidRDefault="00D87733" w:rsidP="00C550BC">
      <w:pPr>
        <w:pStyle w:val="Titulo2"/>
        <w:numPr>
          <w:ilvl w:val="0"/>
          <w:numId w:val="144"/>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Técnico-operativo: mejora de la disponibilidad y reducción del MTTR.</w:t>
      </w:r>
    </w:p>
    <w:p w14:paraId="0D4B6974" w14:textId="5430E567" w:rsidR="00D87733" w:rsidRPr="00D87733" w:rsidRDefault="00D87733" w:rsidP="00C550BC">
      <w:pPr>
        <w:pStyle w:val="Titulo2"/>
        <w:numPr>
          <w:ilvl w:val="0"/>
          <w:numId w:val="144"/>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Económico: ROI muy elevado y amortización en menos de dos meses.</w:t>
      </w:r>
    </w:p>
    <w:p w14:paraId="2D7FB688" w14:textId="5CB418D3" w:rsidR="00FF1DF3" w:rsidRDefault="00D87733" w:rsidP="00CC3F4C">
      <w:pPr>
        <w:pStyle w:val="EncabezadoMdulo"/>
        <w:spacing w:line="360" w:lineRule="auto"/>
        <w:jc w:val="both"/>
        <w:rPr>
          <w:rFonts w:ascii="Times New Roman" w:hAnsi="Times New Roman" w:cs="Times New Roman"/>
          <w:color w:val="auto"/>
          <w:sz w:val="24"/>
          <w:szCs w:val="24"/>
          <w:lang w:val="es-ES"/>
        </w:rPr>
      </w:pPr>
      <w:r>
        <w:rPr>
          <w:rFonts w:ascii="Times New Roman" w:hAnsi="Times New Roman" w:cs="Times New Roman"/>
          <w:noProof/>
          <w:color w:val="auto"/>
          <w:sz w:val="24"/>
          <w:szCs w:val="24"/>
          <w:lang w:val="es-ES"/>
        </w:rPr>
        <w:drawing>
          <wp:inline distT="0" distB="0" distL="0" distR="0" wp14:anchorId="04293451" wp14:editId="25C878CF">
            <wp:extent cx="5516880" cy="3825107"/>
            <wp:effectExtent l="0" t="0" r="7620" b="4445"/>
            <wp:docPr id="681485525" name="Imagen 2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5525" name="Imagen 23" descr="Gráfico&#10;&#10;El contenido generado por IA puede ser incorrecto."/>
                    <pic:cNvPicPr/>
                  </pic:nvPicPr>
                  <pic:blipFill>
                    <a:blip r:embed="rId177"/>
                    <a:stretch>
                      <a:fillRect/>
                    </a:stretch>
                  </pic:blipFill>
                  <pic:spPr>
                    <a:xfrm>
                      <a:off x="0" y="0"/>
                      <a:ext cx="5523595" cy="3829763"/>
                    </a:xfrm>
                    <a:prstGeom prst="rect">
                      <a:avLst/>
                    </a:prstGeom>
                  </pic:spPr>
                </pic:pic>
              </a:graphicData>
            </a:graphic>
          </wp:inline>
        </w:drawing>
      </w:r>
    </w:p>
    <w:p w14:paraId="00C042BF"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6135AA04"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3999A2EA" w14:textId="2C645383" w:rsidR="00D87733" w:rsidRDefault="00D87733" w:rsidP="00CC3F4C">
      <w:pPr>
        <w:pStyle w:val="EncabezadoMdulo"/>
        <w:spacing w:line="360" w:lineRule="auto"/>
        <w:jc w:val="both"/>
        <w:rPr>
          <w:rFonts w:ascii="Times New Roman" w:hAnsi="Times New Roman" w:cs="Times New Roman"/>
          <w:color w:val="auto"/>
          <w:sz w:val="24"/>
          <w:szCs w:val="24"/>
          <w:lang w:val="es-ES"/>
        </w:rPr>
      </w:pPr>
      <w:r>
        <w:rPr>
          <w:rFonts w:ascii="Times New Roman" w:hAnsi="Times New Roman" w:cs="Times New Roman"/>
          <w:noProof/>
          <w:color w:val="auto"/>
          <w:sz w:val="24"/>
          <w:szCs w:val="24"/>
          <w:lang w:val="es-ES"/>
        </w:rPr>
        <w:drawing>
          <wp:inline distT="0" distB="0" distL="0" distR="0" wp14:anchorId="7DC7D7D0" wp14:editId="6B8CD237">
            <wp:extent cx="2804160" cy="3633927"/>
            <wp:effectExtent l="0" t="0" r="0" b="5080"/>
            <wp:docPr id="12772683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8813" cy="3652915"/>
                    </a:xfrm>
                    <a:prstGeom prst="rect">
                      <a:avLst/>
                    </a:prstGeom>
                    <a:noFill/>
                    <a:ln>
                      <a:noFill/>
                    </a:ln>
                  </pic:spPr>
                </pic:pic>
              </a:graphicData>
            </a:graphic>
          </wp:inline>
        </w:drawing>
      </w:r>
    </w:p>
    <w:p w14:paraId="1E21AB33"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123A2FFE" w14:textId="5215E0A3" w:rsidR="00D87733" w:rsidRDefault="00D87733" w:rsidP="00CC3F4C">
      <w:pPr>
        <w:pStyle w:val="EncabezadoMdulo"/>
        <w:spacing w:line="360" w:lineRule="auto"/>
        <w:jc w:val="both"/>
        <w:rPr>
          <w:rFonts w:ascii="Times New Roman" w:hAnsi="Times New Roman" w:cs="Times New Roman"/>
          <w:color w:val="auto"/>
          <w:sz w:val="24"/>
          <w:szCs w:val="24"/>
          <w:lang w:val="es-ES"/>
        </w:rPr>
      </w:pPr>
      <w:r w:rsidRPr="00D87733">
        <w:rPr>
          <w:rFonts w:ascii="Times New Roman" w:hAnsi="Times New Roman" w:cs="Times New Roman"/>
          <w:color w:val="auto"/>
          <w:sz w:val="24"/>
          <w:szCs w:val="24"/>
          <w:lang w:val="es-ES"/>
        </w:rPr>
        <w:t>Este JSON documenta la desagregación de los costos por severidad, los parámetros de cálculo aplicados (coste/hora, duración promedio y factor de materiales), así como el ROI proyectado. Su presentación asegura trazabilidad y transparencia en los supuestos económicos utilizados.</w:t>
      </w:r>
    </w:p>
    <w:p w14:paraId="238A9145"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434230BE"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19C1331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0FC25CF"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1D8EA0B"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635CEBEC"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196C12BC"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3BE1ED5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5048100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0DDDF6C4"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05C000B6"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CB23EA2" w14:textId="4913423F" w:rsidR="00E87784" w:rsidRDefault="00E87784" w:rsidP="00E87784">
      <w:pPr>
        <w:shd w:val="clear" w:color="auto" w:fill="003DA6"/>
        <w:spacing w:line="160" w:lineRule="atLeast"/>
        <w:rPr>
          <w:rFonts w:ascii="Times New Roman" w:eastAsia="MS Mincho" w:hAnsi="Times New Roman" w:cs="Times New Roman"/>
          <w:color w:val="auto"/>
          <w:kern w:val="0"/>
          <w:sz w:val="40"/>
          <w:szCs w:val="40"/>
          <w:lang w:eastAsia="en-US"/>
        </w:rPr>
      </w:pPr>
      <w:r w:rsidRPr="00545171">
        <w:rPr>
          <w:rFonts w:ascii="Times New Roman" w:eastAsia="Cambria" w:hAnsi="Times New Roman" w:cs="Times New Roman"/>
          <w:color w:val="FFFFFF" w:themeColor="background1"/>
          <w:sz w:val="40"/>
          <w:szCs w:val="40"/>
        </w:rPr>
        <w:lastRenderedPageBreak/>
        <w:t xml:space="preserve">Anexo </w:t>
      </w:r>
      <w:r>
        <w:rPr>
          <w:rFonts w:ascii="Times New Roman" w:eastAsia="Cambria" w:hAnsi="Times New Roman" w:cs="Times New Roman"/>
          <w:color w:val="FFFFFF" w:themeColor="background1"/>
          <w:sz w:val="40"/>
          <w:szCs w:val="40"/>
        </w:rPr>
        <w:t>L</w:t>
      </w:r>
      <w:r w:rsidRPr="00545171">
        <w:rPr>
          <w:rFonts w:ascii="Times New Roman" w:eastAsia="Cambria" w:hAnsi="Times New Roman" w:cs="Times New Roman"/>
          <w:color w:val="FFFFFF" w:themeColor="background1"/>
          <w:sz w:val="40"/>
          <w:szCs w:val="40"/>
        </w:rPr>
        <w:t>:</w:t>
      </w:r>
      <w:r w:rsidRPr="00545171">
        <w:t xml:space="preserve"> </w:t>
      </w:r>
      <w:r w:rsidRPr="00E87784">
        <w:rPr>
          <w:rFonts w:ascii="Times New Roman" w:eastAsia="MS Mincho" w:hAnsi="Times New Roman" w:cs="Times New Roman"/>
          <w:color w:val="auto"/>
          <w:kern w:val="0"/>
          <w:sz w:val="40"/>
          <w:szCs w:val="40"/>
          <w:lang w:eastAsia="en-US"/>
        </w:rPr>
        <w:t xml:space="preserve">Validación y </w:t>
      </w:r>
      <w:r w:rsidR="00D16D0A">
        <w:rPr>
          <w:rFonts w:ascii="Times New Roman" w:eastAsia="MS Mincho" w:hAnsi="Times New Roman" w:cs="Times New Roman"/>
          <w:color w:val="auto"/>
          <w:kern w:val="0"/>
          <w:sz w:val="40"/>
          <w:szCs w:val="40"/>
          <w:lang w:eastAsia="en-US"/>
        </w:rPr>
        <w:t>r</w:t>
      </w:r>
      <w:r w:rsidRPr="00E87784">
        <w:rPr>
          <w:rFonts w:ascii="Times New Roman" w:eastAsia="MS Mincho" w:hAnsi="Times New Roman" w:cs="Times New Roman"/>
          <w:color w:val="auto"/>
          <w:kern w:val="0"/>
          <w:sz w:val="40"/>
          <w:szCs w:val="40"/>
          <w:lang w:eastAsia="en-US"/>
        </w:rPr>
        <w:t xml:space="preserve">eentrenamiento </w:t>
      </w:r>
      <w:r w:rsidR="00D16D0A">
        <w:rPr>
          <w:rFonts w:ascii="Times New Roman" w:eastAsia="MS Mincho" w:hAnsi="Times New Roman" w:cs="Times New Roman"/>
          <w:color w:val="auto"/>
          <w:kern w:val="0"/>
          <w:sz w:val="40"/>
          <w:szCs w:val="40"/>
          <w:lang w:eastAsia="en-US"/>
        </w:rPr>
        <w:t>p</w:t>
      </w:r>
      <w:r w:rsidRPr="00E87784">
        <w:rPr>
          <w:rFonts w:ascii="Times New Roman" w:eastAsia="MS Mincho" w:hAnsi="Times New Roman" w:cs="Times New Roman"/>
          <w:color w:val="auto"/>
          <w:kern w:val="0"/>
          <w:sz w:val="40"/>
          <w:szCs w:val="40"/>
          <w:lang w:eastAsia="en-US"/>
        </w:rPr>
        <w:t>reventivo</w:t>
      </w:r>
    </w:p>
    <w:p w14:paraId="36C12F98" w14:textId="77777777"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Este anexo presenta la validación del módulo preventivo basado en la distorsión armónica total (THD), junto con el esquema de reentrenamiento automático mensual del sistema.</w:t>
      </w:r>
    </w:p>
    <w:p w14:paraId="6DE30528" w14:textId="059CAC63"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Los resultados demuestran que existe una correlación del 83,1 % entre los patrones de THD y las órdenes de trabajo preventivas (n = 463), lo que confirma la capacidad del modelo para anticipar las necesidades de mantenimiento rutinario, como la limpieza de filtros, la lubricación y los ajustes de engrase.</w:t>
      </w:r>
    </w:p>
    <w:p w14:paraId="5BB99ED3" w14:textId="668E0AD5"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También se documenta el proceso de reentrenamiento periódico mediante la incorporación de nuevos datos eléctricos, vibracionales y de GMAO. Este enfoque garantiza la adaptación continua del sistema a las condiciones operativas de la planta y evita que el modelo pierda validez con el tiempo.</w:t>
      </w:r>
    </w:p>
    <w:p w14:paraId="0BEC897B" w14:textId="0C62EF41" w:rsid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La comparación entre predicciones y datos reales, representada en tablas y gráficos, muestra la solidez del módulo y su aplicabilidad en entornos industriales reales. Estos resultados respaldan la transición hacia un enfoque de mantenimiento predictivo-preventivo con capacidades prescriptivas.</w:t>
      </w:r>
    </w:p>
    <w:tbl>
      <w:tblPr>
        <w:tblW w:w="8515" w:type="dxa"/>
        <w:tblCellMar>
          <w:left w:w="70" w:type="dxa"/>
          <w:right w:w="70" w:type="dxa"/>
        </w:tblCellMar>
        <w:tblLook w:val="04A0" w:firstRow="1" w:lastRow="0" w:firstColumn="1" w:lastColumn="0" w:noHBand="0" w:noVBand="1"/>
      </w:tblPr>
      <w:tblGrid>
        <w:gridCol w:w="3261"/>
        <w:gridCol w:w="1546"/>
        <w:gridCol w:w="3708"/>
      </w:tblGrid>
      <w:tr w:rsidR="001355E5" w:rsidRPr="00D0002E" w14:paraId="15DACAEE" w14:textId="77777777" w:rsidTr="0054202F">
        <w:trPr>
          <w:trHeight w:val="596"/>
        </w:trPr>
        <w:tc>
          <w:tcPr>
            <w:tcW w:w="4807" w:type="dxa"/>
            <w:gridSpan w:val="2"/>
            <w:tcBorders>
              <w:top w:val="nil"/>
              <w:left w:val="nil"/>
              <w:bottom w:val="nil"/>
              <w:right w:val="nil"/>
            </w:tcBorders>
            <w:noWrap/>
            <w:hideMark/>
          </w:tcPr>
          <w:p w14:paraId="2678230B" w14:textId="0F062E6B" w:rsidR="001355E5" w:rsidRPr="00D0002E" w:rsidRDefault="001355E5" w:rsidP="0054202F">
            <w:pPr>
              <w:spacing w:before="0" w:after="0" w:line="240" w:lineRule="auto"/>
              <w:jc w:val="left"/>
              <w:rPr>
                <w:rFonts w:ascii="Times New Roman" w:eastAsia="Times New Roman" w:hAnsi="Times New Roman" w:cs="Times New Roman"/>
                <w:b/>
                <w:bCs/>
                <w:color w:val="000000"/>
                <w:kern w:val="0"/>
                <w:sz w:val="18"/>
                <w:szCs w:val="18"/>
                <w:lang w:eastAsia="es-ES"/>
              </w:rPr>
            </w:pPr>
            <w:r w:rsidRPr="00D0002E">
              <w:rPr>
                <w:rFonts w:ascii="Times New Roman" w:hAnsi="Times New Roman" w:cs="Times New Roman"/>
                <w:color w:val="auto"/>
                <w:sz w:val="18"/>
                <w:szCs w:val="18"/>
              </w:rPr>
              <w:t>Tabla L.</w:t>
            </w:r>
            <w:r>
              <w:rPr>
                <w:rFonts w:ascii="Times New Roman" w:hAnsi="Times New Roman" w:cs="Times New Roman"/>
                <w:color w:val="auto"/>
                <w:sz w:val="18"/>
                <w:szCs w:val="18"/>
              </w:rPr>
              <w:t>g</w:t>
            </w:r>
            <w:r w:rsidRPr="00D0002E">
              <w:rPr>
                <w:rFonts w:ascii="Times New Roman" w:hAnsi="Times New Roman" w:cs="Times New Roman"/>
                <w:color w:val="auto"/>
                <w:sz w:val="18"/>
                <w:szCs w:val="18"/>
              </w:rPr>
              <w:t xml:space="preserve"> – Resultados del módulo de aprendizaje preventivo (validación agosto 2025)</w:t>
            </w:r>
          </w:p>
        </w:tc>
        <w:tc>
          <w:tcPr>
            <w:tcW w:w="3708" w:type="dxa"/>
            <w:tcBorders>
              <w:top w:val="nil"/>
              <w:left w:val="nil"/>
              <w:bottom w:val="nil"/>
              <w:right w:val="nil"/>
            </w:tcBorders>
            <w:noWrap/>
            <w:hideMark/>
          </w:tcPr>
          <w:p w14:paraId="69E51EC8" w14:textId="77777777" w:rsidR="001355E5" w:rsidRPr="00D0002E" w:rsidRDefault="001355E5" w:rsidP="0054202F">
            <w:pPr>
              <w:spacing w:before="0" w:after="0" w:line="240" w:lineRule="auto"/>
              <w:jc w:val="left"/>
              <w:rPr>
                <w:rFonts w:ascii="Aptos Narrow" w:eastAsia="Times New Roman" w:hAnsi="Aptos Narrow" w:cs="Times New Roman"/>
                <w:b/>
                <w:bCs/>
                <w:color w:val="000000"/>
                <w:kern w:val="0"/>
                <w:sz w:val="27"/>
                <w:szCs w:val="27"/>
                <w:lang w:eastAsia="es-ES"/>
              </w:rPr>
            </w:pPr>
          </w:p>
        </w:tc>
      </w:tr>
      <w:tr w:rsidR="001355E5" w:rsidRPr="00D0002E" w14:paraId="0E0EFC28" w14:textId="77777777" w:rsidTr="0054202F">
        <w:trPr>
          <w:trHeight w:val="152"/>
        </w:trPr>
        <w:tc>
          <w:tcPr>
            <w:tcW w:w="3261" w:type="dxa"/>
            <w:tcBorders>
              <w:top w:val="nil"/>
              <w:left w:val="nil"/>
              <w:bottom w:val="nil"/>
              <w:right w:val="nil"/>
            </w:tcBorders>
            <w:noWrap/>
            <w:hideMark/>
          </w:tcPr>
          <w:p w14:paraId="05A7D200"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c>
          <w:tcPr>
            <w:tcW w:w="1546" w:type="dxa"/>
            <w:tcBorders>
              <w:top w:val="nil"/>
              <w:left w:val="nil"/>
              <w:bottom w:val="nil"/>
              <w:right w:val="nil"/>
            </w:tcBorders>
            <w:noWrap/>
            <w:hideMark/>
          </w:tcPr>
          <w:p w14:paraId="122FECB2"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c>
          <w:tcPr>
            <w:tcW w:w="3708" w:type="dxa"/>
            <w:tcBorders>
              <w:top w:val="nil"/>
              <w:left w:val="nil"/>
              <w:bottom w:val="nil"/>
              <w:right w:val="nil"/>
            </w:tcBorders>
            <w:noWrap/>
            <w:vAlign w:val="bottom"/>
            <w:hideMark/>
          </w:tcPr>
          <w:p w14:paraId="53981FF6"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r>
      <w:tr w:rsidR="001355E5" w:rsidRPr="00D0002E" w14:paraId="26B2A66F" w14:textId="77777777" w:rsidTr="0054202F">
        <w:trPr>
          <w:trHeight w:val="570"/>
        </w:trPr>
        <w:tc>
          <w:tcPr>
            <w:tcW w:w="3261" w:type="dxa"/>
            <w:tcBorders>
              <w:top w:val="single" w:sz="8" w:space="0" w:color="auto"/>
              <w:left w:val="single" w:sz="8" w:space="0" w:color="auto"/>
              <w:bottom w:val="single" w:sz="8" w:space="0" w:color="auto"/>
              <w:right w:val="single" w:sz="4" w:space="0" w:color="auto"/>
            </w:tcBorders>
            <w:shd w:val="clear" w:color="000000" w:fill="E8E8E8"/>
            <w:hideMark/>
          </w:tcPr>
          <w:p w14:paraId="6FEC5190"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Indicador</w:t>
            </w:r>
          </w:p>
        </w:tc>
        <w:tc>
          <w:tcPr>
            <w:tcW w:w="1546" w:type="dxa"/>
            <w:tcBorders>
              <w:top w:val="single" w:sz="8" w:space="0" w:color="auto"/>
              <w:left w:val="nil"/>
              <w:bottom w:val="single" w:sz="8" w:space="0" w:color="auto"/>
              <w:right w:val="single" w:sz="4" w:space="0" w:color="auto"/>
            </w:tcBorders>
            <w:shd w:val="clear" w:color="000000" w:fill="E8E8E8"/>
            <w:hideMark/>
          </w:tcPr>
          <w:p w14:paraId="5801E2A5"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Valor</w:t>
            </w:r>
          </w:p>
        </w:tc>
        <w:tc>
          <w:tcPr>
            <w:tcW w:w="3708" w:type="dxa"/>
            <w:tcBorders>
              <w:top w:val="single" w:sz="8" w:space="0" w:color="auto"/>
              <w:left w:val="nil"/>
              <w:bottom w:val="single" w:sz="8" w:space="0" w:color="auto"/>
              <w:right w:val="single" w:sz="8" w:space="0" w:color="auto"/>
            </w:tcBorders>
            <w:shd w:val="clear" w:color="000000" w:fill="E8E8E8"/>
            <w:vAlign w:val="center"/>
            <w:hideMark/>
          </w:tcPr>
          <w:p w14:paraId="5B60ABFB"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rFonts w:ascii="Aptos Narrow" w:eastAsia="Times New Roman" w:hAnsi="Aptos Narrow" w:cs="Times New Roman"/>
                <w:b/>
                <w:bCs/>
                <w:color w:val="auto"/>
                <w:kern w:val="0"/>
                <w:sz w:val="22"/>
                <w:szCs w:val="22"/>
                <w:lang w:eastAsia="es-ES"/>
              </w:rPr>
              <w:t>Observación</w:t>
            </w:r>
          </w:p>
        </w:tc>
      </w:tr>
      <w:tr w:rsidR="001355E5" w:rsidRPr="00D0002E" w14:paraId="11D5717C" w14:textId="77777777" w:rsidTr="0054202F">
        <w:trPr>
          <w:trHeight w:val="545"/>
        </w:trPr>
        <w:tc>
          <w:tcPr>
            <w:tcW w:w="3261" w:type="dxa"/>
            <w:tcBorders>
              <w:top w:val="nil"/>
              <w:left w:val="single" w:sz="8" w:space="0" w:color="auto"/>
              <w:bottom w:val="single" w:sz="4" w:space="0" w:color="auto"/>
              <w:right w:val="single" w:sz="4" w:space="0" w:color="auto"/>
            </w:tcBorders>
            <w:hideMark/>
          </w:tcPr>
          <w:p w14:paraId="2EA7B988"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Órdenes de trabajo preventivas validadas</w:t>
            </w:r>
          </w:p>
        </w:tc>
        <w:tc>
          <w:tcPr>
            <w:tcW w:w="1546" w:type="dxa"/>
            <w:tcBorders>
              <w:top w:val="nil"/>
              <w:left w:val="nil"/>
              <w:bottom w:val="single" w:sz="4" w:space="0" w:color="auto"/>
              <w:right w:val="single" w:sz="4" w:space="0" w:color="auto"/>
            </w:tcBorders>
            <w:hideMark/>
          </w:tcPr>
          <w:p w14:paraId="73855BA3"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463</w:t>
            </w:r>
          </w:p>
        </w:tc>
        <w:tc>
          <w:tcPr>
            <w:tcW w:w="3708" w:type="dxa"/>
            <w:tcBorders>
              <w:top w:val="nil"/>
              <w:left w:val="nil"/>
              <w:bottom w:val="single" w:sz="4" w:space="0" w:color="auto"/>
              <w:right w:val="single" w:sz="8" w:space="0" w:color="auto"/>
            </w:tcBorders>
            <w:vAlign w:val="center"/>
            <w:hideMark/>
          </w:tcPr>
          <w:p w14:paraId="5E19761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Período enero–julio 2025</w:t>
            </w:r>
          </w:p>
        </w:tc>
      </w:tr>
      <w:tr w:rsidR="001355E5" w:rsidRPr="00D0002E" w14:paraId="331F9B4B" w14:textId="77777777" w:rsidTr="0054202F">
        <w:trPr>
          <w:trHeight w:val="558"/>
        </w:trPr>
        <w:tc>
          <w:tcPr>
            <w:tcW w:w="3261" w:type="dxa"/>
            <w:tcBorders>
              <w:top w:val="nil"/>
              <w:left w:val="single" w:sz="8" w:space="0" w:color="auto"/>
              <w:bottom w:val="single" w:sz="4" w:space="0" w:color="auto"/>
              <w:right w:val="single" w:sz="4" w:space="0" w:color="auto"/>
            </w:tcBorders>
            <w:hideMark/>
          </w:tcPr>
          <w:p w14:paraId="446F5CF1"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Correlación THD–OT preventivas</w:t>
            </w:r>
          </w:p>
        </w:tc>
        <w:tc>
          <w:tcPr>
            <w:tcW w:w="1546" w:type="dxa"/>
            <w:tcBorders>
              <w:top w:val="nil"/>
              <w:left w:val="nil"/>
              <w:bottom w:val="single" w:sz="4" w:space="0" w:color="auto"/>
              <w:right w:val="single" w:sz="4" w:space="0" w:color="auto"/>
            </w:tcBorders>
            <w:hideMark/>
          </w:tcPr>
          <w:p w14:paraId="7F4D5A8B"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83,10%</w:t>
            </w:r>
          </w:p>
        </w:tc>
        <w:tc>
          <w:tcPr>
            <w:tcW w:w="3708" w:type="dxa"/>
            <w:tcBorders>
              <w:top w:val="nil"/>
              <w:left w:val="nil"/>
              <w:bottom w:val="single" w:sz="4" w:space="0" w:color="auto"/>
              <w:right w:val="single" w:sz="8" w:space="0" w:color="auto"/>
            </w:tcBorders>
            <w:vAlign w:val="center"/>
            <w:hideMark/>
          </w:tcPr>
          <w:p w14:paraId="55979442"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Validación retrospectiva</w:t>
            </w:r>
          </w:p>
        </w:tc>
      </w:tr>
      <w:tr w:rsidR="001355E5" w:rsidRPr="00D0002E" w14:paraId="12866ACA" w14:textId="77777777" w:rsidTr="0054202F">
        <w:trPr>
          <w:trHeight w:val="609"/>
        </w:trPr>
        <w:tc>
          <w:tcPr>
            <w:tcW w:w="3261" w:type="dxa"/>
            <w:tcBorders>
              <w:top w:val="nil"/>
              <w:left w:val="single" w:sz="8" w:space="0" w:color="auto"/>
              <w:bottom w:val="single" w:sz="4" w:space="0" w:color="auto"/>
              <w:right w:val="single" w:sz="4" w:space="0" w:color="auto"/>
            </w:tcBorders>
            <w:hideMark/>
          </w:tcPr>
          <w:p w14:paraId="5E9554A0"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Anticipación máxima</w:t>
            </w:r>
          </w:p>
        </w:tc>
        <w:tc>
          <w:tcPr>
            <w:tcW w:w="1546" w:type="dxa"/>
            <w:tcBorders>
              <w:top w:val="nil"/>
              <w:left w:val="nil"/>
              <w:bottom w:val="single" w:sz="4" w:space="0" w:color="auto"/>
              <w:right w:val="single" w:sz="4" w:space="0" w:color="auto"/>
            </w:tcBorders>
            <w:hideMark/>
          </w:tcPr>
          <w:p w14:paraId="21DC69CD"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72 h</w:t>
            </w:r>
          </w:p>
        </w:tc>
        <w:tc>
          <w:tcPr>
            <w:tcW w:w="3708" w:type="dxa"/>
            <w:tcBorders>
              <w:top w:val="nil"/>
              <w:left w:val="nil"/>
              <w:bottom w:val="single" w:sz="4" w:space="0" w:color="auto"/>
              <w:right w:val="single" w:sz="8" w:space="0" w:color="auto"/>
            </w:tcBorders>
            <w:vAlign w:val="center"/>
            <w:hideMark/>
          </w:tcPr>
          <w:p w14:paraId="1FD391A0"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Coincidencia previa a la intervención</w:t>
            </w:r>
          </w:p>
        </w:tc>
      </w:tr>
      <w:tr w:rsidR="001355E5" w:rsidRPr="00D0002E" w14:paraId="766DF420" w14:textId="77777777" w:rsidTr="0054202F">
        <w:trPr>
          <w:trHeight w:val="609"/>
        </w:trPr>
        <w:tc>
          <w:tcPr>
            <w:tcW w:w="3261" w:type="dxa"/>
            <w:tcBorders>
              <w:top w:val="nil"/>
              <w:left w:val="single" w:sz="8" w:space="0" w:color="auto"/>
              <w:bottom w:val="single" w:sz="4" w:space="0" w:color="auto"/>
              <w:right w:val="single" w:sz="4" w:space="0" w:color="auto"/>
            </w:tcBorders>
            <w:hideMark/>
          </w:tcPr>
          <w:p w14:paraId="49BB7BA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Precisión del módulo</w:t>
            </w:r>
          </w:p>
        </w:tc>
        <w:tc>
          <w:tcPr>
            <w:tcW w:w="1546" w:type="dxa"/>
            <w:tcBorders>
              <w:top w:val="nil"/>
              <w:left w:val="nil"/>
              <w:bottom w:val="single" w:sz="4" w:space="0" w:color="auto"/>
              <w:right w:val="single" w:sz="4" w:space="0" w:color="auto"/>
            </w:tcBorders>
            <w:hideMark/>
          </w:tcPr>
          <w:p w14:paraId="3884BA2C"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83,10%</w:t>
            </w:r>
          </w:p>
        </w:tc>
        <w:tc>
          <w:tcPr>
            <w:tcW w:w="3708" w:type="dxa"/>
            <w:tcBorders>
              <w:top w:val="nil"/>
              <w:left w:val="nil"/>
              <w:bottom w:val="single" w:sz="4" w:space="0" w:color="auto"/>
              <w:right w:val="single" w:sz="8" w:space="0" w:color="auto"/>
            </w:tcBorders>
            <w:vAlign w:val="center"/>
            <w:hideMark/>
          </w:tcPr>
          <w:p w14:paraId="56E6FC68"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Cálculo sobre dataset histórico</w:t>
            </w:r>
          </w:p>
        </w:tc>
      </w:tr>
      <w:tr w:rsidR="001355E5" w:rsidRPr="00D0002E" w14:paraId="01774743" w14:textId="77777777" w:rsidTr="0054202F">
        <w:trPr>
          <w:trHeight w:val="634"/>
        </w:trPr>
        <w:tc>
          <w:tcPr>
            <w:tcW w:w="3261" w:type="dxa"/>
            <w:tcBorders>
              <w:top w:val="nil"/>
              <w:left w:val="single" w:sz="8" w:space="0" w:color="auto"/>
              <w:bottom w:val="single" w:sz="4" w:space="0" w:color="auto"/>
              <w:right w:val="single" w:sz="4" w:space="0" w:color="auto"/>
            </w:tcBorders>
            <w:hideMark/>
          </w:tcPr>
          <w:p w14:paraId="733B615D"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Reentrenamiento</w:t>
            </w:r>
          </w:p>
        </w:tc>
        <w:tc>
          <w:tcPr>
            <w:tcW w:w="1546" w:type="dxa"/>
            <w:tcBorders>
              <w:top w:val="nil"/>
              <w:left w:val="nil"/>
              <w:bottom w:val="single" w:sz="4" w:space="0" w:color="auto"/>
              <w:right w:val="single" w:sz="4" w:space="0" w:color="auto"/>
            </w:tcBorders>
            <w:hideMark/>
          </w:tcPr>
          <w:p w14:paraId="481322CC"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Mensual</w:t>
            </w:r>
          </w:p>
        </w:tc>
        <w:tc>
          <w:tcPr>
            <w:tcW w:w="3708" w:type="dxa"/>
            <w:tcBorders>
              <w:top w:val="nil"/>
              <w:left w:val="nil"/>
              <w:bottom w:val="single" w:sz="4" w:space="0" w:color="auto"/>
              <w:right w:val="single" w:sz="8" w:space="0" w:color="auto"/>
            </w:tcBorders>
            <w:vAlign w:val="center"/>
            <w:hideMark/>
          </w:tcPr>
          <w:p w14:paraId="212AC93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Ajuste automático con nuevos datos</w:t>
            </w:r>
          </w:p>
        </w:tc>
      </w:tr>
      <w:tr w:rsidR="001355E5" w:rsidRPr="00D0002E" w14:paraId="2CC8F712" w14:textId="77777777" w:rsidTr="0054202F">
        <w:trPr>
          <w:trHeight w:val="609"/>
        </w:trPr>
        <w:tc>
          <w:tcPr>
            <w:tcW w:w="3261" w:type="dxa"/>
            <w:tcBorders>
              <w:top w:val="nil"/>
              <w:left w:val="single" w:sz="8" w:space="0" w:color="auto"/>
              <w:bottom w:val="single" w:sz="8" w:space="0" w:color="auto"/>
              <w:right w:val="single" w:sz="4" w:space="0" w:color="auto"/>
            </w:tcBorders>
            <w:hideMark/>
          </w:tcPr>
          <w:p w14:paraId="57F592DB"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Estado</w:t>
            </w:r>
          </w:p>
        </w:tc>
        <w:tc>
          <w:tcPr>
            <w:tcW w:w="1546" w:type="dxa"/>
            <w:tcBorders>
              <w:top w:val="nil"/>
              <w:left w:val="nil"/>
              <w:bottom w:val="single" w:sz="8" w:space="0" w:color="auto"/>
              <w:right w:val="single" w:sz="4" w:space="0" w:color="auto"/>
            </w:tcBorders>
            <w:hideMark/>
          </w:tcPr>
          <w:p w14:paraId="030FBA46"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Piloto validado en planta</w:t>
            </w:r>
          </w:p>
        </w:tc>
        <w:tc>
          <w:tcPr>
            <w:tcW w:w="3708" w:type="dxa"/>
            <w:tcBorders>
              <w:top w:val="nil"/>
              <w:left w:val="nil"/>
              <w:bottom w:val="single" w:sz="8" w:space="0" w:color="auto"/>
              <w:right w:val="single" w:sz="8" w:space="0" w:color="auto"/>
            </w:tcBorders>
            <w:vAlign w:val="center"/>
            <w:hideMark/>
          </w:tcPr>
          <w:p w14:paraId="0D69BECA"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Coincidencia IA–OT confirmada en planta</w:t>
            </w:r>
          </w:p>
        </w:tc>
      </w:tr>
    </w:tbl>
    <w:p w14:paraId="1FD76CDD" w14:textId="77777777" w:rsidR="001355E5" w:rsidRPr="00B17A99" w:rsidRDefault="001355E5" w:rsidP="00B17A99">
      <w:pPr>
        <w:tabs>
          <w:tab w:val="left" w:pos="7224"/>
        </w:tabs>
        <w:rPr>
          <w:rFonts w:ascii="Times New Roman" w:eastAsia="MS Mincho" w:hAnsi="Times New Roman" w:cs="Times New Roman"/>
          <w:color w:val="auto"/>
          <w:kern w:val="0"/>
          <w:szCs w:val="24"/>
          <w:lang w:eastAsia="en-US"/>
        </w:rPr>
      </w:pPr>
    </w:p>
    <w:p w14:paraId="41789A74" w14:textId="77777777" w:rsidR="00051BD4" w:rsidRPr="00051BD4" w:rsidRDefault="00051BD4" w:rsidP="00051BD4">
      <w:pPr>
        <w:pStyle w:val="Titulo2"/>
        <w:numPr>
          <w:ilvl w:val="0"/>
          <w:numId w:val="0"/>
        </w:numPr>
        <w:rPr>
          <w:rFonts w:ascii="Times New Roman" w:hAnsi="Times New Roman" w:cs="Times New Roman"/>
          <w:b/>
          <w:bCs/>
          <w:color w:val="auto"/>
          <w:sz w:val="24"/>
          <w:szCs w:val="24"/>
        </w:rPr>
      </w:pPr>
      <w:r w:rsidRPr="00051BD4">
        <w:rPr>
          <w:rFonts w:ascii="Times New Roman" w:hAnsi="Times New Roman" w:cs="Times New Roman"/>
          <w:b/>
          <w:bCs/>
          <w:color w:val="auto"/>
          <w:sz w:val="24"/>
          <w:szCs w:val="24"/>
        </w:rPr>
        <w:t>L.1.</w:t>
      </w:r>
      <w:r w:rsidRPr="00051BD4">
        <w:rPr>
          <w:rFonts w:ascii="Times New Roman" w:hAnsi="Times New Roman" w:cs="Times New Roman"/>
          <w:b/>
          <w:bCs/>
          <w:color w:val="595959" w:themeColor="text1" w:themeTint="A6"/>
          <w:sz w:val="24"/>
          <w:szCs w:val="20"/>
        </w:rPr>
        <w:t xml:space="preserve"> </w:t>
      </w:r>
      <w:r w:rsidRPr="00051BD4">
        <w:rPr>
          <w:rFonts w:ascii="Times New Roman" w:hAnsi="Times New Roman" w:cs="Times New Roman"/>
          <w:b/>
          <w:bCs/>
          <w:color w:val="auto"/>
          <w:sz w:val="24"/>
          <w:szCs w:val="24"/>
        </w:rPr>
        <w:t>Evolución de la precisión del módulo preventivo</w:t>
      </w:r>
    </w:p>
    <w:p w14:paraId="1DAC51E4" w14:textId="77777777" w:rsidR="00B17A99" w:rsidRDefault="00B17A99" w:rsidP="00B17A99">
      <w:pPr>
        <w:tabs>
          <w:tab w:val="left" w:pos="7224"/>
        </w:tabs>
      </w:pPr>
      <w:r>
        <w:rPr>
          <w:rFonts w:ascii="Times New Roman" w:hAnsi="Times New Roman" w:cs="Times New Roman"/>
          <w:noProof/>
          <w:szCs w:val="24"/>
        </w:rPr>
        <w:drawing>
          <wp:inline distT="0" distB="0" distL="0" distR="0" wp14:anchorId="4648A983" wp14:editId="1E8449F3">
            <wp:extent cx="4732020" cy="3633399"/>
            <wp:effectExtent l="0" t="0" r="0" b="5715"/>
            <wp:docPr id="1508811820" name="Imagen 25"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1820" name="Imagen 25" descr="Gráfico, Gráfico de rectángulos&#10;&#10;El contenido generado por IA puede ser incorrecto."/>
                    <pic:cNvPicPr/>
                  </pic:nvPicPr>
                  <pic:blipFill>
                    <a:blip r:embed="rId179"/>
                    <a:stretch>
                      <a:fillRect/>
                    </a:stretch>
                  </pic:blipFill>
                  <pic:spPr>
                    <a:xfrm>
                      <a:off x="0" y="0"/>
                      <a:ext cx="4735925" cy="3636397"/>
                    </a:xfrm>
                    <a:prstGeom prst="rect">
                      <a:avLst/>
                    </a:prstGeom>
                  </pic:spPr>
                </pic:pic>
              </a:graphicData>
            </a:graphic>
          </wp:inline>
        </w:drawing>
      </w:r>
    </w:p>
    <w:p w14:paraId="528F1AD1" w14:textId="77777777" w:rsidR="00B17A99" w:rsidRPr="00B17A99" w:rsidRDefault="00B17A99" w:rsidP="00B17A99">
      <w:pPr>
        <w:tabs>
          <w:tab w:val="left" w:pos="7224"/>
        </w:tabs>
        <w:rPr>
          <w:rFonts w:ascii="Times New Roman" w:hAnsi="Times New Roman" w:cs="Times New Roman"/>
          <w:szCs w:val="24"/>
        </w:rPr>
      </w:pPr>
    </w:p>
    <w:p w14:paraId="0C60E082" w14:textId="13DB74EF" w:rsidR="000E3EA0" w:rsidRPr="000E3EA0" w:rsidRDefault="000E3EA0" w:rsidP="00C550BC">
      <w:pPr>
        <w:pStyle w:val="Prrafodelista"/>
        <w:numPr>
          <w:ilvl w:val="0"/>
          <w:numId w:val="149"/>
        </w:numPr>
        <w:tabs>
          <w:tab w:val="left" w:pos="7224"/>
        </w:tabs>
        <w:spacing w:line="360" w:lineRule="auto"/>
        <w:rPr>
          <w:rFonts w:ascii="Times New Roman" w:hAnsi="Times New Roman" w:cs="Times New Roman"/>
          <w:color w:val="auto"/>
          <w:szCs w:val="24"/>
        </w:rPr>
      </w:pPr>
      <w:r w:rsidRPr="000E3EA0">
        <w:rPr>
          <w:rFonts w:ascii="Times New Roman" w:hAnsi="Times New Roman" w:cs="Times New Roman"/>
          <w:color w:val="auto"/>
          <w:szCs w:val="24"/>
        </w:rPr>
        <w:t>Línea de tendencia con las iteraciones de reentrenamiento mensual.</w:t>
      </w:r>
    </w:p>
    <w:p w14:paraId="1A8C7C05" w14:textId="0680BCE6" w:rsidR="000E3EA0" w:rsidRPr="000E3EA0" w:rsidRDefault="000E3EA0" w:rsidP="00C550BC">
      <w:pPr>
        <w:pStyle w:val="Prrafodelista"/>
        <w:numPr>
          <w:ilvl w:val="0"/>
          <w:numId w:val="149"/>
        </w:numPr>
        <w:tabs>
          <w:tab w:val="left" w:pos="7224"/>
        </w:tabs>
        <w:spacing w:line="360" w:lineRule="auto"/>
        <w:rPr>
          <w:rFonts w:ascii="Times New Roman" w:hAnsi="Times New Roman" w:cs="Times New Roman"/>
          <w:color w:val="auto"/>
          <w:szCs w:val="24"/>
        </w:rPr>
      </w:pPr>
      <w:r w:rsidRPr="000E3EA0">
        <w:rPr>
          <w:rFonts w:ascii="Times New Roman" w:hAnsi="Times New Roman" w:cs="Times New Roman"/>
          <w:color w:val="auto"/>
          <w:szCs w:val="24"/>
        </w:rPr>
        <w:t>La precisión inicial (≈78 %) se incrementa hasta el 83,1 % en la última iteración, reflejando la mejora continua del sistema.</w:t>
      </w:r>
    </w:p>
    <w:p w14:paraId="43321944" w14:textId="77777777" w:rsidR="000E3EA0" w:rsidRDefault="000E3EA0" w:rsidP="00C550BC">
      <w:pPr>
        <w:pStyle w:val="Prrafodelista"/>
        <w:numPr>
          <w:ilvl w:val="0"/>
          <w:numId w:val="149"/>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color w:val="auto"/>
          <w:szCs w:val="24"/>
        </w:rPr>
        <w:t>Muestra que el sistema se adapta progresivamente al incorporar nuevos datos (THD + vibraciones + GMAO).</w:t>
      </w:r>
    </w:p>
    <w:p w14:paraId="64701050"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607A724F"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543BB2A3"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03FF112B"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6782DB36" w14:textId="77777777" w:rsidR="00355D42" w:rsidRPr="00355D42" w:rsidRDefault="00355D42" w:rsidP="00355D42">
      <w:pPr>
        <w:tabs>
          <w:tab w:val="left" w:pos="7224"/>
        </w:tabs>
        <w:spacing w:line="360" w:lineRule="auto"/>
        <w:rPr>
          <w:rFonts w:ascii="Times New Roman" w:hAnsi="Times New Roman" w:cs="Times New Roman"/>
          <w:noProof/>
          <w:color w:val="auto"/>
          <w:szCs w:val="24"/>
        </w:rPr>
      </w:pPr>
    </w:p>
    <w:p w14:paraId="44E2F762" w14:textId="53112B05" w:rsidR="00051BD4" w:rsidRPr="00051BD4" w:rsidRDefault="00051BD4" w:rsidP="00051BD4">
      <w:pPr>
        <w:tabs>
          <w:tab w:val="left" w:pos="7224"/>
        </w:tabs>
        <w:ind w:left="360"/>
        <w:rPr>
          <w:rFonts w:ascii="Times New Roman" w:hAnsi="Times New Roman" w:cs="Times New Roman"/>
          <w:b/>
          <w:bCs/>
          <w:noProof/>
          <w:color w:val="auto"/>
          <w:szCs w:val="24"/>
        </w:rPr>
      </w:pPr>
      <w:r w:rsidRPr="00051BD4">
        <w:rPr>
          <w:rFonts w:ascii="Times New Roman" w:hAnsi="Times New Roman" w:cs="Times New Roman"/>
          <w:b/>
          <w:bCs/>
          <w:noProof/>
          <w:color w:val="auto"/>
          <w:szCs w:val="24"/>
        </w:rPr>
        <w:lastRenderedPageBreak/>
        <w:t>L.2. Resultados IA vs Real (Agosto)</w:t>
      </w:r>
    </w:p>
    <w:p w14:paraId="567B9BAB" w14:textId="143B54D5" w:rsidR="00B17A99" w:rsidRPr="000E3EA0" w:rsidRDefault="00B17A99" w:rsidP="000E3EA0">
      <w:pPr>
        <w:tabs>
          <w:tab w:val="left" w:pos="7224"/>
        </w:tabs>
        <w:ind w:left="360"/>
        <w:rPr>
          <w:rFonts w:ascii="Times New Roman" w:hAnsi="Times New Roman" w:cs="Times New Roman"/>
          <w:noProof/>
          <w:szCs w:val="24"/>
        </w:rPr>
      </w:pPr>
      <w:r>
        <w:rPr>
          <w:noProof/>
        </w:rPr>
        <w:drawing>
          <wp:inline distT="0" distB="0" distL="0" distR="0" wp14:anchorId="027FB17F" wp14:editId="3AED9844">
            <wp:extent cx="5519420" cy="4052570"/>
            <wp:effectExtent l="0" t="0" r="5080" b="5080"/>
            <wp:docPr id="1324574559" name="Imagen 2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4559" name="Imagen 26" descr="Gráfico&#10;&#10;El contenido generado por IA puede ser incorrecto."/>
                    <pic:cNvPicPr/>
                  </pic:nvPicPr>
                  <pic:blipFill>
                    <a:blip r:embed="rId180"/>
                    <a:stretch>
                      <a:fillRect/>
                    </a:stretch>
                  </pic:blipFill>
                  <pic:spPr>
                    <a:xfrm>
                      <a:off x="0" y="0"/>
                      <a:ext cx="5519420" cy="4052570"/>
                    </a:xfrm>
                    <a:prstGeom prst="rect">
                      <a:avLst/>
                    </a:prstGeom>
                  </pic:spPr>
                </pic:pic>
              </a:graphicData>
            </a:graphic>
          </wp:inline>
        </w:drawing>
      </w:r>
    </w:p>
    <w:p w14:paraId="660E7F5E" w14:textId="4C67358C" w:rsidR="000E3EA0" w:rsidRPr="000E3EA0" w:rsidRDefault="000E3EA0" w:rsidP="00C550BC">
      <w:pPr>
        <w:pStyle w:val="Prrafodelista"/>
        <w:numPr>
          <w:ilvl w:val="0"/>
          <w:numId w:val="148"/>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Representa las correspondencias entre las anomalías detectadas por el sistema y las órdenes de trabajo reales registradas.</w:t>
      </w:r>
    </w:p>
    <w:p w14:paraId="0417C501" w14:textId="3C52B7F0" w:rsidR="000E3EA0" w:rsidRPr="000E3EA0" w:rsidRDefault="000E3EA0" w:rsidP="00C550BC">
      <w:pPr>
        <w:pStyle w:val="Prrafodelista"/>
        <w:numPr>
          <w:ilvl w:val="0"/>
          <w:numId w:val="148"/>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Se observa una correlación directa en la mayoría de eventos, con anticipaciones de hasta 6 días respecto a la ejecución real.</w:t>
      </w:r>
    </w:p>
    <w:p w14:paraId="6B3A2AAD" w14:textId="5D16B32E" w:rsidR="000E3EA0" w:rsidRDefault="000E3EA0" w:rsidP="00C550BC">
      <w:pPr>
        <w:pStyle w:val="Prrafodelista"/>
        <w:numPr>
          <w:ilvl w:val="0"/>
          <w:numId w:val="148"/>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Los falsos positivos son mínimos y no superan el 20 %, lo que valida la confiabilidad del modelo.</w:t>
      </w:r>
    </w:p>
    <w:p w14:paraId="59679B10"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45641E6F"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1C6E7CE2"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4C778D18" w14:textId="77777777" w:rsidR="00355D42" w:rsidRPr="00355D42" w:rsidRDefault="00355D42" w:rsidP="00355D42">
      <w:pPr>
        <w:tabs>
          <w:tab w:val="left" w:pos="7224"/>
        </w:tabs>
        <w:spacing w:line="360" w:lineRule="auto"/>
        <w:rPr>
          <w:rFonts w:ascii="Times New Roman" w:hAnsi="Times New Roman" w:cs="Times New Roman"/>
          <w:noProof/>
          <w:color w:val="auto"/>
          <w:szCs w:val="24"/>
        </w:rPr>
      </w:pPr>
    </w:p>
    <w:p w14:paraId="5C5195F0" w14:textId="1F5ADD14" w:rsidR="000E3EA0" w:rsidRPr="000E3EA0" w:rsidRDefault="000E3EA0" w:rsidP="000E3EA0">
      <w:pPr>
        <w:tabs>
          <w:tab w:val="left" w:pos="7224"/>
        </w:tabs>
        <w:spacing w:line="360" w:lineRule="auto"/>
        <w:rPr>
          <w:rFonts w:ascii="Times New Roman" w:hAnsi="Times New Roman" w:cs="Times New Roman"/>
          <w:b/>
          <w:bCs/>
          <w:noProof/>
          <w:color w:val="auto"/>
          <w:szCs w:val="24"/>
        </w:rPr>
      </w:pPr>
      <w:r w:rsidRPr="000E3EA0">
        <w:rPr>
          <w:rFonts w:ascii="Times New Roman" w:hAnsi="Times New Roman" w:cs="Times New Roman"/>
          <w:b/>
          <w:bCs/>
          <w:noProof/>
          <w:color w:val="auto"/>
          <w:szCs w:val="24"/>
        </w:rPr>
        <w:lastRenderedPageBreak/>
        <w:t>Tabla L.3 resumen de resultados clave</w:t>
      </w:r>
    </w:p>
    <w:tbl>
      <w:tblPr>
        <w:tblW w:w="9920" w:type="dxa"/>
        <w:tblCellMar>
          <w:left w:w="70" w:type="dxa"/>
          <w:right w:w="70" w:type="dxa"/>
        </w:tblCellMar>
        <w:tblLook w:val="04A0" w:firstRow="1" w:lastRow="0" w:firstColumn="1" w:lastColumn="0" w:noHBand="0" w:noVBand="1"/>
      </w:tblPr>
      <w:tblGrid>
        <w:gridCol w:w="3353"/>
        <w:gridCol w:w="1670"/>
        <w:gridCol w:w="4897"/>
      </w:tblGrid>
      <w:tr w:rsidR="000E3EA0" w:rsidRPr="000E3EA0" w14:paraId="164FD1FC" w14:textId="77777777" w:rsidTr="000E3EA0">
        <w:trPr>
          <w:trHeight w:val="588"/>
        </w:trPr>
        <w:tc>
          <w:tcPr>
            <w:tcW w:w="3399"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E8693CF"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Indicador</w:t>
            </w:r>
          </w:p>
        </w:tc>
        <w:tc>
          <w:tcPr>
            <w:tcW w:w="1689" w:type="dxa"/>
            <w:tcBorders>
              <w:top w:val="single" w:sz="8" w:space="0" w:color="auto"/>
              <w:left w:val="nil"/>
              <w:bottom w:val="single" w:sz="8" w:space="0" w:color="auto"/>
              <w:right w:val="single" w:sz="4" w:space="0" w:color="auto"/>
            </w:tcBorders>
            <w:shd w:val="clear" w:color="000000" w:fill="E8E8E8"/>
            <w:vAlign w:val="center"/>
            <w:hideMark/>
          </w:tcPr>
          <w:p w14:paraId="6BE1570B"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Valor obtenido</w:t>
            </w:r>
          </w:p>
        </w:tc>
        <w:tc>
          <w:tcPr>
            <w:tcW w:w="4832" w:type="dxa"/>
            <w:tcBorders>
              <w:top w:val="single" w:sz="8" w:space="0" w:color="auto"/>
              <w:left w:val="nil"/>
              <w:bottom w:val="single" w:sz="8" w:space="0" w:color="auto"/>
              <w:right w:val="single" w:sz="8" w:space="0" w:color="auto"/>
            </w:tcBorders>
            <w:shd w:val="clear" w:color="000000" w:fill="E8E8E8"/>
            <w:vAlign w:val="center"/>
            <w:hideMark/>
          </w:tcPr>
          <w:p w14:paraId="3ED541F3"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Fuente / Archivo</w:t>
            </w:r>
          </w:p>
        </w:tc>
      </w:tr>
      <w:tr w:rsidR="000E3EA0" w:rsidRPr="000E3EA0" w14:paraId="42F439A7" w14:textId="77777777" w:rsidTr="000E3EA0">
        <w:trPr>
          <w:trHeight w:val="576"/>
        </w:trPr>
        <w:tc>
          <w:tcPr>
            <w:tcW w:w="3399" w:type="dxa"/>
            <w:tcBorders>
              <w:top w:val="nil"/>
              <w:left w:val="single" w:sz="8" w:space="0" w:color="auto"/>
              <w:bottom w:val="single" w:sz="4" w:space="0" w:color="auto"/>
              <w:right w:val="single" w:sz="4" w:space="0" w:color="auto"/>
            </w:tcBorders>
            <w:vAlign w:val="center"/>
            <w:hideMark/>
          </w:tcPr>
          <w:p w14:paraId="0F3767B3"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Precisión del módulo preventivo</w:t>
            </w:r>
          </w:p>
        </w:tc>
        <w:tc>
          <w:tcPr>
            <w:tcW w:w="1689" w:type="dxa"/>
            <w:tcBorders>
              <w:top w:val="nil"/>
              <w:left w:val="nil"/>
              <w:bottom w:val="single" w:sz="4" w:space="0" w:color="auto"/>
              <w:right w:val="single" w:sz="4" w:space="0" w:color="auto"/>
            </w:tcBorders>
            <w:vAlign w:val="center"/>
            <w:hideMark/>
          </w:tcPr>
          <w:p w14:paraId="5B91E583"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83,10%</w:t>
            </w:r>
          </w:p>
        </w:tc>
        <w:tc>
          <w:tcPr>
            <w:tcW w:w="4832" w:type="dxa"/>
            <w:tcBorders>
              <w:top w:val="nil"/>
              <w:left w:val="nil"/>
              <w:bottom w:val="single" w:sz="4" w:space="0" w:color="auto"/>
              <w:right w:val="single" w:sz="8" w:space="0" w:color="auto"/>
            </w:tcBorders>
            <w:vAlign w:val="center"/>
            <w:hideMark/>
          </w:tcPr>
          <w:p w14:paraId="071EC83B"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Anexo_L_Datos_Aprendizaje_Preventivo.json</w:t>
            </w:r>
          </w:p>
        </w:tc>
      </w:tr>
      <w:tr w:rsidR="000E3EA0" w:rsidRPr="000E3EA0" w14:paraId="08595549" w14:textId="77777777" w:rsidTr="000E3EA0">
        <w:trPr>
          <w:trHeight w:val="540"/>
        </w:trPr>
        <w:tc>
          <w:tcPr>
            <w:tcW w:w="3399" w:type="dxa"/>
            <w:tcBorders>
              <w:top w:val="nil"/>
              <w:left w:val="single" w:sz="8" w:space="0" w:color="auto"/>
              <w:bottom w:val="single" w:sz="4" w:space="0" w:color="auto"/>
              <w:right w:val="single" w:sz="4" w:space="0" w:color="auto"/>
            </w:tcBorders>
            <w:vAlign w:val="center"/>
            <w:hideMark/>
          </w:tcPr>
          <w:p w14:paraId="2E549AAE"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Nº de OTs preventivas analizadas</w:t>
            </w:r>
          </w:p>
        </w:tc>
        <w:tc>
          <w:tcPr>
            <w:tcW w:w="1689" w:type="dxa"/>
            <w:tcBorders>
              <w:top w:val="nil"/>
              <w:left w:val="nil"/>
              <w:bottom w:val="single" w:sz="4" w:space="0" w:color="auto"/>
              <w:right w:val="single" w:sz="4" w:space="0" w:color="auto"/>
            </w:tcBorders>
            <w:vAlign w:val="center"/>
            <w:hideMark/>
          </w:tcPr>
          <w:p w14:paraId="7EBEC4F9"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463</w:t>
            </w:r>
          </w:p>
        </w:tc>
        <w:tc>
          <w:tcPr>
            <w:tcW w:w="4832" w:type="dxa"/>
            <w:tcBorders>
              <w:top w:val="nil"/>
              <w:left w:val="nil"/>
              <w:bottom w:val="single" w:sz="4" w:space="0" w:color="auto"/>
              <w:right w:val="single" w:sz="8" w:space="0" w:color="auto"/>
            </w:tcBorders>
            <w:vAlign w:val="center"/>
            <w:hideMark/>
          </w:tcPr>
          <w:p w14:paraId="77977466"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Anexo_L_Correspondencias_IA_Real.csv</w:t>
            </w:r>
          </w:p>
        </w:tc>
      </w:tr>
      <w:tr w:rsidR="000E3EA0" w:rsidRPr="000E3EA0" w14:paraId="1FCB29B5" w14:textId="77777777" w:rsidTr="000E3EA0">
        <w:trPr>
          <w:trHeight w:val="636"/>
        </w:trPr>
        <w:tc>
          <w:tcPr>
            <w:tcW w:w="3399" w:type="dxa"/>
            <w:tcBorders>
              <w:top w:val="nil"/>
              <w:left w:val="single" w:sz="8" w:space="0" w:color="auto"/>
              <w:bottom w:val="single" w:sz="4" w:space="0" w:color="auto"/>
              <w:right w:val="single" w:sz="4" w:space="0" w:color="auto"/>
            </w:tcBorders>
            <w:vAlign w:val="center"/>
            <w:hideMark/>
          </w:tcPr>
          <w:p w14:paraId="6629781B"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Nº de OTs correlacionadas (IA-real)</w:t>
            </w:r>
          </w:p>
        </w:tc>
        <w:tc>
          <w:tcPr>
            <w:tcW w:w="1689" w:type="dxa"/>
            <w:tcBorders>
              <w:top w:val="nil"/>
              <w:left w:val="nil"/>
              <w:bottom w:val="single" w:sz="4" w:space="0" w:color="auto"/>
              <w:right w:val="single" w:sz="4" w:space="0" w:color="auto"/>
            </w:tcBorders>
            <w:vAlign w:val="center"/>
            <w:hideMark/>
          </w:tcPr>
          <w:p w14:paraId="5FF1928D"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385</w:t>
            </w:r>
          </w:p>
        </w:tc>
        <w:tc>
          <w:tcPr>
            <w:tcW w:w="4832" w:type="dxa"/>
            <w:tcBorders>
              <w:top w:val="nil"/>
              <w:left w:val="nil"/>
              <w:bottom w:val="single" w:sz="4" w:space="0" w:color="auto"/>
              <w:right w:val="single" w:sz="8" w:space="0" w:color="auto"/>
            </w:tcBorders>
            <w:vAlign w:val="center"/>
            <w:hideMark/>
          </w:tcPr>
          <w:p w14:paraId="519016E5"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Anexo_L_Resultados_Comparacion_Completos.json</w:t>
            </w:r>
          </w:p>
        </w:tc>
      </w:tr>
      <w:tr w:rsidR="000E3EA0" w:rsidRPr="000E3EA0" w14:paraId="735A989F" w14:textId="77777777" w:rsidTr="000E3EA0">
        <w:trPr>
          <w:trHeight w:val="624"/>
        </w:trPr>
        <w:tc>
          <w:tcPr>
            <w:tcW w:w="3399" w:type="dxa"/>
            <w:tcBorders>
              <w:top w:val="nil"/>
              <w:left w:val="single" w:sz="8" w:space="0" w:color="auto"/>
              <w:bottom w:val="single" w:sz="4" w:space="0" w:color="auto"/>
              <w:right w:val="single" w:sz="4" w:space="0" w:color="auto"/>
            </w:tcBorders>
            <w:vAlign w:val="center"/>
            <w:hideMark/>
          </w:tcPr>
          <w:p w14:paraId="500BC86A"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Anticipación máxima</w:t>
            </w:r>
          </w:p>
        </w:tc>
        <w:tc>
          <w:tcPr>
            <w:tcW w:w="1689" w:type="dxa"/>
            <w:tcBorders>
              <w:top w:val="nil"/>
              <w:left w:val="nil"/>
              <w:bottom w:val="single" w:sz="4" w:space="0" w:color="auto"/>
              <w:right w:val="single" w:sz="4" w:space="0" w:color="auto"/>
            </w:tcBorders>
            <w:vAlign w:val="center"/>
            <w:hideMark/>
          </w:tcPr>
          <w:p w14:paraId="6F14652B"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144 h (6 días)</w:t>
            </w:r>
          </w:p>
        </w:tc>
        <w:tc>
          <w:tcPr>
            <w:tcW w:w="4832" w:type="dxa"/>
            <w:tcBorders>
              <w:top w:val="nil"/>
              <w:left w:val="nil"/>
              <w:bottom w:val="single" w:sz="4" w:space="0" w:color="auto"/>
              <w:right w:val="single" w:sz="8" w:space="0" w:color="auto"/>
            </w:tcBorders>
            <w:vAlign w:val="center"/>
            <w:hideMark/>
          </w:tcPr>
          <w:p w14:paraId="7C7A1A94"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Anexo_L_Resultados_IA_vs_Real_Agosto.png</w:t>
            </w:r>
          </w:p>
        </w:tc>
      </w:tr>
      <w:tr w:rsidR="000E3EA0" w:rsidRPr="000E3EA0" w14:paraId="66B0D7F8" w14:textId="77777777" w:rsidTr="000E3EA0">
        <w:trPr>
          <w:trHeight w:val="564"/>
        </w:trPr>
        <w:tc>
          <w:tcPr>
            <w:tcW w:w="3399" w:type="dxa"/>
            <w:tcBorders>
              <w:top w:val="nil"/>
              <w:left w:val="single" w:sz="8" w:space="0" w:color="auto"/>
              <w:bottom w:val="single" w:sz="8" w:space="0" w:color="auto"/>
              <w:right w:val="single" w:sz="4" w:space="0" w:color="auto"/>
            </w:tcBorders>
            <w:vAlign w:val="center"/>
            <w:hideMark/>
          </w:tcPr>
          <w:p w14:paraId="759E0B83"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Mejora por reentrenamiento</w:t>
            </w:r>
          </w:p>
        </w:tc>
        <w:tc>
          <w:tcPr>
            <w:tcW w:w="1689" w:type="dxa"/>
            <w:tcBorders>
              <w:top w:val="nil"/>
              <w:left w:val="nil"/>
              <w:bottom w:val="single" w:sz="8" w:space="0" w:color="auto"/>
              <w:right w:val="single" w:sz="4" w:space="0" w:color="auto"/>
            </w:tcBorders>
            <w:vAlign w:val="center"/>
            <w:hideMark/>
          </w:tcPr>
          <w:p w14:paraId="4B2C9541"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+5 p.p.</w:t>
            </w:r>
          </w:p>
        </w:tc>
        <w:tc>
          <w:tcPr>
            <w:tcW w:w="4832" w:type="dxa"/>
            <w:tcBorders>
              <w:top w:val="nil"/>
              <w:left w:val="nil"/>
              <w:bottom w:val="single" w:sz="8" w:space="0" w:color="auto"/>
              <w:right w:val="single" w:sz="8" w:space="0" w:color="auto"/>
            </w:tcBorders>
            <w:vAlign w:val="center"/>
            <w:hideMark/>
          </w:tcPr>
          <w:p w14:paraId="0866B16A"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Anexo_L_Evolucion_Precision.csv</w:t>
            </w:r>
          </w:p>
        </w:tc>
      </w:tr>
    </w:tbl>
    <w:p w14:paraId="09FD2AE2" w14:textId="77777777"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validación del módulo preventivo se basó en 463 órdenes de trabajo preventivas históricas, de las cuales el sistema correlacionó correctamente 385 casos (83,1 %).</w:t>
      </w:r>
    </w:p>
    <w:p w14:paraId="7A9AE397" w14:textId="3278F884"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comparación entre las predicciones del modelo y las órdenes de trabajo reales (OT) de agosto de 2025 confirmó que el sistema puede anticipar acciones rutinarias de mantenimiento, como la limpieza de filtros y la lubricación de rodamientos, con una anticipación máxima de hasta seis días.</w:t>
      </w:r>
    </w:p>
    <w:p w14:paraId="231A09AC" w14:textId="77777777"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recalibración automática mensual mejoró la precisión en cinco puntos porcentuales respecto a los primeros ciclos, lo que garantiza la adaptación del modelo a las condiciones cambiantes de la planta.</w:t>
      </w:r>
    </w:p>
    <w:p w14:paraId="1CC364D4" w14:textId="09E6E653" w:rsidR="00355D42"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Estos resultados refuerzan la aplicabilidad de un enfoque predictivo-preventivo y validan la utilidad del THD como variable proxy para diagnosticar tanto fallos críticos como necesidades de mantenimiento rutinario.</w:t>
      </w:r>
    </w:p>
    <w:p w14:paraId="0ED948FF" w14:textId="1BA898D8" w:rsidR="00051BD4" w:rsidRPr="00051BD4" w:rsidRDefault="00051BD4" w:rsidP="00051BD4">
      <w:pPr>
        <w:tabs>
          <w:tab w:val="left" w:pos="7224"/>
        </w:tabs>
        <w:spacing w:line="360" w:lineRule="auto"/>
        <w:rPr>
          <w:rFonts w:ascii="Times New Roman" w:hAnsi="Times New Roman" w:cs="Times New Roman"/>
          <w:b/>
          <w:bCs/>
          <w:noProof/>
          <w:color w:val="auto"/>
          <w:szCs w:val="24"/>
        </w:rPr>
      </w:pPr>
      <w:r w:rsidRPr="00051BD4">
        <w:rPr>
          <w:rFonts w:ascii="Times New Roman" w:hAnsi="Times New Roman" w:cs="Times New Roman"/>
          <w:b/>
          <w:bCs/>
          <w:noProof/>
          <w:color w:val="auto"/>
          <w:szCs w:val="24"/>
        </w:rPr>
        <w:t xml:space="preserve">L.4.Reporte de los archivos adjuntos </w:t>
      </w:r>
    </w:p>
    <w:p w14:paraId="56D57B38" w14:textId="2DFC564F" w:rsidR="00051BD4" w:rsidRPr="00051BD4" w:rsidRDefault="00051BD4" w:rsidP="00051BD4">
      <w:pPr>
        <w:tabs>
          <w:tab w:val="left" w:pos="7224"/>
        </w:tabs>
        <w:spacing w:line="360" w:lineRule="auto"/>
        <w:rPr>
          <w:rFonts w:ascii="Times New Roman" w:hAnsi="Times New Roman" w:cs="Times New Roman"/>
          <w:i/>
          <w:iCs/>
          <w:noProof/>
          <w:szCs w:val="24"/>
        </w:rPr>
      </w:pPr>
      <w:r w:rsidRPr="00051BD4">
        <w:rPr>
          <w:rFonts w:ascii="Times New Roman" w:hAnsi="Times New Roman" w:cs="Times New Roman"/>
          <w:i/>
          <w:iCs/>
          <w:noProof/>
          <w:szCs w:val="24"/>
        </w:rPr>
        <w:t>Anexo_L_Evolucion_Precision.csv</w:t>
      </w:r>
    </w:p>
    <w:p w14:paraId="39A7897C" w14:textId="77777777" w:rsidR="00051BD4" w:rsidRPr="00051BD4" w:rsidRDefault="00051BD4" w:rsidP="00C550BC">
      <w:pPr>
        <w:pStyle w:val="Prrafodelista"/>
        <w:numPr>
          <w:ilvl w:val="0"/>
          <w:numId w:val="150"/>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 xml:space="preserve">Documento que muestra la curva de evolución del rendimiento del modelo tras cada reentrenamiento mensual. </w:t>
      </w:r>
    </w:p>
    <w:p w14:paraId="37F707C0" w14:textId="6B521E87" w:rsidR="00051BD4" w:rsidRPr="00051BD4" w:rsidRDefault="00051BD4" w:rsidP="00C550BC">
      <w:pPr>
        <w:pStyle w:val="Prrafodelista"/>
        <w:numPr>
          <w:ilvl w:val="0"/>
          <w:numId w:val="150"/>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lastRenderedPageBreak/>
        <w:t>Cada fila corresponde a un ciclo de actualización, con la precisión calculada sobre nuevas OTs preventivas.</w:t>
      </w:r>
    </w:p>
    <w:p w14:paraId="2ED0ED7D" w14:textId="728F7DD2" w:rsidR="00051BD4" w:rsidRPr="00051BD4" w:rsidRDefault="00051BD4" w:rsidP="00C550BC">
      <w:pPr>
        <w:pStyle w:val="Prrafodelista"/>
        <w:numPr>
          <w:ilvl w:val="0"/>
          <w:numId w:val="150"/>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Destaca la tendencia de mejora desde 78 % (ciclo inicial) hasta 83,1 % (ciclo final).</w:t>
      </w:r>
    </w:p>
    <w:p w14:paraId="7815916A" w14:textId="46819606" w:rsidR="00051BD4" w:rsidRPr="00051BD4" w:rsidRDefault="00051BD4" w:rsidP="00C550BC">
      <w:pPr>
        <w:pStyle w:val="Prrafodelista"/>
        <w:numPr>
          <w:ilvl w:val="0"/>
          <w:numId w:val="150"/>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Aporta evidencia cuantitativa de que el sistema aprende progresivamente al incorporar datos recientes.</w:t>
      </w:r>
    </w:p>
    <w:p w14:paraId="1E70D602" w14:textId="7465304E"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Anexo_L_Resultados_Comparacion_Completos.json</w:t>
      </w:r>
    </w:p>
    <w:p w14:paraId="3C1B9A49" w14:textId="68FB0F27" w:rsidR="00051BD4" w:rsidRPr="00051BD4" w:rsidRDefault="00051BD4" w:rsidP="00C550BC">
      <w:pPr>
        <w:pStyle w:val="Prrafodelista"/>
        <w:numPr>
          <w:ilvl w:val="0"/>
          <w:numId w:val="151"/>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Contiene la comparación entre distintas versiones del modelo preventivo.</w:t>
      </w:r>
    </w:p>
    <w:p w14:paraId="73BF9F97" w14:textId="02813DE3" w:rsidR="00051BD4" w:rsidRPr="00051BD4" w:rsidRDefault="00051BD4" w:rsidP="00C550BC">
      <w:pPr>
        <w:pStyle w:val="Prrafodelista"/>
        <w:numPr>
          <w:ilvl w:val="0"/>
          <w:numId w:val="151"/>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Incluye métricas de precisión, recall y F1-score por iteración, así como el número de OTs correctamente correlacionadas.</w:t>
      </w:r>
    </w:p>
    <w:p w14:paraId="3A58F53C" w14:textId="17281045" w:rsidR="00051BD4" w:rsidRPr="00051BD4" w:rsidRDefault="00051BD4" w:rsidP="00C550BC">
      <w:pPr>
        <w:pStyle w:val="Prrafodelista"/>
        <w:numPr>
          <w:ilvl w:val="0"/>
          <w:numId w:val="151"/>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Este archivo sirve para justificar la elección de la versión final del modelo que alcanzó el 83,1 % de precisión, descartando variantes con menor rendimiento.</w:t>
      </w:r>
    </w:p>
    <w:p w14:paraId="74C978A3" w14:textId="7704DFC9"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Anexo_L_Resultados_IA_vs_Real_Agosto.png</w:t>
      </w:r>
    </w:p>
    <w:p w14:paraId="7DD020F0" w14:textId="110A0F1E" w:rsidR="00051BD4" w:rsidRPr="00051BD4" w:rsidRDefault="00051BD4" w:rsidP="00C550BC">
      <w:pPr>
        <w:pStyle w:val="Prrafodelista"/>
        <w:numPr>
          <w:ilvl w:val="0"/>
          <w:numId w:val="152"/>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Gráfico visual comparativo entre anomalías detectadas por el sistema y OTs preventivas ejecutadas en planta durante agosto 2025.</w:t>
      </w:r>
    </w:p>
    <w:p w14:paraId="0DF24799" w14:textId="49F2B75B" w:rsidR="00051BD4" w:rsidRPr="00051BD4" w:rsidRDefault="00051BD4" w:rsidP="00C550BC">
      <w:pPr>
        <w:pStyle w:val="Prrafodelista"/>
        <w:numPr>
          <w:ilvl w:val="0"/>
          <w:numId w:val="152"/>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Permite apreciar de manera intuitiva la coincidencia temporal y causal entre predicciones y eventos reales.</w:t>
      </w:r>
    </w:p>
    <w:p w14:paraId="2A0A2CF8" w14:textId="22B18011" w:rsidR="00051BD4" w:rsidRDefault="00051BD4" w:rsidP="00C550BC">
      <w:pPr>
        <w:pStyle w:val="Prrafodelista"/>
        <w:numPr>
          <w:ilvl w:val="0"/>
          <w:numId w:val="152"/>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Refuerza visualmente la validez del sistema preventivo y complementa las tablas numéricas.</w:t>
      </w:r>
    </w:p>
    <w:p w14:paraId="226F40AD" w14:textId="137AF973"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Anexo_L_Correspondencias_IA_Real.csv</w:t>
      </w:r>
    </w:p>
    <w:p w14:paraId="2088D5AB" w14:textId="1B89E09F" w:rsidR="00051BD4" w:rsidRPr="00051BD4" w:rsidRDefault="00051BD4" w:rsidP="00C550BC">
      <w:pPr>
        <w:pStyle w:val="Prrafodelista"/>
        <w:numPr>
          <w:ilvl w:val="0"/>
          <w:numId w:val="153"/>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Contiene el cruce entre predicciones del modelo y las órdenes de trabajo preventivas reales.</w:t>
      </w:r>
    </w:p>
    <w:p w14:paraId="2930E848" w14:textId="6FC06167" w:rsidR="00051BD4" w:rsidRPr="00051BD4" w:rsidRDefault="00051BD4" w:rsidP="00C550BC">
      <w:pPr>
        <w:pStyle w:val="Prrafodelista"/>
        <w:numPr>
          <w:ilvl w:val="0"/>
          <w:numId w:val="153"/>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Se emplea para calcular la correlación del 83,1 % entre patrones de THD y mantenimientos rutinarios.</w:t>
      </w:r>
    </w:p>
    <w:p w14:paraId="7FAF270C" w14:textId="28D9CC52" w:rsidR="00051BD4" w:rsidRPr="00051BD4" w:rsidRDefault="00051BD4" w:rsidP="00C550BC">
      <w:pPr>
        <w:pStyle w:val="Prrafodelista"/>
        <w:numPr>
          <w:ilvl w:val="0"/>
          <w:numId w:val="153"/>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Columnas principales: fecha, compresor, anomalía_detectada, OT_asociada.</w:t>
      </w:r>
    </w:p>
    <w:p w14:paraId="49CDB010" w14:textId="4680204F"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Anexo_L_Datos_Aprendizaje_Preventivo.json</w:t>
      </w:r>
    </w:p>
    <w:p w14:paraId="4E5C83A7" w14:textId="4F32A1BF" w:rsidR="00051BD4" w:rsidRPr="002B0572" w:rsidRDefault="00051BD4" w:rsidP="00C550BC">
      <w:pPr>
        <w:pStyle w:val="Prrafodelista"/>
        <w:numPr>
          <w:ilvl w:val="0"/>
          <w:numId w:val="154"/>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Estructura de datos empleada en el entrenamiento del módulo preventivo.</w:t>
      </w:r>
    </w:p>
    <w:p w14:paraId="28907B7C" w14:textId="2E4695D1" w:rsidR="00051BD4" w:rsidRPr="00051BD4" w:rsidRDefault="00051BD4" w:rsidP="00C550BC">
      <w:pPr>
        <w:pStyle w:val="Prrafodelista"/>
        <w:numPr>
          <w:ilvl w:val="0"/>
          <w:numId w:val="154"/>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lastRenderedPageBreak/>
        <w:t>Define variables clave como:</w:t>
      </w:r>
    </w:p>
    <w:p w14:paraId="6750349A" w14:textId="5082146A" w:rsidR="00051BD4" w:rsidRPr="00051BD4" w:rsidRDefault="00051BD4" w:rsidP="00C550BC">
      <w:pPr>
        <w:pStyle w:val="Prrafodelista"/>
        <w:numPr>
          <w:ilvl w:val="0"/>
          <w:numId w:val="155"/>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THD_promedio</w:t>
      </w:r>
    </w:p>
    <w:p w14:paraId="717A275F" w14:textId="64E131F6" w:rsidR="00051BD4" w:rsidRPr="00051BD4" w:rsidRDefault="00051BD4" w:rsidP="00C550BC">
      <w:pPr>
        <w:pStyle w:val="Prrafodelista"/>
        <w:numPr>
          <w:ilvl w:val="0"/>
          <w:numId w:val="155"/>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potencia_activa</w:t>
      </w:r>
    </w:p>
    <w:p w14:paraId="5EEAF1C3" w14:textId="2BDD2D7F" w:rsidR="00051BD4" w:rsidRPr="00051BD4" w:rsidRDefault="00051BD4" w:rsidP="00C550BC">
      <w:pPr>
        <w:pStyle w:val="Prrafodelista"/>
        <w:numPr>
          <w:ilvl w:val="0"/>
          <w:numId w:val="155"/>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OT_preventiva</w:t>
      </w:r>
    </w:p>
    <w:p w14:paraId="0300D68F" w14:textId="3CE9A826" w:rsidR="00051BD4" w:rsidRDefault="00051BD4" w:rsidP="00C550BC">
      <w:pPr>
        <w:pStyle w:val="Prrafodelista"/>
        <w:numPr>
          <w:ilvl w:val="0"/>
          <w:numId w:val="156"/>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Permite la reproducibilidad técnica del modelo y su validación con nuevos datos.</w:t>
      </w:r>
    </w:p>
    <w:p w14:paraId="23F48FEC" w14:textId="5902793B" w:rsidR="002B0572" w:rsidRPr="002B0572" w:rsidRDefault="002B0572" w:rsidP="002B0572">
      <w:pPr>
        <w:tabs>
          <w:tab w:val="left" w:pos="7224"/>
        </w:tabs>
        <w:spacing w:line="360" w:lineRule="auto"/>
        <w:rPr>
          <w:rFonts w:ascii="Times New Roman" w:hAnsi="Times New Roman" w:cs="Times New Roman"/>
          <w:noProof/>
          <w:color w:val="auto"/>
          <w:szCs w:val="24"/>
        </w:rPr>
      </w:pPr>
      <w:r>
        <w:rPr>
          <w:rFonts w:ascii="Times New Roman" w:hAnsi="Times New Roman" w:cs="Times New Roman"/>
          <w:noProof/>
          <w:color w:val="auto"/>
          <w:szCs w:val="24"/>
        </w:rPr>
        <w:t>La prsente tabla L.5.</w:t>
      </w:r>
      <w:r w:rsidRPr="002B0572">
        <w:rPr>
          <w:rFonts w:ascii="Times New Roman" w:hAnsi="Times New Roman" w:cs="Times New Roman"/>
          <w:noProof/>
          <w:color w:val="auto"/>
          <w:szCs w:val="24"/>
        </w:rPr>
        <w:t xml:space="preserve"> documenta </w:t>
      </w:r>
      <w:r>
        <w:rPr>
          <w:rFonts w:ascii="Times New Roman" w:hAnsi="Times New Roman" w:cs="Times New Roman"/>
          <w:noProof/>
          <w:color w:val="auto"/>
          <w:szCs w:val="24"/>
        </w:rPr>
        <w:t xml:space="preserve">el resumen de </w:t>
      </w:r>
      <w:r w:rsidRPr="002B0572">
        <w:rPr>
          <w:rFonts w:ascii="Times New Roman" w:hAnsi="Times New Roman" w:cs="Times New Roman"/>
          <w:noProof/>
          <w:color w:val="auto"/>
          <w:szCs w:val="24"/>
        </w:rPr>
        <w:t>la validación del módulo de aprendizaje preventivo durante la fase operacional de agosto de 2025. A diferencia del análisis retrospectivo (enero–julio), orientado a la detección de fallos críticos e inspecciones, en esta fase se evaluó la capacidad del sistema para correlacionar patrones de distorsión armónica total (THD) con órdenes de trabajo preventivas registradas en el GMAO.</w:t>
      </w:r>
    </w:p>
    <w:p w14:paraId="2B940F67" w14:textId="0EFFE452" w:rsidR="00051BD4" w:rsidRDefault="002B0572" w:rsidP="00D0002E">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El objetivo fue comprobar si la inteligencia artificial podía no solo anticipar fallos, sino también recomendar tareas rutinarias (limpieza de filtros, lubricación y engrase), ampliando así el alcance del sistema hacia un mantenimiento predictivo-preventivo.</w:t>
      </w:r>
    </w:p>
    <w:p w14:paraId="47189CE7" w14:textId="77777777" w:rsidR="002B0572" w:rsidRP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Los resultados alcanzados confirman que el sistema no solo puede prever fallos críticos, sino también apoyar la planificación preventiva mediante correlaciones automáticas entre THD y tareas de mantenimiento rutinarias.</w:t>
      </w:r>
    </w:p>
    <w:p w14:paraId="16481274" w14:textId="77777777" w:rsidR="002B0572" w:rsidRP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La precisión del 83,1 % obtenida en la validación de agosto es coherente con lo esperado para una fase piloto y demuestra la utilidad práctica del enfoque. No obstante, hay que ser prudentes, ya que el análisis se ha llevado a cabo durante un solo mes y con un volumen limitado de órdenes, por lo que es necesario consolidar la validación en periodos más largos y en otros contextos operativos.</w:t>
      </w:r>
    </w:p>
    <w:p w14:paraId="65F89905" w14:textId="77777777" w:rsid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En conclusión, este módulo supone un paso clave hacia un mantenimiento preventivo inteligente, pero su adopción industrial dependerá de la confirmación de los resultados en futuras validaciones longitudinales y de su integración completa en el sistema GMAO de la empresa.</w:t>
      </w:r>
    </w:p>
    <w:p w14:paraId="477902B0" w14:textId="77777777" w:rsidR="002E10BE" w:rsidRDefault="002E10BE" w:rsidP="002B0572">
      <w:pPr>
        <w:tabs>
          <w:tab w:val="left" w:pos="7224"/>
        </w:tabs>
        <w:spacing w:line="360" w:lineRule="auto"/>
        <w:rPr>
          <w:rFonts w:ascii="Times New Roman" w:hAnsi="Times New Roman" w:cs="Times New Roman"/>
          <w:noProof/>
          <w:color w:val="auto"/>
          <w:szCs w:val="24"/>
        </w:rPr>
      </w:pPr>
    </w:p>
    <w:p w14:paraId="3BAADE7E" w14:textId="77777777" w:rsidR="002E10BE" w:rsidRDefault="002E10BE" w:rsidP="002B0572">
      <w:pPr>
        <w:tabs>
          <w:tab w:val="left" w:pos="7224"/>
        </w:tabs>
        <w:spacing w:line="360" w:lineRule="auto"/>
        <w:rPr>
          <w:rFonts w:ascii="Times New Roman" w:hAnsi="Times New Roman" w:cs="Times New Roman"/>
          <w:noProof/>
          <w:color w:val="auto"/>
          <w:szCs w:val="24"/>
        </w:rPr>
      </w:pPr>
    </w:p>
    <w:p w14:paraId="1035C880" w14:textId="06EE2C0C" w:rsidR="004902D7" w:rsidRDefault="004902D7" w:rsidP="004902D7">
      <w:pPr>
        <w:shd w:val="clear" w:color="auto" w:fill="003DA6"/>
        <w:spacing w:line="160" w:lineRule="atLeast"/>
        <w:rPr>
          <w:rFonts w:ascii="Times New Roman" w:eastAsia="MS Mincho" w:hAnsi="Times New Roman" w:cs="Times New Roman"/>
          <w:color w:val="auto"/>
          <w:kern w:val="0"/>
          <w:sz w:val="40"/>
          <w:szCs w:val="40"/>
          <w:lang w:eastAsia="en-US"/>
        </w:rPr>
      </w:pPr>
      <w:r w:rsidRPr="00545171">
        <w:rPr>
          <w:rFonts w:ascii="Times New Roman" w:eastAsia="Cambria" w:hAnsi="Times New Roman" w:cs="Times New Roman"/>
          <w:color w:val="FFFFFF" w:themeColor="background1"/>
          <w:sz w:val="40"/>
          <w:szCs w:val="40"/>
        </w:rPr>
        <w:lastRenderedPageBreak/>
        <w:t xml:space="preserve">Anexo </w:t>
      </w:r>
      <w:r>
        <w:rPr>
          <w:rFonts w:ascii="Times New Roman" w:eastAsia="Cambria" w:hAnsi="Times New Roman" w:cs="Times New Roman"/>
          <w:color w:val="FFFFFF" w:themeColor="background1"/>
          <w:sz w:val="40"/>
          <w:szCs w:val="40"/>
        </w:rPr>
        <w:t>M</w:t>
      </w:r>
      <w:r w:rsidRPr="00545171">
        <w:rPr>
          <w:rFonts w:ascii="Times New Roman" w:eastAsia="Cambria" w:hAnsi="Times New Roman" w:cs="Times New Roman"/>
          <w:color w:val="FFFFFF" w:themeColor="background1"/>
          <w:sz w:val="40"/>
          <w:szCs w:val="40"/>
        </w:rPr>
        <w:t>:</w:t>
      </w:r>
      <w:r w:rsidRPr="00545171">
        <w:t xml:space="preserve"> </w:t>
      </w:r>
      <w:r w:rsidRPr="004902D7">
        <w:rPr>
          <w:rFonts w:ascii="Times New Roman" w:eastAsia="MS Mincho" w:hAnsi="Times New Roman" w:cs="Times New Roman"/>
          <w:color w:val="auto"/>
          <w:kern w:val="0"/>
          <w:sz w:val="40"/>
          <w:szCs w:val="40"/>
          <w:lang w:eastAsia="en-US"/>
        </w:rPr>
        <w:t xml:space="preserve">Diagrama de Ishikawa y </w:t>
      </w:r>
      <w:r w:rsidR="00C833DD">
        <w:rPr>
          <w:rFonts w:ascii="Times New Roman" w:eastAsia="MS Mincho" w:hAnsi="Times New Roman" w:cs="Times New Roman"/>
          <w:color w:val="auto"/>
          <w:kern w:val="0"/>
          <w:sz w:val="40"/>
          <w:szCs w:val="40"/>
          <w:lang w:eastAsia="en-US"/>
        </w:rPr>
        <w:t>m</w:t>
      </w:r>
      <w:r w:rsidRPr="004902D7">
        <w:rPr>
          <w:rFonts w:ascii="Times New Roman" w:eastAsia="MS Mincho" w:hAnsi="Times New Roman" w:cs="Times New Roman"/>
          <w:color w:val="auto"/>
          <w:kern w:val="0"/>
          <w:sz w:val="40"/>
          <w:szCs w:val="40"/>
          <w:lang w:eastAsia="en-US"/>
        </w:rPr>
        <w:t xml:space="preserve">atriz de </w:t>
      </w:r>
      <w:r w:rsidR="00D16D0A">
        <w:rPr>
          <w:rFonts w:ascii="Times New Roman" w:eastAsia="MS Mincho" w:hAnsi="Times New Roman" w:cs="Times New Roman"/>
          <w:color w:val="auto"/>
          <w:kern w:val="0"/>
          <w:sz w:val="40"/>
          <w:szCs w:val="40"/>
          <w:lang w:eastAsia="en-US"/>
        </w:rPr>
        <w:t>s</w:t>
      </w:r>
      <w:r w:rsidRPr="004902D7">
        <w:rPr>
          <w:rFonts w:ascii="Times New Roman" w:eastAsia="MS Mincho" w:hAnsi="Times New Roman" w:cs="Times New Roman"/>
          <w:color w:val="auto"/>
          <w:kern w:val="0"/>
          <w:sz w:val="40"/>
          <w:szCs w:val="40"/>
          <w:lang w:eastAsia="en-US"/>
        </w:rPr>
        <w:t>ubcausas</w:t>
      </w:r>
    </w:p>
    <w:p w14:paraId="2A8B98FE" w14:textId="5F584ED0" w:rsidR="005B2AD5" w:rsidRPr="005B2AD5" w:rsidRDefault="005B2AD5" w:rsidP="005B2AD5">
      <w:pPr>
        <w:pStyle w:val="Titulo2"/>
        <w:numPr>
          <w:ilvl w:val="0"/>
          <w:numId w:val="0"/>
        </w:numPr>
        <w:rPr>
          <w:lang w:eastAsia="es-ES"/>
        </w:rPr>
      </w:pPr>
      <w:r w:rsidRPr="005B2AD5">
        <w:rPr>
          <w:lang w:eastAsia="es-ES"/>
        </w:rPr>
        <w:t>M.1. Introducción al análisis causa-efecto.</w:t>
      </w:r>
    </w:p>
    <w:p w14:paraId="48791779" w14:textId="77777777" w:rsidR="005B2AD5" w:rsidRPr="005B2AD5" w:rsidRDefault="005B2AD5" w:rsidP="005B2AD5">
      <w:pPr>
        <w:spacing w:before="100" w:beforeAutospacing="1" w:after="100" w:afterAutospacing="1" w:line="360" w:lineRule="auto"/>
        <w:jc w:val="left"/>
        <w:rPr>
          <w:rFonts w:ascii="Times New Roman" w:eastAsia="Times New Roman" w:hAnsi="Times New Roman" w:cs="Times New Roman"/>
          <w:color w:val="auto"/>
          <w:kern w:val="0"/>
          <w:szCs w:val="24"/>
          <w:lang w:eastAsia="es-ES"/>
        </w:rPr>
      </w:pPr>
      <w:r w:rsidRPr="005B2AD5">
        <w:rPr>
          <w:rFonts w:ascii="Times New Roman" w:eastAsia="Times New Roman" w:hAnsi="Times New Roman" w:cs="Times New Roman"/>
          <w:color w:val="auto"/>
          <w:kern w:val="0"/>
          <w:szCs w:val="24"/>
          <w:lang w:eastAsia="es-ES"/>
        </w:rPr>
        <w:t>El presente anexo documenta el análisis sistemático de las causas raíz que contribuyen a los fallos imprevistos en los compresores de refrigeración de la planta Frío Pacífico 1.</w:t>
      </w:r>
    </w:p>
    <w:p w14:paraId="04B4022C" w14:textId="5F5ACDB9" w:rsidR="005B2AD5" w:rsidRPr="005B2AD5" w:rsidRDefault="005B2AD5" w:rsidP="005B2AD5">
      <w:pPr>
        <w:spacing w:before="100" w:beforeAutospacing="1" w:after="100" w:afterAutospacing="1" w:line="360" w:lineRule="auto"/>
        <w:jc w:val="left"/>
        <w:rPr>
          <w:rFonts w:ascii="Times New Roman" w:eastAsia="Times New Roman" w:hAnsi="Times New Roman" w:cs="Times New Roman"/>
          <w:color w:val="auto"/>
          <w:kern w:val="0"/>
          <w:szCs w:val="24"/>
          <w:lang w:eastAsia="es-ES"/>
        </w:rPr>
      </w:pPr>
      <w:r w:rsidRPr="005B2AD5">
        <w:rPr>
          <w:rFonts w:ascii="Times New Roman" w:eastAsia="Times New Roman" w:hAnsi="Times New Roman" w:cs="Times New Roman"/>
          <w:color w:val="auto"/>
          <w:kern w:val="0"/>
          <w:szCs w:val="24"/>
          <w:lang w:eastAsia="es-ES"/>
        </w:rPr>
        <w:t>La metodología empleada se basa en el diagrama de Ishikawa, también conocido como diagrama de espina de pescado o diagrama causa-efecto, desarrollado por Kaoru Ishikawa en 1943 y ampliamente utilizado en ingeniería de mantenimiento para identificar y estructurar las relaciones causa-efecto en problemas complejos.</w:t>
      </w:r>
    </w:p>
    <w:p w14:paraId="08C41161" w14:textId="77777777" w:rsidR="005B2AD5" w:rsidRPr="005B2AD5" w:rsidRDefault="005B2AD5" w:rsidP="005B2AD5">
      <w:pPr>
        <w:spacing w:before="100" w:beforeAutospacing="1" w:after="100" w:afterAutospacing="1" w:line="360" w:lineRule="auto"/>
        <w:jc w:val="left"/>
        <w:rPr>
          <w:rFonts w:ascii="Times New Roman" w:eastAsia="Times New Roman" w:hAnsi="Times New Roman" w:cs="Times New Roman"/>
          <w:color w:val="auto"/>
          <w:kern w:val="0"/>
          <w:szCs w:val="24"/>
          <w:lang w:eastAsia="es-ES"/>
        </w:rPr>
      </w:pPr>
      <w:r w:rsidRPr="005B2AD5">
        <w:rPr>
          <w:rFonts w:ascii="Times New Roman" w:eastAsia="Times New Roman" w:hAnsi="Times New Roman" w:cs="Times New Roman"/>
          <w:color w:val="auto"/>
          <w:kern w:val="0"/>
          <w:szCs w:val="24"/>
          <w:lang w:eastAsia="es-ES"/>
        </w:rPr>
        <w:t>El análisis se basa en los datos operativos recopilados entre enero y julio de 2025, que incluyen 100 646 registros energéticos y mecánicos, así como 1437 series diarias de vibraciones del compresor 2. Esta base empírica permite validar las causas identificadas y establecer prioridades de intervención basadas en pruebas cuantitativas.</w:t>
      </w:r>
    </w:p>
    <w:p w14:paraId="4E8AB923" w14:textId="77777777" w:rsidR="005B2AD5" w:rsidRPr="005B2AD5" w:rsidRDefault="005B2AD5" w:rsidP="00087491">
      <w:pPr>
        <w:pStyle w:val="Titulo2"/>
        <w:numPr>
          <w:ilvl w:val="0"/>
          <w:numId w:val="0"/>
        </w:numPr>
        <w:rPr>
          <w:lang w:eastAsia="es-ES"/>
        </w:rPr>
      </w:pPr>
      <w:r w:rsidRPr="005B2AD5">
        <w:rPr>
          <w:lang w:eastAsia="es-ES"/>
        </w:rPr>
        <w:t>M.2 Diagrama de Ishikawa completo.</w:t>
      </w:r>
    </w:p>
    <w:p w14:paraId="4DAF27DE" w14:textId="595420CC" w:rsidR="002E10BE" w:rsidRPr="002B0572" w:rsidRDefault="00683A5E" w:rsidP="002B0572">
      <w:pPr>
        <w:tabs>
          <w:tab w:val="left" w:pos="7224"/>
        </w:tabs>
        <w:spacing w:line="360" w:lineRule="auto"/>
        <w:rPr>
          <w:rFonts w:ascii="Times New Roman" w:hAnsi="Times New Roman" w:cs="Times New Roman"/>
          <w:noProof/>
          <w:color w:val="auto"/>
          <w:szCs w:val="24"/>
        </w:rPr>
      </w:pPr>
      <w:r w:rsidRPr="004B3040">
        <w:rPr>
          <w:rFonts w:ascii="Times New Roman" w:hAnsi="Times New Roman" w:cs="Times New Roman"/>
          <w:noProof/>
          <w:lang w:val="es-CO"/>
        </w:rPr>
        <w:drawing>
          <wp:inline distT="0" distB="0" distL="0" distR="0" wp14:anchorId="0B7B20DB" wp14:editId="1D33BCB4">
            <wp:extent cx="4639923" cy="3101340"/>
            <wp:effectExtent l="0" t="0" r="8890" b="3810"/>
            <wp:docPr id="170493295"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4999" name="Imagen 13"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4170" cy="3150967"/>
                    </a:xfrm>
                    <a:prstGeom prst="rect">
                      <a:avLst/>
                    </a:prstGeom>
                    <a:noFill/>
                  </pic:spPr>
                </pic:pic>
              </a:graphicData>
            </a:graphic>
          </wp:inline>
        </w:drawing>
      </w:r>
    </w:p>
    <w:p w14:paraId="2947E8CD" w14:textId="4C4E4828" w:rsidR="002B0572" w:rsidRDefault="00683A5E" w:rsidP="00B12F24">
      <w:pPr>
        <w:tabs>
          <w:tab w:val="left" w:pos="7224"/>
        </w:tabs>
        <w:spacing w:line="360" w:lineRule="auto"/>
        <w:rPr>
          <w:rFonts w:ascii="Times New Roman" w:hAnsi="Times New Roman" w:cs="Times New Roman"/>
          <w:noProof/>
          <w:color w:val="auto"/>
          <w:sz w:val="18"/>
          <w:szCs w:val="18"/>
        </w:rPr>
      </w:pPr>
      <w:r w:rsidRPr="00683A5E">
        <w:rPr>
          <w:rFonts w:ascii="Times New Roman" w:hAnsi="Times New Roman" w:cs="Times New Roman"/>
          <w:noProof/>
          <w:color w:val="auto"/>
          <w:sz w:val="18"/>
          <w:szCs w:val="18"/>
        </w:rPr>
        <w:t>Figura M.</w:t>
      </w:r>
      <w:r w:rsidR="00B12F24">
        <w:rPr>
          <w:rFonts w:ascii="Times New Roman" w:hAnsi="Times New Roman" w:cs="Times New Roman"/>
          <w:noProof/>
          <w:color w:val="auto"/>
          <w:sz w:val="18"/>
          <w:szCs w:val="18"/>
        </w:rPr>
        <w:t>2</w:t>
      </w:r>
      <w:r w:rsidRPr="00683A5E">
        <w:rPr>
          <w:rFonts w:ascii="Times New Roman" w:hAnsi="Times New Roman" w:cs="Times New Roman"/>
          <w:noProof/>
          <w:color w:val="auto"/>
          <w:sz w:val="18"/>
          <w:szCs w:val="18"/>
        </w:rPr>
        <w:t>: Diagrama causa-efecto de los fallos no anticipados en compresores de refrigeración de la planta</w:t>
      </w:r>
      <w:r w:rsidR="00B12F24">
        <w:rPr>
          <w:rFonts w:ascii="Times New Roman" w:hAnsi="Times New Roman" w:cs="Times New Roman"/>
          <w:noProof/>
          <w:color w:val="auto"/>
          <w:sz w:val="18"/>
          <w:szCs w:val="18"/>
        </w:rPr>
        <w:t>:</w:t>
      </w:r>
      <w:r w:rsidR="00343A85">
        <w:rPr>
          <w:rFonts w:ascii="Times New Roman" w:hAnsi="Times New Roman" w:cs="Times New Roman"/>
          <w:noProof/>
          <w:color w:val="auto"/>
          <w:sz w:val="18"/>
          <w:szCs w:val="18"/>
        </w:rPr>
        <w:t xml:space="preserve">                      </w:t>
      </w:r>
      <w:r w:rsidRPr="00683A5E">
        <w:rPr>
          <w:rFonts w:ascii="Times New Roman" w:hAnsi="Times New Roman" w:cs="Times New Roman"/>
          <w:noProof/>
          <w:color w:val="auto"/>
          <w:sz w:val="18"/>
          <w:szCs w:val="18"/>
        </w:rPr>
        <w:t>Frío Pacífico 1</w:t>
      </w:r>
      <w:r w:rsidR="00B12F24">
        <w:rPr>
          <w:rFonts w:ascii="Times New Roman" w:hAnsi="Times New Roman" w:cs="Times New Roman"/>
          <w:noProof/>
          <w:color w:val="auto"/>
          <w:sz w:val="18"/>
          <w:szCs w:val="18"/>
        </w:rPr>
        <w:t>.</w:t>
      </w:r>
    </w:p>
    <w:p w14:paraId="34764769" w14:textId="4D44E3D3"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Style w:val="Titulo3Car"/>
        </w:rPr>
        <w:lastRenderedPageBreak/>
        <w:t>M.2.1 Categorías principales identificadas</w:t>
      </w:r>
      <w:r w:rsidRPr="00505338">
        <w:rPr>
          <w:rFonts w:ascii="Times New Roman" w:hAnsi="Times New Roman" w:cs="Times New Roman"/>
          <w:noProof/>
          <w:color w:val="auto"/>
          <w:szCs w:val="24"/>
        </w:rPr>
        <w:t>.</w:t>
      </w:r>
    </w:p>
    <w:p w14:paraId="2FEFCA3A" w14:textId="49A4D704"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El diagrama estructura las causas en seis categorías principales, cada una de las cuales representa un ámbito específico de factores que contribuyen al problema central:</w:t>
      </w:r>
    </w:p>
    <w:p w14:paraId="0514A1C3" w14:textId="2F2AA4B5" w:rsidR="00505338" w:rsidRPr="00505338" w:rsidRDefault="00505338" w:rsidP="00B3746A">
      <w:pPr>
        <w:tabs>
          <w:tab w:val="left" w:pos="7224"/>
        </w:tabs>
        <w:spacing w:line="360" w:lineRule="auto"/>
        <w:rPr>
          <w:rFonts w:ascii="Times New Roman" w:hAnsi="Times New Roman" w:cs="Times New Roman"/>
          <w:b/>
          <w:bCs/>
          <w:noProof/>
          <w:color w:val="auto"/>
          <w:szCs w:val="24"/>
        </w:rPr>
      </w:pPr>
      <w:r w:rsidRPr="00505338">
        <w:rPr>
          <w:rFonts w:ascii="Times New Roman" w:hAnsi="Times New Roman" w:cs="Times New Roman"/>
          <w:b/>
          <w:bCs/>
          <w:noProof/>
          <w:color w:val="auto"/>
          <w:szCs w:val="24"/>
        </w:rPr>
        <w:t>1. Factores económicos.</w:t>
      </w:r>
    </w:p>
    <w:p w14:paraId="0871055A" w14:textId="3B6CE782"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Esta categoría agrupa las limitaciones financieras que afectan a la capacidad de implementar soluciones preventivas avanzadas.</w:t>
      </w:r>
    </w:p>
    <w:p w14:paraId="7DEEAFCC" w14:textId="73BE0C73" w:rsidR="00505338" w:rsidRPr="00EE6F18" w:rsidRDefault="00505338" w:rsidP="00C550BC">
      <w:pPr>
        <w:pStyle w:val="Prrafodelista"/>
        <w:numPr>
          <w:ilvl w:val="0"/>
          <w:numId w:val="157"/>
        </w:numPr>
        <w:tabs>
          <w:tab w:val="left" w:pos="7224"/>
        </w:tabs>
        <w:spacing w:line="360" w:lineRule="auto"/>
        <w:ind w:left="0"/>
        <w:rPr>
          <w:rFonts w:ascii="Times New Roman" w:hAnsi="Times New Roman" w:cs="Times New Roman"/>
          <w:noProof/>
          <w:color w:val="auto"/>
          <w:szCs w:val="24"/>
        </w:rPr>
      </w:pPr>
      <w:r w:rsidRPr="00EE6F18">
        <w:rPr>
          <w:rFonts w:ascii="Times New Roman" w:hAnsi="Times New Roman" w:cs="Times New Roman"/>
          <w:b/>
          <w:bCs/>
          <w:noProof/>
          <w:color w:val="auto"/>
          <w:szCs w:val="24"/>
        </w:rPr>
        <w:t>Presupuesto limitado para mantenimiento predictivo:</w:t>
      </w:r>
      <w:r w:rsidRPr="00EE6F18">
        <w:rPr>
          <w:rFonts w:ascii="Times New Roman" w:hAnsi="Times New Roman" w:cs="Times New Roman"/>
          <w:noProof/>
          <w:color w:val="auto"/>
          <w:szCs w:val="24"/>
        </w:rPr>
        <w:t xml:space="preserve"> las restricciones presupuestarias limitan la inversión en tecnologías de monitorización continua.</w:t>
      </w:r>
    </w:p>
    <w:p w14:paraId="39975BF2" w14:textId="43391699" w:rsidR="00505338" w:rsidRPr="00EE6F18" w:rsidRDefault="00505338" w:rsidP="00C550BC">
      <w:pPr>
        <w:pStyle w:val="Prrafodelista"/>
        <w:numPr>
          <w:ilvl w:val="0"/>
          <w:numId w:val="157"/>
        </w:numPr>
        <w:tabs>
          <w:tab w:val="left" w:pos="7224"/>
        </w:tabs>
        <w:spacing w:line="360" w:lineRule="auto"/>
        <w:ind w:left="0"/>
        <w:rPr>
          <w:rFonts w:ascii="Times New Roman" w:hAnsi="Times New Roman" w:cs="Times New Roman"/>
          <w:noProof/>
          <w:color w:val="auto"/>
          <w:szCs w:val="24"/>
        </w:rPr>
      </w:pPr>
      <w:r w:rsidRPr="00EE6F18">
        <w:rPr>
          <w:rFonts w:ascii="Times New Roman" w:hAnsi="Times New Roman" w:cs="Times New Roman"/>
          <w:b/>
          <w:bCs/>
          <w:noProof/>
          <w:color w:val="auto"/>
          <w:szCs w:val="24"/>
        </w:rPr>
        <w:t xml:space="preserve">Priorización de costes operativos inmediatos: </w:t>
      </w:r>
      <w:r w:rsidRPr="00EE6F18">
        <w:rPr>
          <w:rFonts w:ascii="Times New Roman" w:hAnsi="Times New Roman" w:cs="Times New Roman"/>
          <w:noProof/>
          <w:color w:val="auto"/>
          <w:szCs w:val="24"/>
        </w:rPr>
        <w:t>la atención se centra en gastos inmediatos, lo que dificulta la inversión en soluciones a largo plazo.</w:t>
      </w:r>
    </w:p>
    <w:p w14:paraId="17BDE0AF" w14:textId="0024CF3E" w:rsidR="00505338" w:rsidRPr="00EE6F18" w:rsidRDefault="00505338" w:rsidP="00C550BC">
      <w:pPr>
        <w:pStyle w:val="Prrafodelista"/>
        <w:numPr>
          <w:ilvl w:val="0"/>
          <w:numId w:val="157"/>
        </w:numPr>
        <w:tabs>
          <w:tab w:val="left" w:pos="7224"/>
        </w:tabs>
        <w:spacing w:line="360" w:lineRule="auto"/>
        <w:ind w:left="0"/>
        <w:rPr>
          <w:rFonts w:ascii="Times New Roman" w:hAnsi="Times New Roman" w:cs="Times New Roman"/>
          <w:noProof/>
          <w:color w:val="auto"/>
          <w:szCs w:val="24"/>
        </w:rPr>
      </w:pPr>
      <w:r w:rsidRPr="00EE6F18">
        <w:rPr>
          <w:rFonts w:ascii="Times New Roman" w:hAnsi="Times New Roman" w:cs="Times New Roman"/>
          <w:b/>
          <w:bCs/>
          <w:noProof/>
          <w:color w:val="auto"/>
          <w:szCs w:val="24"/>
        </w:rPr>
        <w:t xml:space="preserve">Inversión insuficiente en herramientas diagnósticas: </w:t>
      </w:r>
      <w:r w:rsidRPr="00EE6F18">
        <w:rPr>
          <w:rFonts w:ascii="Times New Roman" w:hAnsi="Times New Roman" w:cs="Times New Roman"/>
          <w:noProof/>
          <w:color w:val="auto"/>
          <w:szCs w:val="24"/>
        </w:rPr>
        <w:t>falta de recursos para adquirir equipamiento de análisis vibracional y eléctrico avanzado.</w:t>
      </w:r>
    </w:p>
    <w:p w14:paraId="3148E3BC" w14:textId="4A6E38FA" w:rsidR="00505338" w:rsidRPr="00EE6F18" w:rsidRDefault="00505338" w:rsidP="00B3746A">
      <w:pPr>
        <w:tabs>
          <w:tab w:val="left" w:pos="7224"/>
        </w:tabs>
        <w:spacing w:line="360" w:lineRule="auto"/>
        <w:rPr>
          <w:rFonts w:ascii="Times New Roman" w:hAnsi="Times New Roman" w:cs="Times New Roman"/>
          <w:b/>
          <w:bCs/>
          <w:noProof/>
          <w:color w:val="auto"/>
          <w:szCs w:val="24"/>
        </w:rPr>
      </w:pPr>
      <w:r w:rsidRPr="00EE6F18">
        <w:rPr>
          <w:rFonts w:ascii="Times New Roman" w:hAnsi="Times New Roman" w:cs="Times New Roman"/>
          <w:b/>
          <w:bCs/>
          <w:noProof/>
          <w:color w:val="auto"/>
          <w:szCs w:val="24"/>
        </w:rPr>
        <w:t>2. Restricciones operativas.</w:t>
      </w:r>
    </w:p>
    <w:p w14:paraId="26E20FEC" w14:textId="77777777" w:rsidR="00EE6F1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Factores relacionados con las condiciones específicas de operación de la planta:</w:t>
      </w:r>
    </w:p>
    <w:p w14:paraId="5832693D" w14:textId="548D5F89" w:rsidR="00505338" w:rsidRPr="00F3754C" w:rsidRDefault="00505338" w:rsidP="00C550BC">
      <w:pPr>
        <w:pStyle w:val="Prrafodelista"/>
        <w:numPr>
          <w:ilvl w:val="0"/>
          <w:numId w:val="157"/>
        </w:numPr>
        <w:tabs>
          <w:tab w:val="left" w:pos="7224"/>
        </w:tabs>
        <w:spacing w:line="360" w:lineRule="auto"/>
        <w:rPr>
          <w:rFonts w:ascii="Times New Roman" w:hAnsi="Times New Roman" w:cs="Times New Roman"/>
          <w:noProof/>
          <w:color w:val="auto"/>
          <w:szCs w:val="24"/>
        </w:rPr>
      </w:pPr>
      <w:r w:rsidRPr="00F3754C">
        <w:rPr>
          <w:rFonts w:ascii="Times New Roman" w:hAnsi="Times New Roman" w:cs="Times New Roman"/>
          <w:b/>
          <w:bCs/>
          <w:noProof/>
          <w:color w:val="auto"/>
          <w:szCs w:val="24"/>
        </w:rPr>
        <w:t>Ciclos frecuentes de arranque/parada:</w:t>
      </w:r>
      <w:r w:rsidRPr="00F3754C">
        <w:rPr>
          <w:rFonts w:ascii="Times New Roman" w:hAnsi="Times New Roman" w:cs="Times New Roman"/>
          <w:noProof/>
          <w:color w:val="auto"/>
          <w:szCs w:val="24"/>
        </w:rPr>
        <w:t xml:space="preserve"> derivados de las restricciones tarifarias del mercado eléctrico chileno.</w:t>
      </w:r>
    </w:p>
    <w:p w14:paraId="27C07978" w14:textId="351C4A07" w:rsidR="00086407" w:rsidRPr="00F411DA" w:rsidRDefault="00505338" w:rsidP="00C550BC">
      <w:pPr>
        <w:pStyle w:val="Prrafodelista"/>
        <w:numPr>
          <w:ilvl w:val="0"/>
          <w:numId w:val="157"/>
        </w:numPr>
        <w:tabs>
          <w:tab w:val="left" w:pos="7224"/>
        </w:tabs>
        <w:spacing w:line="360" w:lineRule="auto"/>
        <w:rPr>
          <w:rFonts w:ascii="Times New Roman" w:hAnsi="Times New Roman" w:cs="Times New Roman"/>
          <w:noProof/>
          <w:color w:val="auto"/>
          <w:szCs w:val="24"/>
        </w:rPr>
      </w:pPr>
      <w:r w:rsidRPr="00F3754C">
        <w:rPr>
          <w:rFonts w:ascii="Times New Roman" w:hAnsi="Times New Roman" w:cs="Times New Roman"/>
          <w:b/>
          <w:bCs/>
          <w:noProof/>
          <w:color w:val="auto"/>
          <w:szCs w:val="24"/>
        </w:rPr>
        <w:t>Limitaciones de acceso para mediciones</w:t>
      </w:r>
      <w:r w:rsidRPr="00F3754C">
        <w:rPr>
          <w:rFonts w:ascii="Times New Roman" w:hAnsi="Times New Roman" w:cs="Times New Roman"/>
          <w:noProof/>
          <w:color w:val="auto"/>
          <w:szCs w:val="24"/>
        </w:rPr>
        <w:t xml:space="preserve">. </w:t>
      </w:r>
      <w:r w:rsidRPr="006D458D">
        <w:rPr>
          <w:rFonts w:ascii="Times New Roman" w:hAnsi="Times New Roman" w:cs="Times New Roman"/>
          <w:noProof/>
          <w:color w:val="auto"/>
          <w:szCs w:val="24"/>
        </w:rPr>
        <w:t xml:space="preserve">Limitaciones físicas para instalar </w:t>
      </w:r>
      <w:r w:rsidRPr="00F411DA">
        <w:rPr>
          <w:rFonts w:ascii="Times New Roman" w:hAnsi="Times New Roman" w:cs="Times New Roman"/>
          <w:noProof/>
          <w:color w:val="auto"/>
          <w:szCs w:val="24"/>
        </w:rPr>
        <w:t>sensores permanentes en puntos críticos.</w:t>
      </w:r>
    </w:p>
    <w:p w14:paraId="4C128535" w14:textId="20BF793B" w:rsidR="00505338" w:rsidRPr="00E67D79" w:rsidRDefault="00505338" w:rsidP="00C550BC">
      <w:pPr>
        <w:pStyle w:val="Prrafodelista"/>
        <w:numPr>
          <w:ilvl w:val="0"/>
          <w:numId w:val="157"/>
        </w:numPr>
        <w:tabs>
          <w:tab w:val="left" w:pos="7224"/>
        </w:tabs>
        <w:spacing w:line="360" w:lineRule="auto"/>
        <w:rPr>
          <w:rFonts w:ascii="Times New Roman" w:hAnsi="Times New Roman" w:cs="Times New Roman"/>
          <w:noProof/>
          <w:color w:val="auto"/>
          <w:szCs w:val="24"/>
        </w:rPr>
      </w:pPr>
      <w:r w:rsidRPr="00F3754C">
        <w:rPr>
          <w:rFonts w:ascii="Times New Roman" w:hAnsi="Times New Roman" w:cs="Times New Roman"/>
          <w:b/>
          <w:bCs/>
          <w:noProof/>
          <w:color w:val="auto"/>
          <w:szCs w:val="24"/>
        </w:rPr>
        <w:t xml:space="preserve">Escasez de personal especializado: </w:t>
      </w:r>
      <w:r w:rsidRPr="00F3754C">
        <w:rPr>
          <w:rFonts w:ascii="Times New Roman" w:hAnsi="Times New Roman" w:cs="Times New Roman"/>
          <w:noProof/>
          <w:color w:val="auto"/>
          <w:szCs w:val="24"/>
        </w:rPr>
        <w:t>falta de técnicos capacitados en análisis predictivo avanzado.</w:t>
      </w:r>
    </w:p>
    <w:p w14:paraId="2BFCA504" w14:textId="7B910A00" w:rsidR="00505338" w:rsidRPr="00E67D79" w:rsidRDefault="00505338" w:rsidP="00B3746A">
      <w:pPr>
        <w:tabs>
          <w:tab w:val="left" w:pos="7224"/>
        </w:tabs>
        <w:spacing w:line="360" w:lineRule="auto"/>
        <w:rPr>
          <w:rFonts w:ascii="Times New Roman" w:hAnsi="Times New Roman" w:cs="Times New Roman"/>
          <w:b/>
          <w:bCs/>
          <w:noProof/>
          <w:color w:val="auto"/>
          <w:szCs w:val="24"/>
        </w:rPr>
      </w:pPr>
      <w:r w:rsidRPr="00E67D79">
        <w:rPr>
          <w:rFonts w:ascii="Times New Roman" w:hAnsi="Times New Roman" w:cs="Times New Roman"/>
          <w:b/>
          <w:bCs/>
          <w:noProof/>
          <w:color w:val="auto"/>
          <w:szCs w:val="24"/>
        </w:rPr>
        <w:t>3. Limitaciones tecnológicas.</w:t>
      </w:r>
    </w:p>
    <w:p w14:paraId="511A4462" w14:textId="05F2D174"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Deficiencias en la infraestructura tecnológica disponible.</w:t>
      </w:r>
    </w:p>
    <w:p w14:paraId="77BE3738" w14:textId="145E48F6" w:rsidR="00505338" w:rsidRPr="005975F8" w:rsidRDefault="00505338" w:rsidP="00C550BC">
      <w:pPr>
        <w:pStyle w:val="Prrafodelista"/>
        <w:numPr>
          <w:ilvl w:val="0"/>
          <w:numId w:val="158"/>
        </w:numPr>
        <w:tabs>
          <w:tab w:val="left" w:pos="7224"/>
        </w:tabs>
        <w:spacing w:line="360" w:lineRule="auto"/>
        <w:rPr>
          <w:rFonts w:ascii="Times New Roman" w:hAnsi="Times New Roman" w:cs="Times New Roman"/>
          <w:noProof/>
          <w:color w:val="auto"/>
          <w:szCs w:val="24"/>
        </w:rPr>
      </w:pPr>
      <w:r w:rsidRPr="005975F8">
        <w:rPr>
          <w:rFonts w:ascii="Times New Roman" w:hAnsi="Times New Roman" w:cs="Times New Roman"/>
          <w:b/>
          <w:bCs/>
          <w:noProof/>
          <w:color w:val="auto"/>
          <w:szCs w:val="24"/>
        </w:rPr>
        <w:t>Falta de sensores de vibraciones permanentes</w:t>
      </w:r>
      <w:r w:rsidRPr="005975F8">
        <w:rPr>
          <w:rFonts w:ascii="Times New Roman" w:hAnsi="Times New Roman" w:cs="Times New Roman"/>
          <w:noProof/>
          <w:color w:val="auto"/>
          <w:szCs w:val="24"/>
        </w:rPr>
        <w:t>. - Ausencia de monitorización continua en puntos críticos.</w:t>
      </w:r>
    </w:p>
    <w:p w14:paraId="1909E2C0" w14:textId="00A347FF" w:rsidR="00505338" w:rsidRPr="005975F8" w:rsidRDefault="00505338" w:rsidP="00C550BC">
      <w:pPr>
        <w:pStyle w:val="Prrafodelista"/>
        <w:numPr>
          <w:ilvl w:val="0"/>
          <w:numId w:val="158"/>
        </w:numPr>
        <w:tabs>
          <w:tab w:val="left" w:pos="7224"/>
        </w:tabs>
        <w:spacing w:line="360" w:lineRule="auto"/>
        <w:rPr>
          <w:rFonts w:ascii="Times New Roman" w:hAnsi="Times New Roman" w:cs="Times New Roman"/>
          <w:noProof/>
          <w:color w:val="auto"/>
          <w:szCs w:val="24"/>
        </w:rPr>
      </w:pPr>
      <w:r w:rsidRPr="005975F8">
        <w:rPr>
          <w:rFonts w:ascii="Times New Roman" w:hAnsi="Times New Roman" w:cs="Times New Roman"/>
          <w:b/>
          <w:bCs/>
          <w:noProof/>
          <w:color w:val="auto"/>
          <w:szCs w:val="24"/>
        </w:rPr>
        <w:lastRenderedPageBreak/>
        <w:t>Frecuencia de muestreo actual insuficiente (5 min):</w:t>
      </w:r>
      <w:r w:rsidRPr="005975F8">
        <w:rPr>
          <w:rFonts w:ascii="Times New Roman" w:hAnsi="Times New Roman" w:cs="Times New Roman"/>
          <w:noProof/>
          <w:color w:val="auto"/>
          <w:szCs w:val="24"/>
        </w:rPr>
        <w:t xml:space="preserve"> la frecuencia de muestreo actual no permite capturar eventos transitorios rápidos.</w:t>
      </w:r>
    </w:p>
    <w:p w14:paraId="2552490B" w14:textId="1214CF38" w:rsidR="00505338" w:rsidRPr="006D458D" w:rsidRDefault="00505338" w:rsidP="00C550BC">
      <w:pPr>
        <w:pStyle w:val="Prrafodelista"/>
        <w:numPr>
          <w:ilvl w:val="0"/>
          <w:numId w:val="158"/>
        </w:numPr>
        <w:tabs>
          <w:tab w:val="left" w:pos="7224"/>
        </w:tabs>
        <w:spacing w:line="360" w:lineRule="auto"/>
        <w:rPr>
          <w:rFonts w:ascii="Times New Roman" w:hAnsi="Times New Roman" w:cs="Times New Roman"/>
          <w:noProof/>
          <w:color w:val="auto"/>
          <w:szCs w:val="24"/>
        </w:rPr>
      </w:pPr>
      <w:r w:rsidRPr="005975F8">
        <w:rPr>
          <w:rFonts w:ascii="Times New Roman" w:hAnsi="Times New Roman" w:cs="Times New Roman"/>
          <w:b/>
          <w:bCs/>
          <w:noProof/>
          <w:color w:val="auto"/>
          <w:szCs w:val="24"/>
        </w:rPr>
        <w:t>Ausencia de sistemas de monitorización continua:</w:t>
      </w:r>
      <w:r w:rsidRPr="005975F8">
        <w:rPr>
          <w:rFonts w:ascii="Times New Roman" w:hAnsi="Times New Roman" w:cs="Times New Roman"/>
          <w:noProof/>
          <w:color w:val="auto"/>
          <w:szCs w:val="24"/>
        </w:rPr>
        <w:t xml:space="preserve"> falta de integración en tiempo real de múltiples variables.</w:t>
      </w:r>
    </w:p>
    <w:p w14:paraId="152B3836" w14:textId="646DB9D8" w:rsidR="00505338" w:rsidRPr="006D458D" w:rsidRDefault="00505338" w:rsidP="00B3746A">
      <w:pPr>
        <w:tabs>
          <w:tab w:val="left" w:pos="7224"/>
        </w:tabs>
        <w:spacing w:line="360" w:lineRule="auto"/>
        <w:rPr>
          <w:rFonts w:ascii="Times New Roman" w:hAnsi="Times New Roman" w:cs="Times New Roman"/>
          <w:b/>
          <w:bCs/>
          <w:noProof/>
          <w:color w:val="auto"/>
          <w:szCs w:val="24"/>
        </w:rPr>
      </w:pPr>
      <w:r w:rsidRPr="006D458D">
        <w:rPr>
          <w:rFonts w:ascii="Times New Roman" w:hAnsi="Times New Roman" w:cs="Times New Roman"/>
          <w:b/>
          <w:bCs/>
          <w:noProof/>
          <w:color w:val="auto"/>
          <w:szCs w:val="24"/>
        </w:rPr>
        <w:t>4. Prácticas de mantenimiento.</w:t>
      </w:r>
    </w:p>
    <w:p w14:paraId="36181BAD" w14:textId="77777777"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Metodologías y enfoques actuales de gestión del mantenimiento:</w:t>
      </w:r>
    </w:p>
    <w:p w14:paraId="1E3E327D" w14:textId="65274E64" w:rsidR="00505338" w:rsidRPr="006D458D" w:rsidRDefault="00505338" w:rsidP="00C550BC">
      <w:pPr>
        <w:pStyle w:val="Prrafodelista"/>
        <w:numPr>
          <w:ilvl w:val="0"/>
          <w:numId w:val="159"/>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Falta de análisis de patrones históricos:</w:t>
      </w:r>
      <w:r w:rsidRPr="006D458D">
        <w:rPr>
          <w:rFonts w:ascii="Times New Roman" w:hAnsi="Times New Roman" w:cs="Times New Roman"/>
          <w:noProof/>
          <w:color w:val="auto"/>
          <w:szCs w:val="24"/>
        </w:rPr>
        <w:t xml:space="preserve"> no se aprovecha completamente la información disponible en el GMAO.</w:t>
      </w:r>
    </w:p>
    <w:p w14:paraId="5323A64C" w14:textId="3E11DDFC" w:rsidR="00505338" w:rsidRPr="006D458D" w:rsidRDefault="00505338" w:rsidP="00C550BC">
      <w:pPr>
        <w:pStyle w:val="Prrafodelista"/>
        <w:numPr>
          <w:ilvl w:val="0"/>
          <w:numId w:val="159"/>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Mantenimiento preventivo basado en calendario</w:t>
      </w:r>
      <w:r w:rsidRPr="006D458D">
        <w:rPr>
          <w:rFonts w:ascii="Times New Roman" w:hAnsi="Times New Roman" w:cs="Times New Roman"/>
          <w:noProof/>
          <w:color w:val="auto"/>
          <w:szCs w:val="24"/>
        </w:rPr>
        <w:t>: predominio de estrategias temporales sobre estrategias basadas en la condición.</w:t>
      </w:r>
    </w:p>
    <w:p w14:paraId="4B3E0C13" w14:textId="291B5949" w:rsidR="00505338" w:rsidRPr="006D458D" w:rsidRDefault="00505338" w:rsidP="00C550BC">
      <w:pPr>
        <w:pStyle w:val="Prrafodelista"/>
        <w:numPr>
          <w:ilvl w:val="0"/>
          <w:numId w:val="159"/>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Predominio de estrategias correctivas:</w:t>
      </w:r>
      <w:r w:rsidRPr="006D458D">
        <w:rPr>
          <w:rFonts w:ascii="Times New Roman" w:hAnsi="Times New Roman" w:cs="Times New Roman"/>
          <w:noProof/>
          <w:color w:val="auto"/>
          <w:szCs w:val="24"/>
        </w:rPr>
        <w:t xml:space="preserve"> se actúa de forma reactiva ante los fallos en lugar de anticiparse a ellos.</w:t>
      </w:r>
    </w:p>
    <w:p w14:paraId="1A1EA93C" w14:textId="27D6F408" w:rsidR="00505338" w:rsidRPr="006D458D" w:rsidRDefault="00505338" w:rsidP="00B3746A">
      <w:pPr>
        <w:tabs>
          <w:tab w:val="left" w:pos="7224"/>
        </w:tabs>
        <w:spacing w:line="360" w:lineRule="auto"/>
        <w:rPr>
          <w:rFonts w:ascii="Times New Roman" w:hAnsi="Times New Roman" w:cs="Times New Roman"/>
          <w:b/>
          <w:bCs/>
          <w:noProof/>
          <w:color w:val="auto"/>
          <w:szCs w:val="24"/>
        </w:rPr>
      </w:pPr>
      <w:r w:rsidRPr="006D458D">
        <w:rPr>
          <w:rFonts w:ascii="Times New Roman" w:hAnsi="Times New Roman" w:cs="Times New Roman"/>
          <w:b/>
          <w:bCs/>
          <w:noProof/>
          <w:color w:val="auto"/>
          <w:szCs w:val="24"/>
        </w:rPr>
        <w:t>5. Características técnicas:</w:t>
      </w:r>
    </w:p>
    <w:p w14:paraId="254F1946" w14:textId="77777777"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Aspectos inherentes a los equipos y su configuración:</w:t>
      </w:r>
    </w:p>
    <w:p w14:paraId="01BDE315" w14:textId="406ACBD9" w:rsidR="00505338" w:rsidRPr="006D458D" w:rsidRDefault="00505338" w:rsidP="00C550BC">
      <w:pPr>
        <w:pStyle w:val="Prrafodelista"/>
        <w:numPr>
          <w:ilvl w:val="0"/>
          <w:numId w:val="160"/>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Variabilidad en tarifas y condiciones:</w:t>
      </w:r>
      <w:r w:rsidRPr="006D458D">
        <w:rPr>
          <w:rFonts w:ascii="Times New Roman" w:hAnsi="Times New Roman" w:cs="Times New Roman"/>
          <w:noProof/>
          <w:color w:val="auto"/>
          <w:szCs w:val="24"/>
        </w:rPr>
        <w:t xml:space="preserve"> Fluctuaciones en la calidad del suministro eléctrico.</w:t>
      </w:r>
    </w:p>
    <w:p w14:paraId="28413257" w14:textId="118A25E0" w:rsidR="00505338" w:rsidRPr="006D458D" w:rsidRDefault="00505338" w:rsidP="00C550BC">
      <w:pPr>
        <w:pStyle w:val="Prrafodelista"/>
        <w:numPr>
          <w:ilvl w:val="0"/>
          <w:numId w:val="160"/>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Operación con VDF hasta 60 Hz</w:t>
      </w:r>
      <w:r w:rsidRPr="006D458D">
        <w:rPr>
          <w:rFonts w:ascii="Times New Roman" w:hAnsi="Times New Roman" w:cs="Times New Roman"/>
          <w:noProof/>
          <w:color w:val="auto"/>
          <w:szCs w:val="24"/>
        </w:rPr>
        <w:t>: los variadores de frecuencia operan en rangos que pueden generar armónicos.</w:t>
      </w:r>
    </w:p>
    <w:p w14:paraId="1950E572" w14:textId="31A92C3B" w:rsidR="00505338" w:rsidRPr="006D458D" w:rsidRDefault="00505338" w:rsidP="00C550BC">
      <w:pPr>
        <w:pStyle w:val="Prrafodelista"/>
        <w:numPr>
          <w:ilvl w:val="0"/>
          <w:numId w:val="160"/>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Compresores de 250 HP con alta exigencia:</w:t>
      </w:r>
      <w:r w:rsidRPr="006D458D">
        <w:rPr>
          <w:rFonts w:ascii="Times New Roman" w:hAnsi="Times New Roman" w:cs="Times New Roman"/>
          <w:noProof/>
          <w:color w:val="auto"/>
          <w:szCs w:val="24"/>
        </w:rPr>
        <w:t xml:space="preserve"> equipos de alta potencia sometidos a cargas variables.</w:t>
      </w:r>
    </w:p>
    <w:p w14:paraId="58C92905" w14:textId="2827BC6F" w:rsidR="00505338" w:rsidRPr="006D458D" w:rsidRDefault="00505338" w:rsidP="00B3746A">
      <w:pPr>
        <w:tabs>
          <w:tab w:val="left" w:pos="7224"/>
        </w:tabs>
        <w:spacing w:line="360" w:lineRule="auto"/>
        <w:rPr>
          <w:rFonts w:ascii="Times New Roman" w:hAnsi="Times New Roman" w:cs="Times New Roman"/>
          <w:b/>
          <w:bCs/>
          <w:noProof/>
          <w:color w:val="auto"/>
          <w:szCs w:val="24"/>
        </w:rPr>
      </w:pPr>
      <w:r w:rsidRPr="006D458D">
        <w:rPr>
          <w:rFonts w:ascii="Times New Roman" w:hAnsi="Times New Roman" w:cs="Times New Roman"/>
          <w:b/>
          <w:bCs/>
          <w:noProof/>
          <w:color w:val="auto"/>
          <w:szCs w:val="24"/>
        </w:rPr>
        <w:t>6. Mercado Eléctrico Chileno.</w:t>
      </w:r>
    </w:p>
    <w:p w14:paraId="38378CAB" w14:textId="77777777"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Factores específicos del contexto regulatorio nacional:</w:t>
      </w:r>
    </w:p>
    <w:p w14:paraId="45A9AC0B" w14:textId="77777777" w:rsidR="006D458D" w:rsidRPr="006D458D" w:rsidRDefault="00505338" w:rsidP="00C550BC">
      <w:pPr>
        <w:pStyle w:val="Prrafodelista"/>
        <w:numPr>
          <w:ilvl w:val="0"/>
          <w:numId w:val="161"/>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Penalizaciones por consumo en horarios restringidos:</w:t>
      </w:r>
      <w:r w:rsidRPr="006D458D">
        <w:rPr>
          <w:rFonts w:ascii="Times New Roman" w:hAnsi="Times New Roman" w:cs="Times New Roman"/>
          <w:noProof/>
          <w:color w:val="auto"/>
          <w:szCs w:val="24"/>
        </w:rPr>
        <w:t xml:space="preserve"> tarifas punitivas entre las 18:00 y las 23:00 horas.</w:t>
      </w:r>
    </w:p>
    <w:p w14:paraId="559D0347" w14:textId="44E2A390" w:rsidR="00505338" w:rsidRPr="006D458D" w:rsidRDefault="00505338" w:rsidP="00C550BC">
      <w:pPr>
        <w:pStyle w:val="Prrafodelista"/>
        <w:numPr>
          <w:ilvl w:val="0"/>
          <w:numId w:val="161"/>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Restricciones horarias punta (de 18:00 a 23:00 h):</w:t>
      </w:r>
      <w:r w:rsidRPr="006D458D">
        <w:rPr>
          <w:rFonts w:ascii="Times New Roman" w:hAnsi="Times New Roman" w:cs="Times New Roman"/>
          <w:noProof/>
          <w:color w:val="auto"/>
          <w:szCs w:val="24"/>
        </w:rPr>
        <w:t xml:space="preserve"> obligatoriedad de reducir el consumo en horarios específicos.</w:t>
      </w:r>
    </w:p>
    <w:p w14:paraId="2A72F859" w14:textId="44DD4465" w:rsidR="00505338" w:rsidRPr="006D458D" w:rsidRDefault="00505338" w:rsidP="006D458D">
      <w:pPr>
        <w:pStyle w:val="Titulo2"/>
        <w:numPr>
          <w:ilvl w:val="0"/>
          <w:numId w:val="0"/>
        </w:numPr>
        <w:rPr>
          <w:noProof/>
        </w:rPr>
      </w:pPr>
      <w:r w:rsidRPr="00505338">
        <w:rPr>
          <w:noProof/>
        </w:rPr>
        <w:lastRenderedPageBreak/>
        <w:t>M.3 Matriz de subcausas.</w:t>
      </w:r>
    </w:p>
    <w:p w14:paraId="12CEC046" w14:textId="774A8F46"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La siguiente matriz cuantifica el impacto, la frecuencia y la detectabilidad de cada subcausa identificada, y proporciona una base objetiva para la priorización de las acciones correctivas.</w:t>
      </w:r>
    </w:p>
    <w:p w14:paraId="0C8B9D8D" w14:textId="0A1F1BA2" w:rsidR="00505338" w:rsidRPr="006D458D" w:rsidRDefault="00505338" w:rsidP="006D458D">
      <w:pPr>
        <w:pStyle w:val="Titulo3"/>
        <w:numPr>
          <w:ilvl w:val="0"/>
          <w:numId w:val="0"/>
        </w:numPr>
        <w:ind w:firstLine="720"/>
        <w:rPr>
          <w:noProof/>
        </w:rPr>
      </w:pPr>
      <w:r w:rsidRPr="00505338">
        <w:rPr>
          <w:noProof/>
        </w:rPr>
        <w:t>M.3.1. Metodología de evaluación.</w:t>
      </w:r>
    </w:p>
    <w:p w14:paraId="6327DDEC" w14:textId="77777777" w:rsidR="00505338" w:rsidRPr="00505338" w:rsidRDefault="00505338" w:rsidP="00B3746A">
      <w:pPr>
        <w:tabs>
          <w:tab w:val="left" w:pos="7224"/>
        </w:tabs>
        <w:spacing w:line="360" w:lineRule="auto"/>
        <w:rPr>
          <w:rFonts w:ascii="Times New Roman" w:hAnsi="Times New Roman" w:cs="Times New Roman"/>
          <w:noProof/>
          <w:color w:val="auto"/>
          <w:szCs w:val="24"/>
        </w:rPr>
      </w:pPr>
      <w:r w:rsidRPr="00505338">
        <w:rPr>
          <w:rFonts w:ascii="Times New Roman" w:hAnsi="Times New Roman" w:cs="Times New Roman"/>
          <w:noProof/>
          <w:color w:val="auto"/>
          <w:szCs w:val="24"/>
        </w:rPr>
        <w:t>Cada subcausa se evalúa según tres criterios fundamentales:</w:t>
      </w:r>
    </w:p>
    <w:p w14:paraId="512F0317" w14:textId="01BA9BCE" w:rsidR="00505338" w:rsidRPr="006D458D" w:rsidRDefault="00505338" w:rsidP="00C550BC">
      <w:pPr>
        <w:pStyle w:val="Prrafodelista"/>
        <w:numPr>
          <w:ilvl w:val="0"/>
          <w:numId w:val="162"/>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Frecuencia (F):</w:t>
      </w:r>
      <w:r w:rsidRPr="006D458D">
        <w:rPr>
          <w:rFonts w:ascii="Times New Roman" w:hAnsi="Times New Roman" w:cs="Times New Roman"/>
          <w:noProof/>
          <w:color w:val="auto"/>
          <w:szCs w:val="24"/>
        </w:rPr>
        <w:t xml:space="preserve"> probabilidad de ocurrencia (de 1 a 5, siendo 5 muy frecuente).</w:t>
      </w:r>
    </w:p>
    <w:p w14:paraId="6BF07070" w14:textId="2D2929A5" w:rsidR="00505338" w:rsidRPr="006D458D" w:rsidRDefault="00505338" w:rsidP="00C550BC">
      <w:pPr>
        <w:pStyle w:val="Prrafodelista"/>
        <w:numPr>
          <w:ilvl w:val="0"/>
          <w:numId w:val="162"/>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Detectabilidad (D):</w:t>
      </w:r>
      <w:r w:rsidRPr="006D458D">
        <w:rPr>
          <w:rFonts w:ascii="Times New Roman" w:hAnsi="Times New Roman" w:cs="Times New Roman"/>
          <w:noProof/>
          <w:color w:val="auto"/>
          <w:szCs w:val="24"/>
        </w:rPr>
        <w:t xml:space="preserve"> </w:t>
      </w:r>
      <w:r w:rsidR="006D458D" w:rsidRPr="006D458D">
        <w:rPr>
          <w:rFonts w:ascii="Times New Roman" w:hAnsi="Times New Roman" w:cs="Times New Roman"/>
          <w:noProof/>
          <w:color w:val="auto"/>
          <w:szCs w:val="24"/>
        </w:rPr>
        <w:t>facilidad de detección con los métodos actuales (de 1 a 5, siendo 5 muy difícil de detectar).</w:t>
      </w:r>
    </w:p>
    <w:p w14:paraId="02165F32" w14:textId="072AAE0F" w:rsidR="00505338" w:rsidRPr="006D458D" w:rsidRDefault="00505338" w:rsidP="00C550BC">
      <w:pPr>
        <w:pStyle w:val="Prrafodelista"/>
        <w:numPr>
          <w:ilvl w:val="0"/>
          <w:numId w:val="162"/>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Impacto (I):</w:t>
      </w:r>
      <w:r w:rsidRPr="006D458D">
        <w:rPr>
          <w:rFonts w:ascii="Times New Roman" w:hAnsi="Times New Roman" w:cs="Times New Roman"/>
          <w:noProof/>
          <w:color w:val="auto"/>
          <w:szCs w:val="24"/>
        </w:rPr>
        <w:t xml:space="preserve"> severidad del efecto en la operación (de 1 a 5, siendo 5 crítico).</w:t>
      </w:r>
    </w:p>
    <w:p w14:paraId="448DCAF7" w14:textId="646B3B66" w:rsidR="00B12F24" w:rsidRDefault="00505338" w:rsidP="00C550BC">
      <w:pPr>
        <w:pStyle w:val="Prrafodelista"/>
        <w:numPr>
          <w:ilvl w:val="0"/>
          <w:numId w:val="162"/>
        </w:numPr>
        <w:tabs>
          <w:tab w:val="left" w:pos="7224"/>
        </w:tabs>
        <w:spacing w:line="360" w:lineRule="auto"/>
        <w:rPr>
          <w:rFonts w:ascii="Times New Roman" w:hAnsi="Times New Roman" w:cs="Times New Roman"/>
          <w:noProof/>
          <w:color w:val="auto"/>
          <w:szCs w:val="24"/>
        </w:rPr>
      </w:pPr>
      <w:r w:rsidRPr="006D458D">
        <w:rPr>
          <w:rFonts w:ascii="Times New Roman" w:hAnsi="Times New Roman" w:cs="Times New Roman"/>
          <w:b/>
          <w:bCs/>
          <w:noProof/>
          <w:color w:val="auto"/>
          <w:szCs w:val="24"/>
        </w:rPr>
        <w:t xml:space="preserve">Prioridad (P): </w:t>
      </w:r>
      <w:r w:rsidRPr="006D458D">
        <w:rPr>
          <w:rFonts w:ascii="Times New Roman" w:hAnsi="Times New Roman" w:cs="Times New Roman"/>
          <w:noProof/>
          <w:color w:val="auto"/>
          <w:szCs w:val="24"/>
        </w:rPr>
        <w:t>índice calculado como F × I × D.</w:t>
      </w:r>
    </w:p>
    <w:p w14:paraId="449488C1" w14:textId="5FAAE9CB" w:rsidR="00A75F38" w:rsidRDefault="00A75F38" w:rsidP="00EA0BA5">
      <w:pPr>
        <w:pStyle w:val="Titulo2"/>
        <w:numPr>
          <w:ilvl w:val="0"/>
          <w:numId w:val="0"/>
        </w:numPr>
      </w:pPr>
      <w:r>
        <w:t xml:space="preserve">M.3.2 - </w:t>
      </w:r>
      <w:r w:rsidR="00EA0BA5">
        <w:t xml:space="preserve">Tabla </w:t>
      </w:r>
      <w:r>
        <w:t>Matriz Completa de Subcausas</w:t>
      </w:r>
    </w:p>
    <w:tbl>
      <w:tblPr>
        <w:tblW w:w="5000" w:type="pct"/>
        <w:tblBorders>
          <w:top w:val="single" w:sz="4" w:space="0" w:color="E1E4E8"/>
          <w:bottom w:val="single" w:sz="4" w:space="0" w:color="E1E4E8"/>
          <w:insideH w:val="single" w:sz="2" w:space="0" w:color="E1E4E8"/>
          <w:insideV w:val="single" w:sz="2" w:space="0" w:color="F6F8FA"/>
        </w:tblBorders>
        <w:tblLayout w:type="fixed"/>
        <w:tblCellMar>
          <w:left w:w="10" w:type="dxa"/>
          <w:right w:w="10" w:type="dxa"/>
        </w:tblCellMar>
        <w:tblLook w:val="04A0" w:firstRow="1" w:lastRow="0" w:firstColumn="1" w:lastColumn="0" w:noHBand="0" w:noVBand="1"/>
      </w:tblPr>
      <w:tblGrid>
        <w:gridCol w:w="1338"/>
        <w:gridCol w:w="1397"/>
        <w:gridCol w:w="1093"/>
        <w:gridCol w:w="850"/>
        <w:gridCol w:w="992"/>
        <w:gridCol w:w="1276"/>
        <w:gridCol w:w="1746"/>
      </w:tblGrid>
      <w:tr w:rsidR="00A75F38" w14:paraId="2C695232" w14:textId="77777777" w:rsidTr="0018302B">
        <w:tblPrEx>
          <w:tblCellMar>
            <w:top w:w="0" w:type="dxa"/>
            <w:bottom w:w="0" w:type="dxa"/>
          </w:tblCellMar>
        </w:tblPrEx>
        <w:trPr>
          <w:cantSplit/>
          <w:trHeight w:val="720"/>
          <w:tblHeader/>
        </w:trPr>
        <w:tc>
          <w:tcPr>
            <w:tcW w:w="1338" w:type="dxa"/>
            <w:tcMar>
              <w:top w:w="100" w:type="dxa"/>
              <w:left w:w="120" w:type="dxa"/>
              <w:bottom w:w="100" w:type="dxa"/>
              <w:right w:w="120" w:type="dxa"/>
            </w:tcMar>
            <w:vAlign w:val="center"/>
          </w:tcPr>
          <w:p w14:paraId="114F39F2" w14:textId="77777777" w:rsidR="00A75F38" w:rsidRDefault="00A75F38" w:rsidP="004B4F3D">
            <w:pPr>
              <w:pStyle w:val="MdTableHeader"/>
            </w:pPr>
            <w:r>
              <w:t>Categoría</w:t>
            </w:r>
          </w:p>
        </w:tc>
        <w:tc>
          <w:tcPr>
            <w:tcW w:w="1397" w:type="dxa"/>
            <w:tcMar>
              <w:top w:w="100" w:type="dxa"/>
              <w:left w:w="120" w:type="dxa"/>
              <w:bottom w:w="100" w:type="dxa"/>
              <w:right w:w="120" w:type="dxa"/>
            </w:tcMar>
            <w:vAlign w:val="center"/>
          </w:tcPr>
          <w:p w14:paraId="276EA69F" w14:textId="77777777" w:rsidR="00A75F38" w:rsidRDefault="00A75F38" w:rsidP="004B4F3D">
            <w:pPr>
              <w:pStyle w:val="MdTableHeader"/>
            </w:pPr>
            <w:r>
              <w:t>Subcausa</w:t>
            </w:r>
          </w:p>
        </w:tc>
        <w:tc>
          <w:tcPr>
            <w:tcW w:w="1093" w:type="dxa"/>
            <w:tcMar>
              <w:top w:w="100" w:type="dxa"/>
              <w:left w:w="120" w:type="dxa"/>
              <w:bottom w:w="100" w:type="dxa"/>
              <w:right w:w="120" w:type="dxa"/>
            </w:tcMar>
            <w:vAlign w:val="center"/>
          </w:tcPr>
          <w:p w14:paraId="5AFAF3F5" w14:textId="77777777" w:rsidR="00A75F38" w:rsidRDefault="00A75F38" w:rsidP="004B4F3D">
            <w:pPr>
              <w:pStyle w:val="MdTableHeader"/>
            </w:pPr>
            <w:r>
              <w:t>Frecuencia (F)</w:t>
            </w:r>
          </w:p>
        </w:tc>
        <w:tc>
          <w:tcPr>
            <w:tcW w:w="850" w:type="dxa"/>
            <w:tcMar>
              <w:top w:w="100" w:type="dxa"/>
              <w:left w:w="120" w:type="dxa"/>
              <w:bottom w:w="100" w:type="dxa"/>
              <w:right w:w="120" w:type="dxa"/>
            </w:tcMar>
            <w:vAlign w:val="center"/>
          </w:tcPr>
          <w:p w14:paraId="686DE1CE" w14:textId="77777777" w:rsidR="00A75F38" w:rsidRDefault="00A75F38" w:rsidP="004B4F3D">
            <w:pPr>
              <w:pStyle w:val="MdTableHeader"/>
            </w:pPr>
            <w:r>
              <w:t>Impacto (I)</w:t>
            </w:r>
          </w:p>
        </w:tc>
        <w:tc>
          <w:tcPr>
            <w:tcW w:w="992" w:type="dxa"/>
            <w:tcMar>
              <w:top w:w="100" w:type="dxa"/>
              <w:left w:w="120" w:type="dxa"/>
              <w:bottom w:w="100" w:type="dxa"/>
              <w:right w:w="120" w:type="dxa"/>
            </w:tcMar>
            <w:vAlign w:val="center"/>
          </w:tcPr>
          <w:p w14:paraId="5A7C99F0" w14:textId="77777777" w:rsidR="00A75F38" w:rsidRDefault="00A75F38" w:rsidP="004B4F3D">
            <w:pPr>
              <w:pStyle w:val="MdTableHeader"/>
            </w:pPr>
            <w:r>
              <w:t>Detectabilidad (D)</w:t>
            </w:r>
          </w:p>
        </w:tc>
        <w:tc>
          <w:tcPr>
            <w:tcW w:w="1276" w:type="dxa"/>
            <w:tcMar>
              <w:top w:w="100" w:type="dxa"/>
              <w:left w:w="120" w:type="dxa"/>
              <w:bottom w:w="100" w:type="dxa"/>
              <w:right w:w="120" w:type="dxa"/>
            </w:tcMar>
            <w:vAlign w:val="center"/>
          </w:tcPr>
          <w:p w14:paraId="792A80EC" w14:textId="77777777" w:rsidR="00A75F38" w:rsidRDefault="00A75F38" w:rsidP="004B4F3D">
            <w:pPr>
              <w:pStyle w:val="MdTableHeader"/>
            </w:pPr>
            <w:r>
              <w:t>Prioridad (P)</w:t>
            </w:r>
          </w:p>
        </w:tc>
        <w:tc>
          <w:tcPr>
            <w:tcW w:w="1746" w:type="dxa"/>
            <w:tcMar>
              <w:top w:w="100" w:type="dxa"/>
              <w:left w:w="120" w:type="dxa"/>
              <w:bottom w:w="100" w:type="dxa"/>
              <w:right w:w="120" w:type="dxa"/>
            </w:tcMar>
            <w:vAlign w:val="center"/>
          </w:tcPr>
          <w:p w14:paraId="6EA0DDC9" w14:textId="77777777" w:rsidR="00A75F38" w:rsidRDefault="00A75F38" w:rsidP="004B4F3D">
            <w:pPr>
              <w:pStyle w:val="MdTableHeader"/>
            </w:pPr>
            <w:r>
              <w:t>Evidencia Cuantitativa</w:t>
            </w:r>
          </w:p>
        </w:tc>
      </w:tr>
      <w:tr w:rsidR="00A75F38" w14:paraId="3F762CA2"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5F830A79" w14:textId="77777777" w:rsidR="00A75F38" w:rsidRDefault="00A75F38" w:rsidP="004B4F3D">
            <w:pPr>
              <w:pStyle w:val="MdTableCell"/>
            </w:pPr>
            <w:r>
              <w:t>Factores Económicos</w:t>
            </w:r>
          </w:p>
        </w:tc>
        <w:tc>
          <w:tcPr>
            <w:tcW w:w="1397" w:type="dxa"/>
            <w:tcMar>
              <w:top w:w="80" w:type="dxa"/>
              <w:left w:w="120" w:type="dxa"/>
              <w:bottom w:w="80" w:type="dxa"/>
              <w:right w:w="120" w:type="dxa"/>
            </w:tcMar>
            <w:vAlign w:val="center"/>
          </w:tcPr>
          <w:p w14:paraId="4135BAA5" w14:textId="77777777" w:rsidR="00A75F38" w:rsidRDefault="00A75F38" w:rsidP="004B4F3D">
            <w:pPr>
              <w:pStyle w:val="MdTableCell"/>
            </w:pPr>
            <w:r>
              <w:t>Presupuesto limitado mantenimiento predictivo</w:t>
            </w:r>
          </w:p>
        </w:tc>
        <w:tc>
          <w:tcPr>
            <w:tcW w:w="1093" w:type="dxa"/>
            <w:tcMar>
              <w:top w:w="80" w:type="dxa"/>
              <w:left w:w="120" w:type="dxa"/>
              <w:bottom w:w="80" w:type="dxa"/>
              <w:right w:w="120" w:type="dxa"/>
            </w:tcMar>
            <w:vAlign w:val="center"/>
          </w:tcPr>
          <w:p w14:paraId="45461AFE"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2D864DF4"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14694EA7" w14:textId="77777777" w:rsidR="00A75F38" w:rsidRDefault="00A75F38" w:rsidP="004B4F3D">
            <w:pPr>
              <w:pStyle w:val="MdTableCell"/>
            </w:pPr>
            <w:r>
              <w:t>2</w:t>
            </w:r>
          </w:p>
        </w:tc>
        <w:tc>
          <w:tcPr>
            <w:tcW w:w="1276" w:type="dxa"/>
            <w:tcMar>
              <w:top w:w="80" w:type="dxa"/>
              <w:left w:w="120" w:type="dxa"/>
              <w:bottom w:w="80" w:type="dxa"/>
              <w:right w:w="120" w:type="dxa"/>
            </w:tcMar>
            <w:vAlign w:val="center"/>
          </w:tcPr>
          <w:p w14:paraId="26FB1B4F" w14:textId="77777777" w:rsidR="00A75F38" w:rsidRDefault="00A75F38" w:rsidP="004B4F3D">
            <w:pPr>
              <w:pStyle w:val="MdTableCell"/>
            </w:pPr>
            <w:r>
              <w:t>32</w:t>
            </w:r>
          </w:p>
        </w:tc>
        <w:tc>
          <w:tcPr>
            <w:tcW w:w="1746" w:type="dxa"/>
            <w:tcMar>
              <w:top w:w="80" w:type="dxa"/>
              <w:left w:w="120" w:type="dxa"/>
              <w:bottom w:w="80" w:type="dxa"/>
              <w:right w:w="120" w:type="dxa"/>
            </w:tcMar>
            <w:vAlign w:val="center"/>
          </w:tcPr>
          <w:p w14:paraId="0A5379D9" w14:textId="77777777" w:rsidR="00A75F38" w:rsidRDefault="00A75F38" w:rsidP="004B4F3D">
            <w:pPr>
              <w:pStyle w:val="MdTableCell"/>
            </w:pPr>
            <w:r>
              <w:t>Inversión actual &lt;5% presupuesto total</w:t>
            </w:r>
          </w:p>
        </w:tc>
      </w:tr>
      <w:tr w:rsidR="00A75F38" w14:paraId="721140D1"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339B2289" w14:textId="77777777" w:rsidR="00A75F38" w:rsidRDefault="00A75F38" w:rsidP="004B4F3D">
            <w:pPr>
              <w:pStyle w:val="MdTableCell"/>
            </w:pPr>
            <w:r>
              <w:t>Factores Económicos</w:t>
            </w:r>
          </w:p>
        </w:tc>
        <w:tc>
          <w:tcPr>
            <w:tcW w:w="1397" w:type="dxa"/>
            <w:tcMar>
              <w:top w:w="80" w:type="dxa"/>
              <w:left w:w="120" w:type="dxa"/>
              <w:bottom w:w="80" w:type="dxa"/>
              <w:right w:w="120" w:type="dxa"/>
            </w:tcMar>
            <w:vAlign w:val="center"/>
          </w:tcPr>
          <w:p w14:paraId="6188B9E2" w14:textId="77777777" w:rsidR="00A75F38" w:rsidRDefault="00A75F38" w:rsidP="004B4F3D">
            <w:pPr>
              <w:pStyle w:val="MdTableCell"/>
            </w:pPr>
            <w:r>
              <w:t>Priorización costos operativos inmediatos</w:t>
            </w:r>
          </w:p>
        </w:tc>
        <w:tc>
          <w:tcPr>
            <w:tcW w:w="1093" w:type="dxa"/>
            <w:tcMar>
              <w:top w:w="80" w:type="dxa"/>
              <w:left w:w="120" w:type="dxa"/>
              <w:bottom w:w="80" w:type="dxa"/>
              <w:right w:w="120" w:type="dxa"/>
            </w:tcMar>
            <w:vAlign w:val="center"/>
          </w:tcPr>
          <w:p w14:paraId="55500451"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79C282DF"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362390FC" w14:textId="77777777" w:rsidR="00A75F38" w:rsidRDefault="00A75F38" w:rsidP="004B4F3D">
            <w:pPr>
              <w:pStyle w:val="MdTableCell"/>
            </w:pPr>
            <w:r>
              <w:t>2</w:t>
            </w:r>
          </w:p>
        </w:tc>
        <w:tc>
          <w:tcPr>
            <w:tcW w:w="1276" w:type="dxa"/>
            <w:tcMar>
              <w:top w:w="80" w:type="dxa"/>
              <w:left w:w="120" w:type="dxa"/>
              <w:bottom w:w="80" w:type="dxa"/>
              <w:right w:w="120" w:type="dxa"/>
            </w:tcMar>
            <w:vAlign w:val="center"/>
          </w:tcPr>
          <w:p w14:paraId="0D7DE3A6" w14:textId="77777777" w:rsidR="00A75F38" w:rsidRDefault="00A75F38" w:rsidP="004B4F3D">
            <w:pPr>
              <w:pStyle w:val="MdTableCell"/>
            </w:pPr>
            <w:r>
              <w:t>30</w:t>
            </w:r>
          </w:p>
        </w:tc>
        <w:tc>
          <w:tcPr>
            <w:tcW w:w="1746" w:type="dxa"/>
            <w:tcMar>
              <w:top w:w="80" w:type="dxa"/>
              <w:left w:w="120" w:type="dxa"/>
              <w:bottom w:w="80" w:type="dxa"/>
              <w:right w:w="120" w:type="dxa"/>
            </w:tcMar>
            <w:vAlign w:val="center"/>
          </w:tcPr>
          <w:p w14:paraId="31931173" w14:textId="77777777" w:rsidR="00A75F38" w:rsidRDefault="00A75F38" w:rsidP="004B4F3D">
            <w:pPr>
              <w:pStyle w:val="MdTableCell"/>
            </w:pPr>
            <w:r>
              <w:t>98.29% OT preventivas programadas</w:t>
            </w:r>
          </w:p>
        </w:tc>
      </w:tr>
      <w:tr w:rsidR="00A75F38" w14:paraId="337CEEF4"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1AF07C2D" w14:textId="77777777" w:rsidR="00A75F38" w:rsidRDefault="00A75F38" w:rsidP="004B4F3D">
            <w:pPr>
              <w:pStyle w:val="MdTableCell"/>
            </w:pPr>
            <w:r>
              <w:t>Factores Económicos</w:t>
            </w:r>
          </w:p>
        </w:tc>
        <w:tc>
          <w:tcPr>
            <w:tcW w:w="1397" w:type="dxa"/>
            <w:tcMar>
              <w:top w:w="80" w:type="dxa"/>
              <w:left w:w="120" w:type="dxa"/>
              <w:bottom w:w="80" w:type="dxa"/>
              <w:right w:w="120" w:type="dxa"/>
            </w:tcMar>
            <w:vAlign w:val="center"/>
          </w:tcPr>
          <w:p w14:paraId="16D893B5" w14:textId="77777777" w:rsidR="00A75F38" w:rsidRDefault="00A75F38" w:rsidP="004B4F3D">
            <w:pPr>
              <w:pStyle w:val="MdTableCell"/>
            </w:pPr>
            <w:r>
              <w:t>Inversión insuficiente herramientas diagnósticas</w:t>
            </w:r>
          </w:p>
        </w:tc>
        <w:tc>
          <w:tcPr>
            <w:tcW w:w="1093" w:type="dxa"/>
            <w:tcMar>
              <w:top w:w="80" w:type="dxa"/>
              <w:left w:w="120" w:type="dxa"/>
              <w:bottom w:w="80" w:type="dxa"/>
              <w:right w:w="120" w:type="dxa"/>
            </w:tcMar>
            <w:vAlign w:val="center"/>
          </w:tcPr>
          <w:p w14:paraId="0DA73390" w14:textId="77777777" w:rsidR="00A75F38" w:rsidRDefault="00A75F38" w:rsidP="004B4F3D">
            <w:pPr>
              <w:pStyle w:val="MdTableCell"/>
            </w:pPr>
            <w:r>
              <w:t>3</w:t>
            </w:r>
          </w:p>
        </w:tc>
        <w:tc>
          <w:tcPr>
            <w:tcW w:w="850" w:type="dxa"/>
            <w:tcMar>
              <w:top w:w="80" w:type="dxa"/>
              <w:left w:w="120" w:type="dxa"/>
              <w:bottom w:w="80" w:type="dxa"/>
              <w:right w:w="120" w:type="dxa"/>
            </w:tcMar>
            <w:vAlign w:val="center"/>
          </w:tcPr>
          <w:p w14:paraId="6271E69D"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46A903EE"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5D0894B4" w14:textId="77777777" w:rsidR="00A75F38" w:rsidRDefault="00A75F38" w:rsidP="004B4F3D">
            <w:pPr>
              <w:pStyle w:val="MdTableCell"/>
            </w:pPr>
            <w:r>
              <w:t>36</w:t>
            </w:r>
          </w:p>
        </w:tc>
        <w:tc>
          <w:tcPr>
            <w:tcW w:w="1746" w:type="dxa"/>
            <w:tcMar>
              <w:top w:w="80" w:type="dxa"/>
              <w:left w:w="120" w:type="dxa"/>
              <w:bottom w:w="80" w:type="dxa"/>
              <w:right w:w="120" w:type="dxa"/>
            </w:tcMar>
            <w:vAlign w:val="center"/>
          </w:tcPr>
          <w:p w14:paraId="2D3DB607" w14:textId="77777777" w:rsidR="00A75F38" w:rsidRDefault="00A75F38" w:rsidP="004B4F3D">
            <w:pPr>
              <w:pStyle w:val="MdTableCell"/>
            </w:pPr>
            <w:r>
              <w:t>Ausencia sensores permanentes</w:t>
            </w:r>
          </w:p>
        </w:tc>
      </w:tr>
      <w:tr w:rsidR="00A75F38" w14:paraId="77A67BE0"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5AE7DA42" w14:textId="77777777" w:rsidR="00A75F38" w:rsidRDefault="00A75F38" w:rsidP="004B4F3D">
            <w:pPr>
              <w:pStyle w:val="MdTableCell"/>
            </w:pPr>
            <w:r>
              <w:t>Restricciones Operativas</w:t>
            </w:r>
          </w:p>
        </w:tc>
        <w:tc>
          <w:tcPr>
            <w:tcW w:w="1397" w:type="dxa"/>
            <w:tcMar>
              <w:top w:w="80" w:type="dxa"/>
              <w:left w:w="120" w:type="dxa"/>
              <w:bottom w:w="80" w:type="dxa"/>
              <w:right w:w="120" w:type="dxa"/>
            </w:tcMar>
            <w:vAlign w:val="center"/>
          </w:tcPr>
          <w:p w14:paraId="0BAD0B18" w14:textId="77777777" w:rsidR="00A75F38" w:rsidRDefault="00A75F38" w:rsidP="004B4F3D">
            <w:pPr>
              <w:pStyle w:val="MdTableCell"/>
            </w:pPr>
            <w:r>
              <w:t>Ciclos frecuentes arranque/parada</w:t>
            </w:r>
          </w:p>
        </w:tc>
        <w:tc>
          <w:tcPr>
            <w:tcW w:w="1093" w:type="dxa"/>
            <w:tcMar>
              <w:top w:w="80" w:type="dxa"/>
              <w:left w:w="120" w:type="dxa"/>
              <w:bottom w:w="80" w:type="dxa"/>
              <w:right w:w="120" w:type="dxa"/>
            </w:tcMar>
            <w:vAlign w:val="center"/>
          </w:tcPr>
          <w:p w14:paraId="088F4787"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7BB7B52B"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51AE3C7D" w14:textId="77777777" w:rsidR="00A75F38" w:rsidRDefault="00A75F38" w:rsidP="004B4F3D">
            <w:pPr>
              <w:pStyle w:val="MdTableCell"/>
            </w:pPr>
            <w:r>
              <w:t>1</w:t>
            </w:r>
          </w:p>
        </w:tc>
        <w:tc>
          <w:tcPr>
            <w:tcW w:w="1276" w:type="dxa"/>
            <w:tcMar>
              <w:top w:w="80" w:type="dxa"/>
              <w:left w:w="120" w:type="dxa"/>
              <w:bottom w:w="80" w:type="dxa"/>
              <w:right w:w="120" w:type="dxa"/>
            </w:tcMar>
            <w:vAlign w:val="center"/>
          </w:tcPr>
          <w:p w14:paraId="245369A5" w14:textId="77777777" w:rsidR="00A75F38" w:rsidRDefault="00A75F38" w:rsidP="004B4F3D">
            <w:pPr>
              <w:pStyle w:val="MdTableCell"/>
            </w:pPr>
            <w:r>
              <w:t>20</w:t>
            </w:r>
          </w:p>
        </w:tc>
        <w:tc>
          <w:tcPr>
            <w:tcW w:w="1746" w:type="dxa"/>
            <w:tcMar>
              <w:top w:w="80" w:type="dxa"/>
              <w:left w:w="120" w:type="dxa"/>
              <w:bottom w:w="80" w:type="dxa"/>
              <w:right w:w="120" w:type="dxa"/>
            </w:tcMar>
            <w:vAlign w:val="center"/>
          </w:tcPr>
          <w:p w14:paraId="2F089770" w14:textId="77777777" w:rsidR="00A75F38" w:rsidRDefault="00A75F38" w:rsidP="004B4F3D">
            <w:pPr>
              <w:pStyle w:val="MdTableCell"/>
            </w:pPr>
            <w:r>
              <w:t>5 horas diarias parada obligatoria</w:t>
            </w:r>
          </w:p>
        </w:tc>
      </w:tr>
      <w:tr w:rsidR="00A75F38" w14:paraId="01210D07"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48EB388F" w14:textId="77777777" w:rsidR="00A75F38" w:rsidRDefault="00A75F38" w:rsidP="004B4F3D">
            <w:pPr>
              <w:pStyle w:val="MdTableCell"/>
            </w:pPr>
            <w:r>
              <w:t>Restricciones Operativas</w:t>
            </w:r>
          </w:p>
        </w:tc>
        <w:tc>
          <w:tcPr>
            <w:tcW w:w="1397" w:type="dxa"/>
            <w:tcMar>
              <w:top w:w="80" w:type="dxa"/>
              <w:left w:w="120" w:type="dxa"/>
              <w:bottom w:w="80" w:type="dxa"/>
              <w:right w:w="120" w:type="dxa"/>
            </w:tcMar>
            <w:vAlign w:val="center"/>
          </w:tcPr>
          <w:p w14:paraId="02E5AD48" w14:textId="77777777" w:rsidR="00A75F38" w:rsidRDefault="00A75F38" w:rsidP="004B4F3D">
            <w:pPr>
              <w:pStyle w:val="MdTableCell"/>
            </w:pPr>
            <w:r>
              <w:t>Restricciones acceso mediciones</w:t>
            </w:r>
          </w:p>
        </w:tc>
        <w:tc>
          <w:tcPr>
            <w:tcW w:w="1093" w:type="dxa"/>
            <w:tcMar>
              <w:top w:w="80" w:type="dxa"/>
              <w:left w:w="120" w:type="dxa"/>
              <w:bottom w:w="80" w:type="dxa"/>
              <w:right w:w="120" w:type="dxa"/>
            </w:tcMar>
            <w:vAlign w:val="center"/>
          </w:tcPr>
          <w:p w14:paraId="403542C7" w14:textId="77777777" w:rsidR="00A75F38" w:rsidRDefault="00A75F38" w:rsidP="004B4F3D">
            <w:pPr>
              <w:pStyle w:val="MdTableCell"/>
            </w:pPr>
            <w:r>
              <w:t>3</w:t>
            </w:r>
          </w:p>
        </w:tc>
        <w:tc>
          <w:tcPr>
            <w:tcW w:w="850" w:type="dxa"/>
            <w:tcMar>
              <w:top w:w="80" w:type="dxa"/>
              <w:left w:w="120" w:type="dxa"/>
              <w:bottom w:w="80" w:type="dxa"/>
              <w:right w:w="120" w:type="dxa"/>
            </w:tcMar>
            <w:vAlign w:val="center"/>
          </w:tcPr>
          <w:p w14:paraId="564F98CC"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46A5A60C" w14:textId="77777777" w:rsidR="00A75F38" w:rsidRDefault="00A75F38" w:rsidP="004B4F3D">
            <w:pPr>
              <w:pStyle w:val="MdTableCell"/>
            </w:pPr>
            <w:r>
              <w:t>4</w:t>
            </w:r>
          </w:p>
        </w:tc>
        <w:tc>
          <w:tcPr>
            <w:tcW w:w="1276" w:type="dxa"/>
            <w:tcMar>
              <w:top w:w="80" w:type="dxa"/>
              <w:left w:w="120" w:type="dxa"/>
              <w:bottom w:w="80" w:type="dxa"/>
              <w:right w:w="120" w:type="dxa"/>
            </w:tcMar>
            <w:vAlign w:val="center"/>
          </w:tcPr>
          <w:p w14:paraId="5BDFEF54" w14:textId="77777777" w:rsidR="00A75F38" w:rsidRDefault="00A75F38" w:rsidP="004B4F3D">
            <w:pPr>
              <w:pStyle w:val="MdTableCell"/>
            </w:pPr>
            <w:r>
              <w:t>36</w:t>
            </w:r>
          </w:p>
        </w:tc>
        <w:tc>
          <w:tcPr>
            <w:tcW w:w="1746" w:type="dxa"/>
            <w:tcMar>
              <w:top w:w="80" w:type="dxa"/>
              <w:left w:w="120" w:type="dxa"/>
              <w:bottom w:w="80" w:type="dxa"/>
              <w:right w:w="120" w:type="dxa"/>
            </w:tcMar>
            <w:vAlign w:val="center"/>
          </w:tcPr>
          <w:p w14:paraId="38ED429B" w14:textId="77777777" w:rsidR="00A75F38" w:rsidRDefault="00A75F38" w:rsidP="004B4F3D">
            <w:pPr>
              <w:pStyle w:val="MdTableCell"/>
            </w:pPr>
            <w:r>
              <w:t>Mediciones vibraciones 1/día</w:t>
            </w:r>
          </w:p>
        </w:tc>
      </w:tr>
      <w:tr w:rsidR="00A75F38" w14:paraId="36FAAA98"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6BFD7B6A" w14:textId="77777777" w:rsidR="00A75F38" w:rsidRDefault="00A75F38" w:rsidP="004B4F3D">
            <w:pPr>
              <w:pStyle w:val="MdTableCell"/>
            </w:pPr>
            <w:r>
              <w:lastRenderedPageBreak/>
              <w:t>Restricciones Operativas</w:t>
            </w:r>
          </w:p>
        </w:tc>
        <w:tc>
          <w:tcPr>
            <w:tcW w:w="1397" w:type="dxa"/>
            <w:tcMar>
              <w:top w:w="80" w:type="dxa"/>
              <w:left w:w="120" w:type="dxa"/>
              <w:bottom w:w="80" w:type="dxa"/>
              <w:right w:w="120" w:type="dxa"/>
            </w:tcMar>
            <w:vAlign w:val="center"/>
          </w:tcPr>
          <w:p w14:paraId="76748259" w14:textId="77777777" w:rsidR="00A75F38" w:rsidRDefault="00A75F38" w:rsidP="004B4F3D">
            <w:pPr>
              <w:pStyle w:val="MdTableCell"/>
            </w:pPr>
            <w:proofErr w:type="gramStart"/>
            <w:r>
              <w:t>Limitaciones personal</w:t>
            </w:r>
            <w:proofErr w:type="gramEnd"/>
            <w:r>
              <w:t xml:space="preserve"> especializado</w:t>
            </w:r>
          </w:p>
        </w:tc>
        <w:tc>
          <w:tcPr>
            <w:tcW w:w="1093" w:type="dxa"/>
            <w:tcMar>
              <w:top w:w="80" w:type="dxa"/>
              <w:left w:w="120" w:type="dxa"/>
              <w:bottom w:w="80" w:type="dxa"/>
              <w:right w:w="120" w:type="dxa"/>
            </w:tcMar>
            <w:vAlign w:val="center"/>
          </w:tcPr>
          <w:p w14:paraId="6EB98AD6"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5F103358"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0B8E9DB3"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794490A0" w14:textId="77777777" w:rsidR="00A75F38" w:rsidRDefault="00A75F38" w:rsidP="004B4F3D">
            <w:pPr>
              <w:pStyle w:val="MdTableCell"/>
            </w:pPr>
            <w:r>
              <w:t>36</w:t>
            </w:r>
          </w:p>
        </w:tc>
        <w:tc>
          <w:tcPr>
            <w:tcW w:w="1746" w:type="dxa"/>
            <w:tcMar>
              <w:top w:w="80" w:type="dxa"/>
              <w:left w:w="120" w:type="dxa"/>
              <w:bottom w:w="80" w:type="dxa"/>
              <w:right w:w="120" w:type="dxa"/>
            </w:tcMar>
            <w:vAlign w:val="center"/>
          </w:tcPr>
          <w:p w14:paraId="566D3798" w14:textId="77777777" w:rsidR="00A75F38" w:rsidRDefault="00A75F38" w:rsidP="004B4F3D">
            <w:pPr>
              <w:pStyle w:val="MdTableCell"/>
            </w:pPr>
            <w:r>
              <w:t>&lt;2 técnicos capacitados IA</w:t>
            </w:r>
          </w:p>
        </w:tc>
      </w:tr>
      <w:tr w:rsidR="00A75F38" w14:paraId="7DF0B6C8"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496F6408" w14:textId="77777777" w:rsidR="00A75F38" w:rsidRDefault="00A75F38" w:rsidP="004B4F3D">
            <w:pPr>
              <w:pStyle w:val="MdTableCell"/>
            </w:pPr>
            <w:r>
              <w:t>Limitaciones Tecnológicas</w:t>
            </w:r>
          </w:p>
        </w:tc>
        <w:tc>
          <w:tcPr>
            <w:tcW w:w="1397" w:type="dxa"/>
            <w:tcMar>
              <w:top w:w="80" w:type="dxa"/>
              <w:left w:w="120" w:type="dxa"/>
              <w:bottom w:w="80" w:type="dxa"/>
              <w:right w:w="120" w:type="dxa"/>
            </w:tcMar>
            <w:vAlign w:val="center"/>
          </w:tcPr>
          <w:p w14:paraId="515D6670" w14:textId="77777777" w:rsidR="00A75F38" w:rsidRDefault="00A75F38" w:rsidP="004B4F3D">
            <w:pPr>
              <w:pStyle w:val="MdTableCell"/>
            </w:pPr>
            <w:r>
              <w:t>Falta sensores vibraciones permanentes</w:t>
            </w:r>
          </w:p>
        </w:tc>
        <w:tc>
          <w:tcPr>
            <w:tcW w:w="1093" w:type="dxa"/>
            <w:tcMar>
              <w:top w:w="80" w:type="dxa"/>
              <w:left w:w="120" w:type="dxa"/>
              <w:bottom w:w="80" w:type="dxa"/>
              <w:right w:w="120" w:type="dxa"/>
            </w:tcMar>
            <w:vAlign w:val="center"/>
          </w:tcPr>
          <w:p w14:paraId="072FC73C"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4EFAF587" w14:textId="77777777" w:rsidR="00A75F38" w:rsidRDefault="00A75F38" w:rsidP="004B4F3D">
            <w:pPr>
              <w:pStyle w:val="MdTableCell"/>
            </w:pPr>
            <w:r>
              <w:t>5</w:t>
            </w:r>
          </w:p>
        </w:tc>
        <w:tc>
          <w:tcPr>
            <w:tcW w:w="992" w:type="dxa"/>
            <w:tcMar>
              <w:top w:w="80" w:type="dxa"/>
              <w:left w:w="120" w:type="dxa"/>
              <w:bottom w:w="80" w:type="dxa"/>
              <w:right w:w="120" w:type="dxa"/>
            </w:tcMar>
            <w:vAlign w:val="center"/>
          </w:tcPr>
          <w:p w14:paraId="0CAA26BF" w14:textId="77777777" w:rsidR="00A75F38" w:rsidRDefault="00A75F38" w:rsidP="004B4F3D">
            <w:pPr>
              <w:pStyle w:val="MdTableCell"/>
            </w:pPr>
            <w:r>
              <w:t>2</w:t>
            </w:r>
          </w:p>
        </w:tc>
        <w:tc>
          <w:tcPr>
            <w:tcW w:w="1276" w:type="dxa"/>
            <w:tcMar>
              <w:top w:w="80" w:type="dxa"/>
              <w:left w:w="120" w:type="dxa"/>
              <w:bottom w:w="80" w:type="dxa"/>
              <w:right w:w="120" w:type="dxa"/>
            </w:tcMar>
            <w:vAlign w:val="center"/>
          </w:tcPr>
          <w:p w14:paraId="769D13AC" w14:textId="77777777" w:rsidR="00A75F38" w:rsidRDefault="00A75F38" w:rsidP="004B4F3D">
            <w:pPr>
              <w:pStyle w:val="MdTableCell"/>
            </w:pPr>
            <w:r>
              <w:t>50</w:t>
            </w:r>
          </w:p>
        </w:tc>
        <w:tc>
          <w:tcPr>
            <w:tcW w:w="1746" w:type="dxa"/>
            <w:tcMar>
              <w:top w:w="80" w:type="dxa"/>
              <w:left w:w="120" w:type="dxa"/>
              <w:bottom w:w="80" w:type="dxa"/>
              <w:right w:w="120" w:type="dxa"/>
            </w:tcMar>
            <w:vAlign w:val="center"/>
          </w:tcPr>
          <w:p w14:paraId="0308A6B9" w14:textId="77777777" w:rsidR="00A75F38" w:rsidRDefault="00A75F38" w:rsidP="004B4F3D">
            <w:pPr>
              <w:pStyle w:val="MdTableCell"/>
            </w:pPr>
            <w:r>
              <w:t>Solo 1 lectura diaria compresor 2</w:t>
            </w:r>
          </w:p>
        </w:tc>
      </w:tr>
      <w:tr w:rsidR="00A75F38" w14:paraId="79E35691"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16A123FA" w14:textId="77777777" w:rsidR="00A75F38" w:rsidRDefault="00A75F38" w:rsidP="004B4F3D">
            <w:pPr>
              <w:pStyle w:val="MdTableCell"/>
            </w:pPr>
            <w:r>
              <w:t>Limitaciones Tecnológicas</w:t>
            </w:r>
          </w:p>
        </w:tc>
        <w:tc>
          <w:tcPr>
            <w:tcW w:w="1397" w:type="dxa"/>
            <w:tcMar>
              <w:top w:w="80" w:type="dxa"/>
              <w:left w:w="120" w:type="dxa"/>
              <w:bottom w:w="80" w:type="dxa"/>
              <w:right w:w="120" w:type="dxa"/>
            </w:tcMar>
            <w:vAlign w:val="center"/>
          </w:tcPr>
          <w:p w14:paraId="3EEDE80A" w14:textId="77777777" w:rsidR="00A75F38" w:rsidRDefault="00A75F38" w:rsidP="004B4F3D">
            <w:pPr>
              <w:pStyle w:val="MdTableCell"/>
            </w:pPr>
            <w:r>
              <w:t>Resolución temporal insuficiente</w:t>
            </w:r>
          </w:p>
        </w:tc>
        <w:tc>
          <w:tcPr>
            <w:tcW w:w="1093" w:type="dxa"/>
            <w:tcMar>
              <w:top w:w="80" w:type="dxa"/>
              <w:left w:w="120" w:type="dxa"/>
              <w:bottom w:w="80" w:type="dxa"/>
              <w:right w:w="120" w:type="dxa"/>
            </w:tcMar>
            <w:vAlign w:val="center"/>
          </w:tcPr>
          <w:p w14:paraId="47EBA6A4"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3664C7B5"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534E3455"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7A3A88F3" w14:textId="77777777" w:rsidR="00A75F38" w:rsidRDefault="00A75F38" w:rsidP="004B4F3D">
            <w:pPr>
              <w:pStyle w:val="MdTableCell"/>
            </w:pPr>
            <w:r>
              <w:t>48</w:t>
            </w:r>
          </w:p>
        </w:tc>
        <w:tc>
          <w:tcPr>
            <w:tcW w:w="1746" w:type="dxa"/>
            <w:tcMar>
              <w:top w:w="80" w:type="dxa"/>
              <w:left w:w="120" w:type="dxa"/>
              <w:bottom w:w="80" w:type="dxa"/>
              <w:right w:w="120" w:type="dxa"/>
            </w:tcMar>
            <w:vAlign w:val="center"/>
          </w:tcPr>
          <w:p w14:paraId="32A4DDF2" w14:textId="77777777" w:rsidR="00A75F38" w:rsidRDefault="00A75F38" w:rsidP="004B4F3D">
            <w:pPr>
              <w:pStyle w:val="MdTableCell"/>
            </w:pPr>
            <w:r>
              <w:t>Muestreo cada 5 min vs eventos &lt;1 min</w:t>
            </w:r>
          </w:p>
        </w:tc>
      </w:tr>
      <w:tr w:rsidR="00A75F38" w14:paraId="74A4B7A6"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217CE7B9" w14:textId="77777777" w:rsidR="00A75F38" w:rsidRDefault="00A75F38" w:rsidP="004B4F3D">
            <w:pPr>
              <w:pStyle w:val="MdTableCell"/>
            </w:pPr>
            <w:r>
              <w:t>Limitaciones Tecnológicas</w:t>
            </w:r>
          </w:p>
        </w:tc>
        <w:tc>
          <w:tcPr>
            <w:tcW w:w="1397" w:type="dxa"/>
            <w:tcMar>
              <w:top w:w="80" w:type="dxa"/>
              <w:left w:w="120" w:type="dxa"/>
              <w:bottom w:w="80" w:type="dxa"/>
              <w:right w:w="120" w:type="dxa"/>
            </w:tcMar>
            <w:vAlign w:val="center"/>
          </w:tcPr>
          <w:p w14:paraId="4FD25F2D" w14:textId="77777777" w:rsidR="00A75F38" w:rsidRDefault="00A75F38" w:rsidP="004B4F3D">
            <w:pPr>
              <w:pStyle w:val="MdTableCell"/>
            </w:pPr>
            <w:r>
              <w:t>Ausencia monitorización continua</w:t>
            </w:r>
          </w:p>
        </w:tc>
        <w:tc>
          <w:tcPr>
            <w:tcW w:w="1093" w:type="dxa"/>
            <w:tcMar>
              <w:top w:w="80" w:type="dxa"/>
              <w:left w:w="120" w:type="dxa"/>
              <w:bottom w:w="80" w:type="dxa"/>
              <w:right w:w="120" w:type="dxa"/>
            </w:tcMar>
            <w:vAlign w:val="center"/>
          </w:tcPr>
          <w:p w14:paraId="549A1950"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36C9F558"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7CD5FE4B" w14:textId="77777777" w:rsidR="00A75F38" w:rsidRDefault="00A75F38" w:rsidP="004B4F3D">
            <w:pPr>
              <w:pStyle w:val="MdTableCell"/>
            </w:pPr>
            <w:r>
              <w:t>2</w:t>
            </w:r>
          </w:p>
        </w:tc>
        <w:tc>
          <w:tcPr>
            <w:tcW w:w="1276" w:type="dxa"/>
            <w:tcMar>
              <w:top w:w="80" w:type="dxa"/>
              <w:left w:w="120" w:type="dxa"/>
              <w:bottom w:w="80" w:type="dxa"/>
              <w:right w:w="120" w:type="dxa"/>
            </w:tcMar>
            <w:vAlign w:val="center"/>
          </w:tcPr>
          <w:p w14:paraId="38896E78" w14:textId="77777777" w:rsidR="00A75F38" w:rsidRDefault="00A75F38" w:rsidP="004B4F3D">
            <w:pPr>
              <w:pStyle w:val="MdTableCell"/>
            </w:pPr>
            <w:r>
              <w:t>40</w:t>
            </w:r>
          </w:p>
        </w:tc>
        <w:tc>
          <w:tcPr>
            <w:tcW w:w="1746" w:type="dxa"/>
            <w:tcMar>
              <w:top w:w="80" w:type="dxa"/>
              <w:left w:w="120" w:type="dxa"/>
              <w:bottom w:w="80" w:type="dxa"/>
              <w:right w:w="120" w:type="dxa"/>
            </w:tcMar>
            <w:vAlign w:val="center"/>
          </w:tcPr>
          <w:p w14:paraId="0B5FC8BD" w14:textId="77777777" w:rsidR="00A75F38" w:rsidRDefault="00A75F38" w:rsidP="004B4F3D">
            <w:pPr>
              <w:pStyle w:val="MdTableCell"/>
            </w:pPr>
            <w:r>
              <w:t>Sin integración tiempo real</w:t>
            </w:r>
          </w:p>
        </w:tc>
      </w:tr>
      <w:tr w:rsidR="00A75F38" w14:paraId="4B8C3DB6"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6E2655F6" w14:textId="77777777" w:rsidR="00A75F38" w:rsidRDefault="00A75F38" w:rsidP="004B4F3D">
            <w:pPr>
              <w:pStyle w:val="MdTableCell"/>
            </w:pPr>
            <w:r>
              <w:t>Prácticas Mantenimiento</w:t>
            </w:r>
          </w:p>
        </w:tc>
        <w:tc>
          <w:tcPr>
            <w:tcW w:w="1397" w:type="dxa"/>
            <w:tcMar>
              <w:top w:w="80" w:type="dxa"/>
              <w:left w:w="120" w:type="dxa"/>
              <w:bottom w:w="80" w:type="dxa"/>
              <w:right w:w="120" w:type="dxa"/>
            </w:tcMar>
            <w:vAlign w:val="center"/>
          </w:tcPr>
          <w:p w14:paraId="4FBCA58B" w14:textId="77777777" w:rsidR="00A75F38" w:rsidRDefault="00A75F38" w:rsidP="004B4F3D">
            <w:pPr>
              <w:pStyle w:val="MdTableCell"/>
            </w:pPr>
            <w:r>
              <w:t>Falta análisis patrones históricos</w:t>
            </w:r>
          </w:p>
        </w:tc>
        <w:tc>
          <w:tcPr>
            <w:tcW w:w="1093" w:type="dxa"/>
            <w:tcMar>
              <w:top w:w="80" w:type="dxa"/>
              <w:left w:w="120" w:type="dxa"/>
              <w:bottom w:w="80" w:type="dxa"/>
              <w:right w:w="120" w:type="dxa"/>
            </w:tcMar>
            <w:vAlign w:val="center"/>
          </w:tcPr>
          <w:p w14:paraId="1327A3FC"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72CAAFE5"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64CACA9E"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52CBF4ED" w14:textId="77777777" w:rsidR="00A75F38" w:rsidRDefault="00A75F38" w:rsidP="004B4F3D">
            <w:pPr>
              <w:pStyle w:val="MdTableCell"/>
            </w:pPr>
            <w:r>
              <w:t>48</w:t>
            </w:r>
          </w:p>
        </w:tc>
        <w:tc>
          <w:tcPr>
            <w:tcW w:w="1746" w:type="dxa"/>
            <w:tcMar>
              <w:top w:w="80" w:type="dxa"/>
              <w:left w:w="120" w:type="dxa"/>
              <w:bottom w:w="80" w:type="dxa"/>
              <w:right w:w="120" w:type="dxa"/>
            </w:tcMar>
            <w:vAlign w:val="center"/>
          </w:tcPr>
          <w:p w14:paraId="758006A7" w14:textId="77777777" w:rsidR="00A75F38" w:rsidRDefault="00A75F38" w:rsidP="004B4F3D">
            <w:pPr>
              <w:pStyle w:val="MdTableCell"/>
            </w:pPr>
            <w:r>
              <w:t>100.646 registros sin análisis predictivo</w:t>
            </w:r>
          </w:p>
        </w:tc>
      </w:tr>
      <w:tr w:rsidR="00A75F38" w14:paraId="263CC5BD"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5E28517F" w14:textId="77777777" w:rsidR="00A75F38" w:rsidRDefault="00A75F38" w:rsidP="004B4F3D">
            <w:pPr>
              <w:pStyle w:val="MdTableCell"/>
            </w:pPr>
            <w:r>
              <w:t>Prácticas Mantenimiento</w:t>
            </w:r>
          </w:p>
        </w:tc>
        <w:tc>
          <w:tcPr>
            <w:tcW w:w="1397" w:type="dxa"/>
            <w:tcMar>
              <w:top w:w="80" w:type="dxa"/>
              <w:left w:w="120" w:type="dxa"/>
              <w:bottom w:w="80" w:type="dxa"/>
              <w:right w:w="120" w:type="dxa"/>
            </w:tcMar>
            <w:vAlign w:val="center"/>
          </w:tcPr>
          <w:p w14:paraId="4BCB61EF" w14:textId="77777777" w:rsidR="00A75F38" w:rsidRDefault="00A75F38" w:rsidP="004B4F3D">
            <w:pPr>
              <w:pStyle w:val="MdTableCell"/>
            </w:pPr>
            <w:r>
              <w:t>Mantenimiento preventivo calendario</w:t>
            </w:r>
          </w:p>
        </w:tc>
        <w:tc>
          <w:tcPr>
            <w:tcW w:w="1093" w:type="dxa"/>
            <w:tcMar>
              <w:top w:w="80" w:type="dxa"/>
              <w:left w:w="120" w:type="dxa"/>
              <w:bottom w:w="80" w:type="dxa"/>
              <w:right w:w="120" w:type="dxa"/>
            </w:tcMar>
            <w:vAlign w:val="center"/>
          </w:tcPr>
          <w:p w14:paraId="5478DDC6"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3BE0C780"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395259C9" w14:textId="77777777" w:rsidR="00A75F38" w:rsidRDefault="00A75F38" w:rsidP="004B4F3D">
            <w:pPr>
              <w:pStyle w:val="MdTableCell"/>
            </w:pPr>
            <w:r>
              <w:t>1</w:t>
            </w:r>
          </w:p>
        </w:tc>
        <w:tc>
          <w:tcPr>
            <w:tcW w:w="1276" w:type="dxa"/>
            <w:tcMar>
              <w:top w:w="80" w:type="dxa"/>
              <w:left w:w="120" w:type="dxa"/>
              <w:bottom w:w="80" w:type="dxa"/>
              <w:right w:w="120" w:type="dxa"/>
            </w:tcMar>
            <w:vAlign w:val="center"/>
          </w:tcPr>
          <w:p w14:paraId="274B3728" w14:textId="77777777" w:rsidR="00A75F38" w:rsidRDefault="00A75F38" w:rsidP="004B4F3D">
            <w:pPr>
              <w:pStyle w:val="MdTableCell"/>
            </w:pPr>
            <w:r>
              <w:t>15</w:t>
            </w:r>
          </w:p>
        </w:tc>
        <w:tc>
          <w:tcPr>
            <w:tcW w:w="1746" w:type="dxa"/>
            <w:tcMar>
              <w:top w:w="80" w:type="dxa"/>
              <w:left w:w="120" w:type="dxa"/>
              <w:bottom w:w="80" w:type="dxa"/>
              <w:right w:w="120" w:type="dxa"/>
            </w:tcMar>
            <w:vAlign w:val="center"/>
          </w:tcPr>
          <w:p w14:paraId="0B8FC9C8" w14:textId="77777777" w:rsidR="00A75F38" w:rsidRDefault="00A75F38" w:rsidP="004B4F3D">
            <w:pPr>
              <w:pStyle w:val="MdTableCell"/>
            </w:pPr>
            <w:r>
              <w:t>98.29% OT basadas en tiempo</w:t>
            </w:r>
          </w:p>
        </w:tc>
      </w:tr>
      <w:tr w:rsidR="00A75F38" w14:paraId="14E88C95"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047AB376" w14:textId="77777777" w:rsidR="00A75F38" w:rsidRDefault="00A75F38" w:rsidP="004B4F3D">
            <w:pPr>
              <w:pStyle w:val="MdTableCell"/>
            </w:pPr>
            <w:r>
              <w:t>Prácticas Mantenimiento</w:t>
            </w:r>
          </w:p>
        </w:tc>
        <w:tc>
          <w:tcPr>
            <w:tcW w:w="1397" w:type="dxa"/>
            <w:tcMar>
              <w:top w:w="80" w:type="dxa"/>
              <w:left w:w="120" w:type="dxa"/>
              <w:bottom w:w="80" w:type="dxa"/>
              <w:right w:w="120" w:type="dxa"/>
            </w:tcMar>
            <w:vAlign w:val="center"/>
          </w:tcPr>
          <w:p w14:paraId="72437A80" w14:textId="77777777" w:rsidR="00A75F38" w:rsidRDefault="00A75F38" w:rsidP="004B4F3D">
            <w:pPr>
              <w:pStyle w:val="MdTableCell"/>
            </w:pPr>
            <w:r>
              <w:t>Predominio estrategias correctivas</w:t>
            </w:r>
          </w:p>
        </w:tc>
        <w:tc>
          <w:tcPr>
            <w:tcW w:w="1093" w:type="dxa"/>
            <w:tcMar>
              <w:top w:w="80" w:type="dxa"/>
              <w:left w:w="120" w:type="dxa"/>
              <w:bottom w:w="80" w:type="dxa"/>
              <w:right w:w="120" w:type="dxa"/>
            </w:tcMar>
            <w:vAlign w:val="center"/>
          </w:tcPr>
          <w:p w14:paraId="21BF6907" w14:textId="77777777" w:rsidR="00A75F38" w:rsidRDefault="00A75F38" w:rsidP="004B4F3D">
            <w:pPr>
              <w:pStyle w:val="MdTableCell"/>
            </w:pPr>
            <w:r>
              <w:t>3</w:t>
            </w:r>
          </w:p>
        </w:tc>
        <w:tc>
          <w:tcPr>
            <w:tcW w:w="850" w:type="dxa"/>
            <w:tcMar>
              <w:top w:w="80" w:type="dxa"/>
              <w:left w:w="120" w:type="dxa"/>
              <w:bottom w:w="80" w:type="dxa"/>
              <w:right w:w="120" w:type="dxa"/>
            </w:tcMar>
            <w:vAlign w:val="center"/>
          </w:tcPr>
          <w:p w14:paraId="472CF401"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2299A8A0" w14:textId="77777777" w:rsidR="00A75F38" w:rsidRDefault="00A75F38" w:rsidP="004B4F3D">
            <w:pPr>
              <w:pStyle w:val="MdTableCell"/>
            </w:pPr>
            <w:r>
              <w:t>2</w:t>
            </w:r>
          </w:p>
        </w:tc>
        <w:tc>
          <w:tcPr>
            <w:tcW w:w="1276" w:type="dxa"/>
            <w:tcMar>
              <w:top w:w="80" w:type="dxa"/>
              <w:left w:w="120" w:type="dxa"/>
              <w:bottom w:w="80" w:type="dxa"/>
              <w:right w:w="120" w:type="dxa"/>
            </w:tcMar>
            <w:vAlign w:val="center"/>
          </w:tcPr>
          <w:p w14:paraId="7BE6C8EE" w14:textId="77777777" w:rsidR="00A75F38" w:rsidRDefault="00A75F38" w:rsidP="004B4F3D">
            <w:pPr>
              <w:pStyle w:val="MdTableCell"/>
            </w:pPr>
            <w:r>
              <w:t>24</w:t>
            </w:r>
          </w:p>
        </w:tc>
        <w:tc>
          <w:tcPr>
            <w:tcW w:w="1746" w:type="dxa"/>
            <w:tcMar>
              <w:top w:w="80" w:type="dxa"/>
              <w:left w:w="120" w:type="dxa"/>
              <w:bottom w:w="80" w:type="dxa"/>
              <w:right w:w="120" w:type="dxa"/>
            </w:tcMar>
            <w:vAlign w:val="center"/>
          </w:tcPr>
          <w:p w14:paraId="5FB74540" w14:textId="77777777" w:rsidR="00A75F38" w:rsidRDefault="00A75F38" w:rsidP="004B4F3D">
            <w:pPr>
              <w:pStyle w:val="MdTableCell"/>
            </w:pPr>
            <w:r>
              <w:t>0.86% OT correctivas reactivas</w:t>
            </w:r>
          </w:p>
        </w:tc>
      </w:tr>
      <w:tr w:rsidR="00A75F38" w14:paraId="1B20F8CA"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3865EBEC" w14:textId="77777777" w:rsidR="00A75F38" w:rsidRDefault="00A75F38" w:rsidP="004B4F3D">
            <w:pPr>
              <w:pStyle w:val="MdTableCell"/>
            </w:pPr>
            <w:r>
              <w:t>Características Técnicas</w:t>
            </w:r>
          </w:p>
        </w:tc>
        <w:tc>
          <w:tcPr>
            <w:tcW w:w="1397" w:type="dxa"/>
            <w:tcMar>
              <w:top w:w="80" w:type="dxa"/>
              <w:left w:w="120" w:type="dxa"/>
              <w:bottom w:w="80" w:type="dxa"/>
              <w:right w:w="120" w:type="dxa"/>
            </w:tcMar>
            <w:vAlign w:val="center"/>
          </w:tcPr>
          <w:p w14:paraId="391894A0" w14:textId="77777777" w:rsidR="00A75F38" w:rsidRDefault="00A75F38" w:rsidP="004B4F3D">
            <w:pPr>
              <w:pStyle w:val="MdTableCell"/>
            </w:pPr>
            <w:r>
              <w:t>Variabilidad tarifas y condiciones</w:t>
            </w:r>
          </w:p>
        </w:tc>
        <w:tc>
          <w:tcPr>
            <w:tcW w:w="1093" w:type="dxa"/>
            <w:tcMar>
              <w:top w:w="80" w:type="dxa"/>
              <w:left w:w="120" w:type="dxa"/>
              <w:bottom w:w="80" w:type="dxa"/>
              <w:right w:w="120" w:type="dxa"/>
            </w:tcMar>
            <w:vAlign w:val="center"/>
          </w:tcPr>
          <w:p w14:paraId="7F0A9A6F"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54D38C22"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52B3DF46"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598961FC" w14:textId="77777777" w:rsidR="00A75F38" w:rsidRDefault="00A75F38" w:rsidP="004B4F3D">
            <w:pPr>
              <w:pStyle w:val="MdTableCell"/>
            </w:pPr>
            <w:r>
              <w:t>36</w:t>
            </w:r>
          </w:p>
        </w:tc>
        <w:tc>
          <w:tcPr>
            <w:tcW w:w="1746" w:type="dxa"/>
            <w:tcMar>
              <w:top w:w="80" w:type="dxa"/>
              <w:left w:w="120" w:type="dxa"/>
              <w:bottom w:w="80" w:type="dxa"/>
              <w:right w:w="120" w:type="dxa"/>
            </w:tcMar>
            <w:vAlign w:val="center"/>
          </w:tcPr>
          <w:p w14:paraId="0680ED6C" w14:textId="77777777" w:rsidR="00A75F38" w:rsidRDefault="00A75F38" w:rsidP="004B4F3D">
            <w:pPr>
              <w:pStyle w:val="MdTableCell"/>
            </w:pPr>
            <w:r>
              <w:t>THD fluctúa 2.1-8.7%</w:t>
            </w:r>
          </w:p>
        </w:tc>
      </w:tr>
      <w:tr w:rsidR="00A75F38" w14:paraId="1692E989"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5AF52BD5" w14:textId="77777777" w:rsidR="00A75F38" w:rsidRDefault="00A75F38" w:rsidP="004B4F3D">
            <w:pPr>
              <w:pStyle w:val="MdTableCell"/>
            </w:pPr>
            <w:r>
              <w:t>Características Técnicas</w:t>
            </w:r>
          </w:p>
        </w:tc>
        <w:tc>
          <w:tcPr>
            <w:tcW w:w="1397" w:type="dxa"/>
            <w:tcMar>
              <w:top w:w="80" w:type="dxa"/>
              <w:left w:w="120" w:type="dxa"/>
              <w:bottom w:w="80" w:type="dxa"/>
              <w:right w:w="120" w:type="dxa"/>
            </w:tcMar>
            <w:vAlign w:val="center"/>
          </w:tcPr>
          <w:p w14:paraId="0A9F6B0A" w14:textId="77777777" w:rsidR="00A75F38" w:rsidRDefault="00A75F38" w:rsidP="004B4F3D">
            <w:pPr>
              <w:pStyle w:val="MdTableCell"/>
            </w:pPr>
            <w:r>
              <w:t>Operación VDF hasta 60 Hz</w:t>
            </w:r>
          </w:p>
        </w:tc>
        <w:tc>
          <w:tcPr>
            <w:tcW w:w="1093" w:type="dxa"/>
            <w:tcMar>
              <w:top w:w="80" w:type="dxa"/>
              <w:left w:w="120" w:type="dxa"/>
              <w:bottom w:w="80" w:type="dxa"/>
              <w:right w:w="120" w:type="dxa"/>
            </w:tcMar>
            <w:vAlign w:val="center"/>
          </w:tcPr>
          <w:p w14:paraId="20DA1E40" w14:textId="77777777" w:rsidR="00A75F38" w:rsidRDefault="00A75F38" w:rsidP="004B4F3D">
            <w:pPr>
              <w:pStyle w:val="MdTableCell"/>
            </w:pPr>
            <w:r>
              <w:t>4</w:t>
            </w:r>
          </w:p>
        </w:tc>
        <w:tc>
          <w:tcPr>
            <w:tcW w:w="850" w:type="dxa"/>
            <w:tcMar>
              <w:top w:w="80" w:type="dxa"/>
              <w:left w:w="120" w:type="dxa"/>
              <w:bottom w:w="80" w:type="dxa"/>
              <w:right w:w="120" w:type="dxa"/>
            </w:tcMar>
            <w:vAlign w:val="center"/>
          </w:tcPr>
          <w:p w14:paraId="6AC738E4" w14:textId="77777777" w:rsidR="00A75F38" w:rsidRDefault="00A75F38" w:rsidP="004B4F3D">
            <w:pPr>
              <w:pStyle w:val="MdTableCell"/>
            </w:pPr>
            <w:r>
              <w:t>3</w:t>
            </w:r>
          </w:p>
        </w:tc>
        <w:tc>
          <w:tcPr>
            <w:tcW w:w="992" w:type="dxa"/>
            <w:tcMar>
              <w:top w:w="80" w:type="dxa"/>
              <w:left w:w="120" w:type="dxa"/>
              <w:bottom w:w="80" w:type="dxa"/>
              <w:right w:w="120" w:type="dxa"/>
            </w:tcMar>
            <w:vAlign w:val="center"/>
          </w:tcPr>
          <w:p w14:paraId="77DE7324" w14:textId="77777777" w:rsidR="00A75F38" w:rsidRDefault="00A75F38" w:rsidP="004B4F3D">
            <w:pPr>
              <w:pStyle w:val="MdTableCell"/>
            </w:pPr>
            <w:r>
              <w:t>4</w:t>
            </w:r>
          </w:p>
        </w:tc>
        <w:tc>
          <w:tcPr>
            <w:tcW w:w="1276" w:type="dxa"/>
            <w:tcMar>
              <w:top w:w="80" w:type="dxa"/>
              <w:left w:w="120" w:type="dxa"/>
              <w:bottom w:w="80" w:type="dxa"/>
              <w:right w:w="120" w:type="dxa"/>
            </w:tcMar>
            <w:vAlign w:val="center"/>
          </w:tcPr>
          <w:p w14:paraId="2BF43712" w14:textId="77777777" w:rsidR="00A75F38" w:rsidRDefault="00A75F38" w:rsidP="004B4F3D">
            <w:pPr>
              <w:pStyle w:val="MdTableCell"/>
            </w:pPr>
            <w:r>
              <w:t>48</w:t>
            </w:r>
          </w:p>
        </w:tc>
        <w:tc>
          <w:tcPr>
            <w:tcW w:w="1746" w:type="dxa"/>
            <w:tcMar>
              <w:top w:w="80" w:type="dxa"/>
              <w:left w:w="120" w:type="dxa"/>
              <w:bottom w:w="80" w:type="dxa"/>
              <w:right w:w="120" w:type="dxa"/>
            </w:tcMar>
            <w:vAlign w:val="center"/>
          </w:tcPr>
          <w:p w14:paraId="52F18547" w14:textId="77777777" w:rsidR="00A75F38" w:rsidRDefault="00A75F38" w:rsidP="004B4F3D">
            <w:pPr>
              <w:pStyle w:val="MdTableCell"/>
            </w:pPr>
            <w:r>
              <w:t>Armónicos detectados &gt;5%</w:t>
            </w:r>
          </w:p>
        </w:tc>
      </w:tr>
      <w:tr w:rsidR="00A75F38" w14:paraId="54D306DE"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1D15E019" w14:textId="77777777" w:rsidR="00A75F38" w:rsidRDefault="00A75F38" w:rsidP="004B4F3D">
            <w:pPr>
              <w:pStyle w:val="MdTableCell"/>
            </w:pPr>
            <w:r>
              <w:t>Características Técnicas</w:t>
            </w:r>
          </w:p>
        </w:tc>
        <w:tc>
          <w:tcPr>
            <w:tcW w:w="1397" w:type="dxa"/>
            <w:tcMar>
              <w:top w:w="80" w:type="dxa"/>
              <w:left w:w="120" w:type="dxa"/>
              <w:bottom w:w="80" w:type="dxa"/>
              <w:right w:w="120" w:type="dxa"/>
            </w:tcMar>
            <w:vAlign w:val="center"/>
          </w:tcPr>
          <w:p w14:paraId="6B42E2D1" w14:textId="77777777" w:rsidR="00A75F38" w:rsidRDefault="00A75F38" w:rsidP="004B4F3D">
            <w:pPr>
              <w:pStyle w:val="MdTableCell"/>
            </w:pPr>
            <w:r>
              <w:t>Compresores 250 HP alta exigencia</w:t>
            </w:r>
          </w:p>
        </w:tc>
        <w:tc>
          <w:tcPr>
            <w:tcW w:w="1093" w:type="dxa"/>
            <w:tcMar>
              <w:top w:w="80" w:type="dxa"/>
              <w:left w:w="120" w:type="dxa"/>
              <w:bottom w:w="80" w:type="dxa"/>
              <w:right w:w="120" w:type="dxa"/>
            </w:tcMar>
            <w:vAlign w:val="center"/>
          </w:tcPr>
          <w:p w14:paraId="00044D90" w14:textId="77777777" w:rsidR="00A75F38" w:rsidRDefault="00A75F38" w:rsidP="004B4F3D">
            <w:pPr>
              <w:pStyle w:val="MdTableCell"/>
            </w:pPr>
            <w:r>
              <w:t>3</w:t>
            </w:r>
          </w:p>
        </w:tc>
        <w:tc>
          <w:tcPr>
            <w:tcW w:w="850" w:type="dxa"/>
            <w:tcMar>
              <w:top w:w="80" w:type="dxa"/>
              <w:left w:w="120" w:type="dxa"/>
              <w:bottom w:w="80" w:type="dxa"/>
              <w:right w:w="120" w:type="dxa"/>
            </w:tcMar>
            <w:vAlign w:val="center"/>
          </w:tcPr>
          <w:p w14:paraId="40203480" w14:textId="77777777" w:rsidR="00A75F38" w:rsidRDefault="00A75F38" w:rsidP="004B4F3D">
            <w:pPr>
              <w:pStyle w:val="MdTableCell"/>
            </w:pPr>
            <w:r>
              <w:t>5</w:t>
            </w:r>
          </w:p>
        </w:tc>
        <w:tc>
          <w:tcPr>
            <w:tcW w:w="992" w:type="dxa"/>
            <w:tcMar>
              <w:top w:w="80" w:type="dxa"/>
              <w:left w:w="120" w:type="dxa"/>
              <w:bottom w:w="80" w:type="dxa"/>
              <w:right w:w="120" w:type="dxa"/>
            </w:tcMar>
            <w:vAlign w:val="center"/>
          </w:tcPr>
          <w:p w14:paraId="2E8AEC44" w14:textId="77777777" w:rsidR="00A75F38" w:rsidRDefault="00A75F38" w:rsidP="004B4F3D">
            <w:pPr>
              <w:pStyle w:val="MdTableCell"/>
            </w:pPr>
            <w:r>
              <w:t>3</w:t>
            </w:r>
          </w:p>
        </w:tc>
        <w:tc>
          <w:tcPr>
            <w:tcW w:w="1276" w:type="dxa"/>
            <w:tcMar>
              <w:top w:w="80" w:type="dxa"/>
              <w:left w:w="120" w:type="dxa"/>
              <w:bottom w:w="80" w:type="dxa"/>
              <w:right w:w="120" w:type="dxa"/>
            </w:tcMar>
            <w:vAlign w:val="center"/>
          </w:tcPr>
          <w:p w14:paraId="2296C545" w14:textId="77777777" w:rsidR="00A75F38" w:rsidRDefault="00A75F38" w:rsidP="004B4F3D">
            <w:pPr>
              <w:pStyle w:val="MdTableCell"/>
            </w:pPr>
            <w:r>
              <w:t>45</w:t>
            </w:r>
          </w:p>
        </w:tc>
        <w:tc>
          <w:tcPr>
            <w:tcW w:w="1746" w:type="dxa"/>
            <w:tcMar>
              <w:top w:w="80" w:type="dxa"/>
              <w:left w:w="120" w:type="dxa"/>
              <w:bottom w:w="80" w:type="dxa"/>
              <w:right w:w="120" w:type="dxa"/>
            </w:tcMar>
            <w:vAlign w:val="center"/>
          </w:tcPr>
          <w:p w14:paraId="0D1AB65F" w14:textId="77777777" w:rsidR="00A75F38" w:rsidRDefault="00A75F38" w:rsidP="004B4F3D">
            <w:pPr>
              <w:pStyle w:val="MdTableCell"/>
            </w:pPr>
            <w:r>
              <w:t>Potencia nominal crítica</w:t>
            </w:r>
          </w:p>
        </w:tc>
      </w:tr>
      <w:tr w:rsidR="00A75F38" w14:paraId="500FC1BE" w14:textId="77777777" w:rsidTr="0018302B">
        <w:tblPrEx>
          <w:tblCellMar>
            <w:top w:w="0" w:type="dxa"/>
            <w:bottom w:w="0" w:type="dxa"/>
          </w:tblCellMar>
        </w:tblPrEx>
        <w:trPr>
          <w:cantSplit/>
          <w:trHeight w:val="576"/>
        </w:trPr>
        <w:tc>
          <w:tcPr>
            <w:tcW w:w="1338" w:type="dxa"/>
            <w:tcMar>
              <w:top w:w="80" w:type="dxa"/>
              <w:left w:w="120" w:type="dxa"/>
              <w:bottom w:w="80" w:type="dxa"/>
              <w:right w:w="120" w:type="dxa"/>
            </w:tcMar>
            <w:vAlign w:val="center"/>
          </w:tcPr>
          <w:p w14:paraId="3EBB60DE" w14:textId="77777777" w:rsidR="00A75F38" w:rsidRDefault="00A75F38" w:rsidP="004B4F3D">
            <w:pPr>
              <w:pStyle w:val="MdTableCell"/>
            </w:pPr>
            <w:r>
              <w:t>Mercado Eléctrico</w:t>
            </w:r>
          </w:p>
        </w:tc>
        <w:tc>
          <w:tcPr>
            <w:tcW w:w="1397" w:type="dxa"/>
            <w:tcMar>
              <w:top w:w="80" w:type="dxa"/>
              <w:left w:w="120" w:type="dxa"/>
              <w:bottom w:w="80" w:type="dxa"/>
              <w:right w:w="120" w:type="dxa"/>
            </w:tcMar>
            <w:vAlign w:val="center"/>
          </w:tcPr>
          <w:p w14:paraId="358005E8" w14:textId="77777777" w:rsidR="00A75F38" w:rsidRDefault="00A75F38" w:rsidP="004B4F3D">
            <w:pPr>
              <w:pStyle w:val="MdTableCell"/>
            </w:pPr>
            <w:r>
              <w:t>Penalizaciones consumo horarios restringidos</w:t>
            </w:r>
          </w:p>
        </w:tc>
        <w:tc>
          <w:tcPr>
            <w:tcW w:w="1093" w:type="dxa"/>
            <w:tcMar>
              <w:top w:w="80" w:type="dxa"/>
              <w:left w:w="120" w:type="dxa"/>
              <w:bottom w:w="80" w:type="dxa"/>
              <w:right w:w="120" w:type="dxa"/>
            </w:tcMar>
            <w:vAlign w:val="center"/>
          </w:tcPr>
          <w:p w14:paraId="0B6F6648" w14:textId="77777777" w:rsidR="00A75F38" w:rsidRDefault="00A75F38" w:rsidP="004B4F3D">
            <w:pPr>
              <w:pStyle w:val="MdTableCell"/>
            </w:pPr>
            <w:r>
              <w:t>5</w:t>
            </w:r>
          </w:p>
        </w:tc>
        <w:tc>
          <w:tcPr>
            <w:tcW w:w="850" w:type="dxa"/>
            <w:tcMar>
              <w:top w:w="80" w:type="dxa"/>
              <w:left w:w="120" w:type="dxa"/>
              <w:bottom w:w="80" w:type="dxa"/>
              <w:right w:w="120" w:type="dxa"/>
            </w:tcMar>
            <w:vAlign w:val="center"/>
          </w:tcPr>
          <w:p w14:paraId="4BB39932" w14:textId="77777777" w:rsidR="00A75F38" w:rsidRDefault="00A75F38" w:rsidP="004B4F3D">
            <w:pPr>
              <w:pStyle w:val="MdTableCell"/>
            </w:pPr>
            <w:r>
              <w:t>4</w:t>
            </w:r>
          </w:p>
        </w:tc>
        <w:tc>
          <w:tcPr>
            <w:tcW w:w="992" w:type="dxa"/>
            <w:tcMar>
              <w:top w:w="80" w:type="dxa"/>
              <w:left w:w="120" w:type="dxa"/>
              <w:bottom w:w="80" w:type="dxa"/>
              <w:right w:w="120" w:type="dxa"/>
            </w:tcMar>
            <w:vAlign w:val="center"/>
          </w:tcPr>
          <w:p w14:paraId="4408E01E" w14:textId="77777777" w:rsidR="00A75F38" w:rsidRDefault="00A75F38" w:rsidP="004B4F3D">
            <w:pPr>
              <w:pStyle w:val="MdTableCell"/>
            </w:pPr>
            <w:r>
              <w:t>1</w:t>
            </w:r>
          </w:p>
        </w:tc>
        <w:tc>
          <w:tcPr>
            <w:tcW w:w="1276" w:type="dxa"/>
            <w:tcMar>
              <w:top w:w="80" w:type="dxa"/>
              <w:left w:w="120" w:type="dxa"/>
              <w:bottom w:w="80" w:type="dxa"/>
              <w:right w:w="120" w:type="dxa"/>
            </w:tcMar>
            <w:vAlign w:val="center"/>
          </w:tcPr>
          <w:p w14:paraId="238AA748" w14:textId="77777777" w:rsidR="00A75F38" w:rsidRDefault="00A75F38" w:rsidP="004B4F3D">
            <w:pPr>
              <w:pStyle w:val="MdTableCell"/>
            </w:pPr>
            <w:r>
              <w:t>20</w:t>
            </w:r>
          </w:p>
        </w:tc>
        <w:tc>
          <w:tcPr>
            <w:tcW w:w="1746" w:type="dxa"/>
            <w:tcMar>
              <w:top w:w="80" w:type="dxa"/>
              <w:left w:w="120" w:type="dxa"/>
              <w:bottom w:w="80" w:type="dxa"/>
              <w:right w:w="120" w:type="dxa"/>
            </w:tcMar>
            <w:vAlign w:val="center"/>
          </w:tcPr>
          <w:p w14:paraId="19403A78" w14:textId="77777777" w:rsidR="00A75F38" w:rsidRDefault="00A75F38" w:rsidP="004B4F3D">
            <w:pPr>
              <w:pStyle w:val="MdTableCell"/>
            </w:pPr>
            <w:r>
              <w:t>Abril-septiembre 18:00-23:00</w:t>
            </w:r>
          </w:p>
        </w:tc>
      </w:tr>
      <w:tr w:rsidR="00A75F38" w14:paraId="29A6DED1" w14:textId="77777777" w:rsidTr="0018302B">
        <w:tblPrEx>
          <w:tblCellMar>
            <w:top w:w="0" w:type="dxa"/>
            <w:bottom w:w="0" w:type="dxa"/>
          </w:tblCellMar>
        </w:tblPrEx>
        <w:trPr>
          <w:cantSplit/>
          <w:trHeight w:val="576"/>
        </w:trPr>
        <w:tc>
          <w:tcPr>
            <w:tcW w:w="1338" w:type="dxa"/>
            <w:tcBorders>
              <w:bottom w:val="single" w:sz="4" w:space="0" w:color="E1E4E8"/>
            </w:tcBorders>
            <w:tcMar>
              <w:top w:w="80" w:type="dxa"/>
              <w:left w:w="120" w:type="dxa"/>
              <w:bottom w:w="80" w:type="dxa"/>
              <w:right w:w="120" w:type="dxa"/>
            </w:tcMar>
            <w:vAlign w:val="center"/>
          </w:tcPr>
          <w:p w14:paraId="0788800D" w14:textId="77777777" w:rsidR="00A75F38" w:rsidRDefault="00A75F38" w:rsidP="004B4F3D">
            <w:pPr>
              <w:pStyle w:val="MdTableCell"/>
            </w:pPr>
            <w:r>
              <w:t>Mercado Eléctrico</w:t>
            </w:r>
          </w:p>
        </w:tc>
        <w:tc>
          <w:tcPr>
            <w:tcW w:w="1397" w:type="dxa"/>
            <w:tcBorders>
              <w:bottom w:val="single" w:sz="4" w:space="0" w:color="E1E4E8"/>
            </w:tcBorders>
            <w:tcMar>
              <w:top w:w="80" w:type="dxa"/>
              <w:left w:w="120" w:type="dxa"/>
              <w:bottom w:w="80" w:type="dxa"/>
              <w:right w:w="120" w:type="dxa"/>
            </w:tcMar>
            <w:vAlign w:val="center"/>
          </w:tcPr>
          <w:p w14:paraId="1AA52706" w14:textId="77777777" w:rsidR="00A75F38" w:rsidRDefault="00A75F38" w:rsidP="004B4F3D">
            <w:pPr>
              <w:pStyle w:val="MdTableCell"/>
            </w:pPr>
            <w:r>
              <w:t>Restricciones horarias punta</w:t>
            </w:r>
          </w:p>
        </w:tc>
        <w:tc>
          <w:tcPr>
            <w:tcW w:w="1093" w:type="dxa"/>
            <w:tcBorders>
              <w:bottom w:val="single" w:sz="4" w:space="0" w:color="E1E4E8"/>
            </w:tcBorders>
            <w:tcMar>
              <w:top w:w="80" w:type="dxa"/>
              <w:left w:w="120" w:type="dxa"/>
              <w:bottom w:w="80" w:type="dxa"/>
              <w:right w:w="120" w:type="dxa"/>
            </w:tcMar>
            <w:vAlign w:val="center"/>
          </w:tcPr>
          <w:p w14:paraId="4CD6E2C7" w14:textId="77777777" w:rsidR="00A75F38" w:rsidRDefault="00A75F38" w:rsidP="004B4F3D">
            <w:pPr>
              <w:pStyle w:val="MdTableCell"/>
            </w:pPr>
            <w:r>
              <w:t>5</w:t>
            </w:r>
          </w:p>
        </w:tc>
        <w:tc>
          <w:tcPr>
            <w:tcW w:w="850" w:type="dxa"/>
            <w:tcBorders>
              <w:bottom w:val="single" w:sz="4" w:space="0" w:color="E1E4E8"/>
            </w:tcBorders>
            <w:tcMar>
              <w:top w:w="80" w:type="dxa"/>
              <w:left w:w="120" w:type="dxa"/>
              <w:bottom w:w="80" w:type="dxa"/>
              <w:right w:w="120" w:type="dxa"/>
            </w:tcMar>
            <w:vAlign w:val="center"/>
          </w:tcPr>
          <w:p w14:paraId="6AC6BEB6" w14:textId="77777777" w:rsidR="00A75F38" w:rsidRDefault="00A75F38" w:rsidP="004B4F3D">
            <w:pPr>
              <w:pStyle w:val="MdTableCell"/>
            </w:pPr>
            <w:r>
              <w:t>3</w:t>
            </w:r>
          </w:p>
        </w:tc>
        <w:tc>
          <w:tcPr>
            <w:tcW w:w="992" w:type="dxa"/>
            <w:tcBorders>
              <w:bottom w:val="single" w:sz="4" w:space="0" w:color="E1E4E8"/>
            </w:tcBorders>
            <w:tcMar>
              <w:top w:w="80" w:type="dxa"/>
              <w:left w:w="120" w:type="dxa"/>
              <w:bottom w:w="80" w:type="dxa"/>
              <w:right w:w="120" w:type="dxa"/>
            </w:tcMar>
            <w:vAlign w:val="center"/>
          </w:tcPr>
          <w:p w14:paraId="658F44D3" w14:textId="77777777" w:rsidR="00A75F38" w:rsidRDefault="00A75F38" w:rsidP="004B4F3D">
            <w:pPr>
              <w:pStyle w:val="MdTableCell"/>
            </w:pPr>
            <w:r>
              <w:t>1</w:t>
            </w:r>
          </w:p>
        </w:tc>
        <w:tc>
          <w:tcPr>
            <w:tcW w:w="1276" w:type="dxa"/>
            <w:tcBorders>
              <w:bottom w:val="single" w:sz="4" w:space="0" w:color="E1E4E8"/>
            </w:tcBorders>
            <w:tcMar>
              <w:top w:w="80" w:type="dxa"/>
              <w:left w:w="120" w:type="dxa"/>
              <w:bottom w:w="80" w:type="dxa"/>
              <w:right w:w="120" w:type="dxa"/>
            </w:tcMar>
            <w:vAlign w:val="center"/>
          </w:tcPr>
          <w:p w14:paraId="44504478" w14:textId="77777777" w:rsidR="00A75F38" w:rsidRDefault="00A75F38" w:rsidP="004B4F3D">
            <w:pPr>
              <w:pStyle w:val="MdTableCell"/>
            </w:pPr>
            <w:r>
              <w:t>15</w:t>
            </w:r>
          </w:p>
        </w:tc>
        <w:tc>
          <w:tcPr>
            <w:tcW w:w="1746" w:type="dxa"/>
            <w:tcBorders>
              <w:bottom w:val="single" w:sz="4" w:space="0" w:color="E1E4E8"/>
            </w:tcBorders>
            <w:tcMar>
              <w:top w:w="80" w:type="dxa"/>
              <w:left w:w="120" w:type="dxa"/>
              <w:bottom w:w="80" w:type="dxa"/>
              <w:right w:w="120" w:type="dxa"/>
            </w:tcMar>
            <w:vAlign w:val="center"/>
          </w:tcPr>
          <w:p w14:paraId="565F860F" w14:textId="77777777" w:rsidR="00A75F38" w:rsidRDefault="00A75F38" w:rsidP="004B4F3D">
            <w:pPr>
              <w:pStyle w:val="MdTableCell"/>
            </w:pPr>
            <w:r>
              <w:t>Paradas obligatorias diarias</w:t>
            </w:r>
          </w:p>
        </w:tc>
      </w:tr>
    </w:tbl>
    <w:p w14:paraId="7A437D1B" w14:textId="77777777" w:rsidR="00F2537D" w:rsidRPr="00F2537D" w:rsidRDefault="00F2537D" w:rsidP="00F2537D">
      <w:pPr>
        <w:tabs>
          <w:tab w:val="left" w:pos="7224"/>
        </w:tabs>
        <w:spacing w:line="360" w:lineRule="auto"/>
        <w:rPr>
          <w:rFonts w:ascii="Times New Roman" w:hAnsi="Times New Roman" w:cs="Times New Roman"/>
          <w:noProof/>
          <w:color w:val="auto"/>
          <w:szCs w:val="24"/>
        </w:rPr>
      </w:pPr>
    </w:p>
    <w:p w14:paraId="6E11E043" w14:textId="286499EE" w:rsidR="00C70482" w:rsidRPr="00D12A2B" w:rsidRDefault="00C70482" w:rsidP="00D12A2B">
      <w:pPr>
        <w:pStyle w:val="Titulo3"/>
        <w:numPr>
          <w:ilvl w:val="0"/>
          <w:numId w:val="0"/>
        </w:numPr>
        <w:ind w:firstLine="360"/>
      </w:pPr>
      <w:r w:rsidRPr="00C70482">
        <w:lastRenderedPageBreak/>
        <w:t>M.3.3 Análisis de prioridades.</w:t>
      </w:r>
    </w:p>
    <w:p w14:paraId="3ED56DFD" w14:textId="77777777" w:rsidR="00C70482" w:rsidRPr="00C70482" w:rsidRDefault="00C70482" w:rsidP="00C70482">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Basándose en el índice de prioridad calculado, las subcausas se clasifican en tres niveles:</w:t>
      </w:r>
    </w:p>
    <w:p w14:paraId="2622BB89" w14:textId="37648C61" w:rsidR="00C70482" w:rsidRPr="00D12A2B" w:rsidRDefault="00C70482" w:rsidP="00C70482">
      <w:pPr>
        <w:tabs>
          <w:tab w:val="left" w:pos="7224"/>
        </w:tabs>
        <w:spacing w:line="360" w:lineRule="auto"/>
        <w:rPr>
          <w:rFonts w:ascii="Times New Roman" w:hAnsi="Times New Roman" w:cs="Times New Roman"/>
          <w:b/>
          <w:bCs/>
          <w:szCs w:val="24"/>
        </w:rPr>
      </w:pPr>
      <w:r w:rsidRPr="00D12A2B">
        <w:rPr>
          <w:rFonts w:ascii="Times New Roman" w:hAnsi="Times New Roman" w:cs="Times New Roman"/>
          <w:b/>
          <w:bCs/>
          <w:szCs w:val="24"/>
        </w:rPr>
        <w:t>Prioridad crítica (P ≥ 45).</w:t>
      </w:r>
    </w:p>
    <w:p w14:paraId="399329D5" w14:textId="4AA102A5" w:rsidR="00C70482" w:rsidRPr="00D12A2B" w:rsidRDefault="00C70482" w:rsidP="00C550BC">
      <w:pPr>
        <w:pStyle w:val="Prrafodelista"/>
        <w:numPr>
          <w:ilvl w:val="1"/>
          <w:numId w:val="170"/>
        </w:numPr>
        <w:tabs>
          <w:tab w:val="left" w:pos="7224"/>
        </w:tabs>
        <w:spacing w:line="360" w:lineRule="auto"/>
        <w:ind w:left="426"/>
        <w:rPr>
          <w:rFonts w:ascii="Times New Roman" w:hAnsi="Times New Roman" w:cs="Times New Roman"/>
          <w:szCs w:val="24"/>
        </w:rPr>
      </w:pPr>
      <w:r w:rsidRPr="00D12A2B">
        <w:rPr>
          <w:rFonts w:ascii="Times New Roman" w:hAnsi="Times New Roman" w:cs="Times New Roman"/>
          <w:b/>
          <w:bCs/>
          <w:szCs w:val="24"/>
        </w:rPr>
        <w:t>Falta de sensores de vibración permanentes (P = 50):</w:t>
      </w:r>
      <w:r w:rsidRPr="00D12A2B">
        <w:rPr>
          <w:rFonts w:ascii="Times New Roman" w:hAnsi="Times New Roman" w:cs="Times New Roman"/>
          <w:szCs w:val="24"/>
        </w:rPr>
        <w:t xml:space="preserve"> La ausencia de monitorización continua impide la detección temprana de la degradación mecánica.</w:t>
      </w:r>
    </w:p>
    <w:p w14:paraId="0E62526E" w14:textId="518A7571" w:rsidR="00C70482" w:rsidRPr="00D12A2B" w:rsidRDefault="00C70482" w:rsidP="00C550BC">
      <w:pPr>
        <w:pStyle w:val="Prrafodelista"/>
        <w:numPr>
          <w:ilvl w:val="1"/>
          <w:numId w:val="170"/>
        </w:numPr>
        <w:tabs>
          <w:tab w:val="left" w:pos="7224"/>
        </w:tabs>
        <w:spacing w:line="360" w:lineRule="auto"/>
        <w:ind w:left="426"/>
        <w:rPr>
          <w:rFonts w:ascii="Times New Roman" w:hAnsi="Times New Roman" w:cs="Times New Roman"/>
          <w:szCs w:val="24"/>
        </w:rPr>
      </w:pPr>
      <w:r w:rsidRPr="00D12A2B">
        <w:rPr>
          <w:rFonts w:ascii="Times New Roman" w:hAnsi="Times New Roman" w:cs="Times New Roman"/>
          <w:b/>
          <w:bCs/>
          <w:szCs w:val="24"/>
        </w:rPr>
        <w:t>Resolución temporal insuficiente (P = 48):</w:t>
      </w:r>
      <w:r w:rsidRPr="00D12A2B">
        <w:rPr>
          <w:rFonts w:ascii="Times New Roman" w:hAnsi="Times New Roman" w:cs="Times New Roman"/>
          <w:szCs w:val="24"/>
        </w:rPr>
        <w:t xml:space="preserve"> el muestreo cada 5 minutos no permite detectar eventos transitorios críticos. El muestreo cada cinco minutos no captura eventos transitorios críticos.</w:t>
      </w:r>
    </w:p>
    <w:p w14:paraId="34F83409" w14:textId="7823FFC5" w:rsidR="00C70482" w:rsidRPr="00D12A2B" w:rsidRDefault="00C70482" w:rsidP="00C550BC">
      <w:pPr>
        <w:pStyle w:val="Prrafodelista"/>
        <w:numPr>
          <w:ilvl w:val="1"/>
          <w:numId w:val="170"/>
        </w:numPr>
        <w:tabs>
          <w:tab w:val="left" w:pos="7224"/>
        </w:tabs>
        <w:spacing w:line="360" w:lineRule="auto"/>
        <w:ind w:left="426"/>
        <w:rPr>
          <w:rFonts w:ascii="Times New Roman" w:hAnsi="Times New Roman" w:cs="Times New Roman"/>
          <w:szCs w:val="24"/>
        </w:rPr>
      </w:pPr>
      <w:r w:rsidRPr="00D12A2B">
        <w:rPr>
          <w:rFonts w:ascii="Times New Roman" w:hAnsi="Times New Roman" w:cs="Times New Roman"/>
          <w:b/>
          <w:bCs/>
          <w:szCs w:val="24"/>
        </w:rPr>
        <w:t>Funcionamiento del VDF hasta 60 Hz (P = 48):</w:t>
      </w:r>
      <w:r w:rsidRPr="00D12A2B">
        <w:rPr>
          <w:rFonts w:ascii="Times New Roman" w:hAnsi="Times New Roman" w:cs="Times New Roman"/>
          <w:szCs w:val="24"/>
        </w:rPr>
        <w:t xml:space="preserve"> Los variadores generan armónicos que enmascaran las señales de fallo.</w:t>
      </w:r>
    </w:p>
    <w:p w14:paraId="1AE60FE8" w14:textId="6C46D118" w:rsidR="00C70482" w:rsidRPr="00D12A2B" w:rsidRDefault="00C70482" w:rsidP="00C550BC">
      <w:pPr>
        <w:pStyle w:val="Prrafodelista"/>
        <w:numPr>
          <w:ilvl w:val="1"/>
          <w:numId w:val="170"/>
        </w:numPr>
        <w:tabs>
          <w:tab w:val="left" w:pos="7224"/>
        </w:tabs>
        <w:spacing w:line="360" w:lineRule="auto"/>
        <w:ind w:left="426"/>
        <w:rPr>
          <w:rFonts w:ascii="Times New Roman" w:hAnsi="Times New Roman" w:cs="Times New Roman"/>
          <w:szCs w:val="24"/>
        </w:rPr>
      </w:pPr>
      <w:r w:rsidRPr="00D12A2B">
        <w:rPr>
          <w:rFonts w:ascii="Times New Roman" w:hAnsi="Times New Roman" w:cs="Times New Roman"/>
          <w:b/>
          <w:bCs/>
          <w:szCs w:val="24"/>
        </w:rPr>
        <w:t>Falta análisis de patrones históricos (P=48): Desaprovechamiento</w:t>
      </w:r>
      <w:r w:rsidRPr="00D12A2B">
        <w:rPr>
          <w:rFonts w:ascii="Times New Roman" w:hAnsi="Times New Roman" w:cs="Times New Roman"/>
          <w:szCs w:val="24"/>
        </w:rPr>
        <w:t xml:space="preserve"> de 100 646 registros disponibles.</w:t>
      </w:r>
    </w:p>
    <w:p w14:paraId="31EEA04F" w14:textId="2F495737" w:rsidR="00D12A2B" w:rsidRPr="0018302B" w:rsidRDefault="00C70482" w:rsidP="00C550BC">
      <w:pPr>
        <w:pStyle w:val="Prrafodelista"/>
        <w:numPr>
          <w:ilvl w:val="1"/>
          <w:numId w:val="170"/>
        </w:numPr>
        <w:tabs>
          <w:tab w:val="left" w:pos="7224"/>
        </w:tabs>
        <w:spacing w:line="360" w:lineRule="auto"/>
        <w:ind w:left="426"/>
        <w:rPr>
          <w:rFonts w:ascii="Times New Roman" w:hAnsi="Times New Roman" w:cs="Times New Roman"/>
          <w:szCs w:val="24"/>
        </w:rPr>
      </w:pPr>
      <w:r w:rsidRPr="00D12A2B">
        <w:rPr>
          <w:rFonts w:ascii="Times New Roman" w:hAnsi="Times New Roman" w:cs="Times New Roman"/>
          <w:b/>
          <w:bCs/>
          <w:szCs w:val="24"/>
        </w:rPr>
        <w:t>Compresores de 250 HP de alta exigencia (P = 45):</w:t>
      </w:r>
      <w:r w:rsidRPr="00D12A2B">
        <w:rPr>
          <w:rFonts w:ascii="Times New Roman" w:hAnsi="Times New Roman" w:cs="Times New Roman"/>
          <w:szCs w:val="24"/>
        </w:rPr>
        <w:t xml:space="preserve"> Equipos críticos operando en condiciones límite.</w:t>
      </w:r>
    </w:p>
    <w:p w14:paraId="5DB14443" w14:textId="77777777" w:rsidR="00C70482" w:rsidRPr="00D12A2B" w:rsidRDefault="00C70482" w:rsidP="00C70482">
      <w:pPr>
        <w:tabs>
          <w:tab w:val="left" w:pos="7224"/>
        </w:tabs>
        <w:spacing w:line="360" w:lineRule="auto"/>
        <w:rPr>
          <w:rFonts w:ascii="Times New Roman" w:hAnsi="Times New Roman" w:cs="Times New Roman"/>
          <w:b/>
          <w:bCs/>
          <w:szCs w:val="24"/>
        </w:rPr>
      </w:pPr>
      <w:r w:rsidRPr="00D12A2B">
        <w:rPr>
          <w:rFonts w:ascii="Times New Roman" w:hAnsi="Times New Roman" w:cs="Times New Roman"/>
          <w:b/>
          <w:bCs/>
          <w:szCs w:val="24"/>
        </w:rPr>
        <w:t>Prioridad alta (P = 30-44).</w:t>
      </w:r>
    </w:p>
    <w:p w14:paraId="0F975171" w14:textId="6DB25ADD"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Ausencia de monitorización continua (P = 40).</w:t>
      </w:r>
    </w:p>
    <w:p w14:paraId="72E15BF9" w14:textId="77777777" w:rsidR="00D12A2B"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Inversión insuficiente en herramientas diagnósticas (P = 36).</w:t>
      </w:r>
    </w:p>
    <w:p w14:paraId="2CD09254" w14:textId="779A3B49"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Restricciones de acceso a mediciones (P=36).</w:t>
      </w:r>
    </w:p>
    <w:p w14:paraId="269C97E7"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Limitaciones del personal especializado (P=36).</w:t>
      </w:r>
    </w:p>
    <w:p w14:paraId="5218B91B"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Variabilidad de tarifas y condiciones (P=36).</w:t>
      </w:r>
    </w:p>
    <w:p w14:paraId="786B19C7"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Presupuesto limitado para el mantenimiento predictivo (P=32).</w:t>
      </w:r>
    </w:p>
    <w:p w14:paraId="3B4FA0BB" w14:textId="4BB61891"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Priorización de los costes operativos inmediatos (P = 30).</w:t>
      </w:r>
    </w:p>
    <w:p w14:paraId="78D5FBF3" w14:textId="77777777" w:rsidR="00C70482" w:rsidRPr="00ED7DD0" w:rsidRDefault="00C70482" w:rsidP="00ED7DD0">
      <w:pPr>
        <w:tabs>
          <w:tab w:val="left" w:pos="7224"/>
        </w:tabs>
        <w:spacing w:line="360" w:lineRule="auto"/>
        <w:rPr>
          <w:rFonts w:ascii="Times New Roman" w:hAnsi="Times New Roman" w:cs="Times New Roman"/>
          <w:b/>
          <w:bCs/>
          <w:szCs w:val="24"/>
        </w:rPr>
      </w:pPr>
      <w:r w:rsidRPr="00ED7DD0">
        <w:rPr>
          <w:rFonts w:ascii="Times New Roman" w:hAnsi="Times New Roman" w:cs="Times New Roman"/>
          <w:b/>
          <w:bCs/>
          <w:szCs w:val="24"/>
        </w:rPr>
        <w:t>Prioridad media (P &lt; 30).</w:t>
      </w:r>
    </w:p>
    <w:p w14:paraId="522ECFFF"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Predominio de estrategias correctivas (P = 24).</w:t>
      </w:r>
    </w:p>
    <w:p w14:paraId="607345DA"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Ciclos frecuentes de arranque/parada (P = 20).</w:t>
      </w:r>
    </w:p>
    <w:p w14:paraId="5D8E3ED8"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Penalizaciones por consumo en horarios restringidos (P = 20).</w:t>
      </w:r>
    </w:p>
    <w:p w14:paraId="776D1650" w14:textId="77777777"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t>Mantenimiento preventivo programado (P=15).</w:t>
      </w:r>
    </w:p>
    <w:p w14:paraId="4A602C32" w14:textId="76B79C7B" w:rsidR="00C70482" w:rsidRPr="00D12A2B" w:rsidRDefault="00C70482" w:rsidP="00C550BC">
      <w:pPr>
        <w:pStyle w:val="Prrafodelista"/>
        <w:numPr>
          <w:ilvl w:val="0"/>
          <w:numId w:val="171"/>
        </w:numPr>
        <w:tabs>
          <w:tab w:val="left" w:pos="7224"/>
        </w:tabs>
        <w:spacing w:line="360" w:lineRule="auto"/>
        <w:rPr>
          <w:rFonts w:ascii="Times New Roman" w:hAnsi="Times New Roman" w:cs="Times New Roman"/>
          <w:szCs w:val="24"/>
        </w:rPr>
      </w:pPr>
      <w:r w:rsidRPr="00D12A2B">
        <w:rPr>
          <w:rFonts w:ascii="Times New Roman" w:hAnsi="Times New Roman" w:cs="Times New Roman"/>
          <w:szCs w:val="24"/>
        </w:rPr>
        <w:lastRenderedPageBreak/>
        <w:t>Restricciones horarias de punta (P = 15).</w:t>
      </w:r>
    </w:p>
    <w:p w14:paraId="32AA4314" w14:textId="072CEC44" w:rsidR="00C70482" w:rsidRDefault="00C70482" w:rsidP="00DD403B">
      <w:pPr>
        <w:pStyle w:val="Titulo2"/>
        <w:numPr>
          <w:ilvl w:val="0"/>
          <w:numId w:val="0"/>
        </w:numPr>
      </w:pPr>
      <w:r w:rsidRPr="00C70482">
        <w:t>M.4. Evidencia asociada y validación cuantitativa.</w:t>
      </w:r>
    </w:p>
    <w:p w14:paraId="77A04D0E" w14:textId="77777777" w:rsidR="001924E9" w:rsidRPr="00DD403B" w:rsidRDefault="001924E9" w:rsidP="00DD403B">
      <w:pPr>
        <w:pStyle w:val="Titulo2"/>
        <w:numPr>
          <w:ilvl w:val="0"/>
          <w:numId w:val="0"/>
        </w:numPr>
      </w:pPr>
    </w:p>
    <w:p w14:paraId="3DE71EC1" w14:textId="1B8CEA93" w:rsidR="00C70482" w:rsidRPr="001924E9" w:rsidRDefault="00C70482" w:rsidP="001924E9">
      <w:pPr>
        <w:pStyle w:val="Titulo3"/>
        <w:numPr>
          <w:ilvl w:val="0"/>
          <w:numId w:val="0"/>
        </w:numPr>
        <w:ind w:firstLine="720"/>
      </w:pPr>
      <w:r w:rsidRPr="00C70482">
        <w:t>M.4.1 Datos de soporte por categoría.</w:t>
      </w:r>
    </w:p>
    <w:p w14:paraId="6693A8BA" w14:textId="77777777" w:rsidR="00C70482" w:rsidRPr="00DD403B" w:rsidRDefault="00C70482" w:rsidP="00C70482">
      <w:pPr>
        <w:tabs>
          <w:tab w:val="left" w:pos="7224"/>
        </w:tabs>
        <w:spacing w:line="360" w:lineRule="auto"/>
        <w:rPr>
          <w:rFonts w:ascii="Times New Roman" w:hAnsi="Times New Roman" w:cs="Times New Roman"/>
          <w:b/>
          <w:bCs/>
          <w:szCs w:val="24"/>
        </w:rPr>
      </w:pPr>
      <w:r w:rsidRPr="00DD403B">
        <w:rPr>
          <w:rFonts w:ascii="Times New Roman" w:hAnsi="Times New Roman" w:cs="Times New Roman"/>
          <w:b/>
          <w:bCs/>
          <w:szCs w:val="24"/>
        </w:rPr>
        <w:t>Factores económicos.</w:t>
      </w:r>
    </w:p>
    <w:p w14:paraId="51B0BEA5" w14:textId="77777777" w:rsidR="00C70482" w:rsidRPr="00DD403B" w:rsidRDefault="00C70482" w:rsidP="00C550BC">
      <w:pPr>
        <w:pStyle w:val="Prrafodelista"/>
        <w:numPr>
          <w:ilvl w:val="0"/>
          <w:numId w:val="169"/>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Presupuesto actual:</w:t>
      </w:r>
      <w:r w:rsidRPr="00DD403B">
        <w:rPr>
          <w:rFonts w:ascii="Times New Roman" w:hAnsi="Times New Roman" w:cs="Times New Roman"/>
          <w:szCs w:val="24"/>
        </w:rPr>
        <w:t xml:space="preserve"> inferior al 5 % del presupuesto total destinado a mantenimiento predictivo.</w:t>
      </w:r>
    </w:p>
    <w:p w14:paraId="33833653" w14:textId="77777777" w:rsidR="00C70482" w:rsidRPr="00DD403B" w:rsidRDefault="00C70482" w:rsidP="00C550BC">
      <w:pPr>
        <w:pStyle w:val="Prrafodelista"/>
        <w:numPr>
          <w:ilvl w:val="0"/>
          <w:numId w:val="169"/>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Distribución OT:</w:t>
      </w:r>
      <w:r w:rsidRPr="00DD403B">
        <w:rPr>
          <w:rFonts w:ascii="Times New Roman" w:hAnsi="Times New Roman" w:cs="Times New Roman"/>
          <w:szCs w:val="24"/>
        </w:rPr>
        <w:t xml:space="preserve"> 1.379 preventivas (98,29 %) frente a 12 correctivas (0,86 %).</w:t>
      </w:r>
    </w:p>
    <w:p w14:paraId="090E8B03" w14:textId="0A5FCDE6" w:rsidR="00C70482" w:rsidRPr="00DD403B" w:rsidRDefault="00C70482" w:rsidP="00C550BC">
      <w:pPr>
        <w:pStyle w:val="Prrafodelista"/>
        <w:numPr>
          <w:ilvl w:val="0"/>
          <w:numId w:val="169"/>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 xml:space="preserve">Inversión tecnológica: </w:t>
      </w:r>
      <w:r w:rsidRPr="00DD403B">
        <w:rPr>
          <w:rFonts w:ascii="Times New Roman" w:hAnsi="Times New Roman" w:cs="Times New Roman"/>
          <w:szCs w:val="24"/>
        </w:rPr>
        <w:t>ausencia de sensores permanentes en puntos críticos.</w:t>
      </w:r>
    </w:p>
    <w:p w14:paraId="0DF7A545" w14:textId="77777777" w:rsidR="00C70482" w:rsidRPr="00DD403B" w:rsidRDefault="00C70482" w:rsidP="00C70482">
      <w:pPr>
        <w:tabs>
          <w:tab w:val="left" w:pos="7224"/>
        </w:tabs>
        <w:spacing w:line="360" w:lineRule="auto"/>
        <w:rPr>
          <w:rFonts w:ascii="Times New Roman" w:hAnsi="Times New Roman" w:cs="Times New Roman"/>
          <w:b/>
          <w:bCs/>
          <w:szCs w:val="24"/>
        </w:rPr>
      </w:pPr>
      <w:r w:rsidRPr="00DD403B">
        <w:rPr>
          <w:rFonts w:ascii="Times New Roman" w:hAnsi="Times New Roman" w:cs="Times New Roman"/>
          <w:b/>
          <w:bCs/>
          <w:szCs w:val="24"/>
        </w:rPr>
        <w:t>Restricciones operativas.</w:t>
      </w:r>
    </w:p>
    <w:p w14:paraId="4AAE7EB2" w14:textId="77777777" w:rsidR="00C70482" w:rsidRPr="00DD403B" w:rsidRDefault="00C70482" w:rsidP="00C550BC">
      <w:pPr>
        <w:pStyle w:val="Prrafodelista"/>
        <w:numPr>
          <w:ilvl w:val="0"/>
          <w:numId w:val="168"/>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Paradas obligatorias:</w:t>
      </w:r>
      <w:r w:rsidRPr="00DD403B">
        <w:rPr>
          <w:rFonts w:ascii="Times New Roman" w:hAnsi="Times New Roman" w:cs="Times New Roman"/>
          <w:szCs w:val="24"/>
        </w:rPr>
        <w:t xml:space="preserve"> 5 horas diarias (de 18:00 a 23:00) durante 6 meses al año.</w:t>
      </w:r>
    </w:p>
    <w:p w14:paraId="66D652FD" w14:textId="77777777" w:rsidR="00C70482" w:rsidRPr="00DD403B" w:rsidRDefault="00C70482" w:rsidP="00C550BC">
      <w:pPr>
        <w:pStyle w:val="Prrafodelista"/>
        <w:numPr>
          <w:ilvl w:val="0"/>
          <w:numId w:val="168"/>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Frecuencia de mediciones:</w:t>
      </w:r>
      <w:r w:rsidRPr="00DD403B">
        <w:rPr>
          <w:rFonts w:ascii="Times New Roman" w:hAnsi="Times New Roman" w:cs="Times New Roman"/>
          <w:szCs w:val="24"/>
        </w:rPr>
        <w:t xml:space="preserve"> una lectura diaria de vibraciones frente al requerimiento continuo.</w:t>
      </w:r>
    </w:p>
    <w:p w14:paraId="4CB91F35" w14:textId="6F769D90" w:rsidR="00C70482" w:rsidRPr="00DD403B" w:rsidRDefault="00C70482" w:rsidP="00C550BC">
      <w:pPr>
        <w:pStyle w:val="Prrafodelista"/>
        <w:numPr>
          <w:ilvl w:val="0"/>
          <w:numId w:val="168"/>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Personal capacitado:</w:t>
      </w:r>
      <w:r w:rsidRPr="00DD403B">
        <w:rPr>
          <w:rFonts w:ascii="Times New Roman" w:hAnsi="Times New Roman" w:cs="Times New Roman"/>
          <w:szCs w:val="24"/>
        </w:rPr>
        <w:t xml:space="preserve"> menos de dos técnicos con formación en análisis predictivo avanzado.</w:t>
      </w:r>
    </w:p>
    <w:p w14:paraId="74EF14D5" w14:textId="77777777" w:rsidR="00C70482" w:rsidRPr="00DD403B" w:rsidRDefault="00C70482" w:rsidP="00C70482">
      <w:pPr>
        <w:tabs>
          <w:tab w:val="left" w:pos="7224"/>
        </w:tabs>
        <w:spacing w:line="360" w:lineRule="auto"/>
        <w:rPr>
          <w:rFonts w:ascii="Times New Roman" w:hAnsi="Times New Roman" w:cs="Times New Roman"/>
          <w:b/>
          <w:bCs/>
          <w:szCs w:val="24"/>
        </w:rPr>
      </w:pPr>
      <w:r w:rsidRPr="00DD403B">
        <w:rPr>
          <w:rFonts w:ascii="Times New Roman" w:hAnsi="Times New Roman" w:cs="Times New Roman"/>
          <w:b/>
          <w:bCs/>
          <w:szCs w:val="24"/>
        </w:rPr>
        <w:t>Limitaciones tecnológicas.</w:t>
      </w:r>
    </w:p>
    <w:p w14:paraId="29B62F81" w14:textId="115E92F0" w:rsidR="00C70482" w:rsidRPr="00ED7DD0" w:rsidRDefault="00C70482" w:rsidP="00C550BC">
      <w:pPr>
        <w:pStyle w:val="Prrafodelista"/>
        <w:numPr>
          <w:ilvl w:val="0"/>
          <w:numId w:val="172"/>
        </w:numPr>
        <w:tabs>
          <w:tab w:val="left" w:pos="7224"/>
        </w:tabs>
        <w:spacing w:line="360" w:lineRule="auto"/>
        <w:rPr>
          <w:rFonts w:ascii="Times New Roman" w:hAnsi="Times New Roman" w:cs="Times New Roman"/>
          <w:szCs w:val="24"/>
        </w:rPr>
      </w:pPr>
      <w:r w:rsidRPr="00ED7DD0">
        <w:rPr>
          <w:rFonts w:ascii="Times New Roman" w:hAnsi="Times New Roman" w:cs="Times New Roman"/>
          <w:b/>
          <w:bCs/>
          <w:szCs w:val="24"/>
        </w:rPr>
        <w:t>Resolución temporal:</w:t>
      </w:r>
      <w:r w:rsidRPr="00ED7DD0">
        <w:rPr>
          <w:rFonts w:ascii="Times New Roman" w:hAnsi="Times New Roman" w:cs="Times New Roman"/>
          <w:szCs w:val="24"/>
        </w:rPr>
        <w:t xml:space="preserve"> muestreo cada 5 minutos frente a eventos críticos en menos de 1 minuto.</w:t>
      </w:r>
    </w:p>
    <w:p w14:paraId="0A62767E" w14:textId="5B058E63" w:rsidR="00C70482" w:rsidRPr="00ED7DD0" w:rsidRDefault="00C70482" w:rsidP="00C550BC">
      <w:pPr>
        <w:pStyle w:val="Prrafodelista"/>
        <w:numPr>
          <w:ilvl w:val="0"/>
          <w:numId w:val="172"/>
        </w:numPr>
        <w:tabs>
          <w:tab w:val="left" w:pos="7224"/>
        </w:tabs>
        <w:spacing w:line="360" w:lineRule="auto"/>
        <w:rPr>
          <w:rFonts w:ascii="Times New Roman" w:hAnsi="Times New Roman" w:cs="Times New Roman"/>
          <w:szCs w:val="24"/>
        </w:rPr>
      </w:pPr>
      <w:r w:rsidRPr="00ED7DD0">
        <w:rPr>
          <w:rFonts w:ascii="Times New Roman" w:hAnsi="Times New Roman" w:cs="Times New Roman"/>
          <w:b/>
          <w:bCs/>
          <w:szCs w:val="24"/>
        </w:rPr>
        <w:t>Cobertura sensorial:</w:t>
      </w:r>
      <w:r w:rsidRPr="00ED7DD0">
        <w:rPr>
          <w:rFonts w:ascii="Times New Roman" w:hAnsi="Times New Roman" w:cs="Times New Roman"/>
          <w:szCs w:val="24"/>
        </w:rPr>
        <w:t xml:space="preserve"> solo compresor 2 con mediciones diarias.</w:t>
      </w:r>
    </w:p>
    <w:p w14:paraId="0B61051B" w14:textId="471C7BC0" w:rsidR="00C70482" w:rsidRPr="00ED7DD0" w:rsidRDefault="00C70482" w:rsidP="00C550BC">
      <w:pPr>
        <w:pStyle w:val="Prrafodelista"/>
        <w:numPr>
          <w:ilvl w:val="0"/>
          <w:numId w:val="172"/>
        </w:numPr>
        <w:tabs>
          <w:tab w:val="left" w:pos="7224"/>
        </w:tabs>
        <w:spacing w:line="360" w:lineRule="auto"/>
        <w:rPr>
          <w:rFonts w:ascii="Times New Roman" w:hAnsi="Times New Roman" w:cs="Times New Roman"/>
          <w:szCs w:val="24"/>
        </w:rPr>
      </w:pPr>
      <w:r w:rsidRPr="00ED7DD0">
        <w:rPr>
          <w:rFonts w:ascii="Times New Roman" w:hAnsi="Times New Roman" w:cs="Times New Roman"/>
          <w:b/>
          <w:bCs/>
          <w:szCs w:val="24"/>
        </w:rPr>
        <w:t>Integración de sistemas:</w:t>
      </w:r>
      <w:r w:rsidRPr="00ED7DD0">
        <w:rPr>
          <w:rFonts w:ascii="Times New Roman" w:hAnsi="Times New Roman" w:cs="Times New Roman"/>
          <w:szCs w:val="24"/>
        </w:rPr>
        <w:t xml:space="preserve"> sin conexión en tiempo real entre la GMAO y los sensores.</w:t>
      </w:r>
    </w:p>
    <w:p w14:paraId="3A89EDFB" w14:textId="19796BE5" w:rsidR="00C70482" w:rsidRPr="00DD403B" w:rsidRDefault="00C70482" w:rsidP="00C70482">
      <w:pPr>
        <w:tabs>
          <w:tab w:val="left" w:pos="7224"/>
        </w:tabs>
        <w:spacing w:line="360" w:lineRule="auto"/>
        <w:rPr>
          <w:rFonts w:ascii="Times New Roman" w:hAnsi="Times New Roman" w:cs="Times New Roman"/>
          <w:b/>
          <w:bCs/>
          <w:szCs w:val="24"/>
        </w:rPr>
      </w:pPr>
      <w:r w:rsidRPr="00DD403B">
        <w:rPr>
          <w:rFonts w:ascii="Times New Roman" w:hAnsi="Times New Roman" w:cs="Times New Roman"/>
          <w:b/>
          <w:bCs/>
          <w:szCs w:val="24"/>
        </w:rPr>
        <w:t>Características técnicas:</w:t>
      </w:r>
    </w:p>
    <w:p w14:paraId="16CCCDCE" w14:textId="77777777" w:rsidR="00C70482" w:rsidRPr="00DD403B" w:rsidRDefault="00C70482" w:rsidP="00C550BC">
      <w:pPr>
        <w:pStyle w:val="Prrafodelista"/>
        <w:numPr>
          <w:ilvl w:val="0"/>
          <w:numId w:val="167"/>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Rango de distorsión armónica total (THD) observado:</w:t>
      </w:r>
      <w:r w:rsidRPr="00DD403B">
        <w:rPr>
          <w:rFonts w:ascii="Times New Roman" w:hAnsi="Times New Roman" w:cs="Times New Roman"/>
          <w:szCs w:val="24"/>
        </w:rPr>
        <w:t xml:space="preserve"> 2,1 % - 8,7 %, con picos &gt;10 % durante arranques.</w:t>
      </w:r>
    </w:p>
    <w:p w14:paraId="77009A9F" w14:textId="77777777" w:rsidR="00C70482" w:rsidRPr="00DD403B" w:rsidRDefault="00C70482" w:rsidP="00C550BC">
      <w:pPr>
        <w:pStyle w:val="Prrafodelista"/>
        <w:numPr>
          <w:ilvl w:val="0"/>
          <w:numId w:val="167"/>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Potencia nominal:</w:t>
      </w:r>
      <w:r w:rsidRPr="00DD403B">
        <w:rPr>
          <w:rFonts w:ascii="Times New Roman" w:hAnsi="Times New Roman" w:cs="Times New Roman"/>
          <w:szCs w:val="24"/>
        </w:rPr>
        <w:t xml:space="preserve"> 250 HP por compresor (750 HP totales instalados).</w:t>
      </w:r>
    </w:p>
    <w:p w14:paraId="323FB776" w14:textId="3F31D941" w:rsidR="00C70482" w:rsidRPr="00DD403B" w:rsidRDefault="00C70482" w:rsidP="00C550BC">
      <w:pPr>
        <w:pStyle w:val="Prrafodelista"/>
        <w:numPr>
          <w:ilvl w:val="0"/>
          <w:numId w:val="167"/>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 xml:space="preserve">Frecuencia de operación: </w:t>
      </w:r>
      <w:r w:rsidRPr="00DD403B">
        <w:rPr>
          <w:rFonts w:ascii="Times New Roman" w:hAnsi="Times New Roman" w:cs="Times New Roman"/>
          <w:szCs w:val="24"/>
        </w:rPr>
        <w:t>VDF hasta 60 Hz, generando armónicos &gt;5 %.</w:t>
      </w:r>
    </w:p>
    <w:p w14:paraId="05B07B7F" w14:textId="24C4B529" w:rsidR="00C70482" w:rsidRPr="00C70482" w:rsidRDefault="00C70482" w:rsidP="00DD403B">
      <w:pPr>
        <w:pStyle w:val="Titulo3"/>
        <w:numPr>
          <w:ilvl w:val="0"/>
          <w:numId w:val="0"/>
        </w:numPr>
        <w:ind w:firstLine="720"/>
      </w:pPr>
      <w:r w:rsidRPr="00C70482">
        <w:lastRenderedPageBreak/>
        <w:t>M.4.2 Correlaciones identificadas.</w:t>
      </w:r>
    </w:p>
    <w:p w14:paraId="3AE86DEE" w14:textId="5F1BE307" w:rsidR="001A04E1" w:rsidRPr="001A04E1" w:rsidRDefault="00C70482" w:rsidP="001A04E1">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El análisis de los 100 646 registros reveló correlaciones significativas entre las variables:</w:t>
      </w:r>
    </w:p>
    <w:tbl>
      <w:tblPr>
        <w:tblW w:w="5000" w:type="pct"/>
        <w:tblBorders>
          <w:top w:val="single" w:sz="4" w:space="0" w:color="E1E4E8"/>
          <w:bottom w:val="single" w:sz="4" w:space="0" w:color="E1E4E8"/>
          <w:insideH w:val="single" w:sz="2" w:space="0" w:color="E1E4E8"/>
          <w:insideV w:val="single" w:sz="2" w:space="0" w:color="F6F8FA"/>
        </w:tblBorders>
        <w:tblCellMar>
          <w:left w:w="10" w:type="dxa"/>
          <w:right w:w="10" w:type="dxa"/>
        </w:tblCellMar>
        <w:tblLook w:val="04A0" w:firstRow="1" w:lastRow="0" w:firstColumn="1" w:lastColumn="0" w:noHBand="0" w:noVBand="1"/>
      </w:tblPr>
      <w:tblGrid>
        <w:gridCol w:w="3501"/>
        <w:gridCol w:w="1902"/>
        <w:gridCol w:w="3289"/>
      </w:tblGrid>
      <w:tr w:rsidR="001A04E1" w14:paraId="67D938DE" w14:textId="77777777" w:rsidTr="004B4F3D">
        <w:tblPrEx>
          <w:tblCellMar>
            <w:top w:w="0" w:type="dxa"/>
            <w:bottom w:w="0" w:type="dxa"/>
          </w:tblCellMar>
        </w:tblPrEx>
        <w:trPr>
          <w:cantSplit/>
          <w:trHeight w:val="720"/>
          <w:tblHeader/>
        </w:trPr>
        <w:tc>
          <w:tcPr>
            <w:tcW w:w="0" w:type="auto"/>
            <w:tcMar>
              <w:top w:w="100" w:type="dxa"/>
              <w:left w:w="120" w:type="dxa"/>
              <w:bottom w:w="100" w:type="dxa"/>
              <w:right w:w="120" w:type="dxa"/>
            </w:tcMar>
            <w:vAlign w:val="center"/>
          </w:tcPr>
          <w:p w14:paraId="01CE21A6" w14:textId="77777777" w:rsidR="001A04E1" w:rsidRDefault="001A04E1" w:rsidP="004B4F3D">
            <w:pPr>
              <w:pStyle w:val="MdTableHeader"/>
            </w:pPr>
            <w:r>
              <w:t>Variables Correlacionadas</w:t>
            </w:r>
          </w:p>
        </w:tc>
        <w:tc>
          <w:tcPr>
            <w:tcW w:w="0" w:type="auto"/>
            <w:tcMar>
              <w:top w:w="100" w:type="dxa"/>
              <w:left w:w="120" w:type="dxa"/>
              <w:bottom w:w="100" w:type="dxa"/>
              <w:right w:w="120" w:type="dxa"/>
            </w:tcMar>
            <w:vAlign w:val="center"/>
          </w:tcPr>
          <w:p w14:paraId="5BED9D24" w14:textId="77777777" w:rsidR="001A04E1" w:rsidRDefault="001A04E1" w:rsidP="004B4F3D">
            <w:pPr>
              <w:pStyle w:val="MdTableHeader"/>
            </w:pPr>
            <w:r>
              <w:t>Coeficiente (r)</w:t>
            </w:r>
          </w:p>
        </w:tc>
        <w:tc>
          <w:tcPr>
            <w:tcW w:w="0" w:type="auto"/>
            <w:tcMar>
              <w:top w:w="100" w:type="dxa"/>
              <w:left w:w="120" w:type="dxa"/>
              <w:bottom w:w="100" w:type="dxa"/>
              <w:right w:w="120" w:type="dxa"/>
            </w:tcMar>
            <w:vAlign w:val="center"/>
          </w:tcPr>
          <w:p w14:paraId="45B264FE" w14:textId="77777777" w:rsidR="001A04E1" w:rsidRDefault="001A04E1" w:rsidP="004B4F3D">
            <w:pPr>
              <w:pStyle w:val="MdTableHeader"/>
            </w:pPr>
            <w:r>
              <w:t>Interpretación</w:t>
            </w:r>
          </w:p>
        </w:tc>
      </w:tr>
      <w:tr w:rsidR="001A04E1" w14:paraId="0AD2CB8C" w14:textId="77777777" w:rsidTr="004B4F3D">
        <w:tblPrEx>
          <w:tblCellMar>
            <w:top w:w="0" w:type="dxa"/>
            <w:bottom w:w="0" w:type="dxa"/>
          </w:tblCellMar>
        </w:tblPrEx>
        <w:trPr>
          <w:cantSplit/>
          <w:trHeight w:val="576"/>
        </w:trPr>
        <w:tc>
          <w:tcPr>
            <w:tcW w:w="0" w:type="auto"/>
            <w:tcMar>
              <w:top w:w="80" w:type="dxa"/>
              <w:left w:w="120" w:type="dxa"/>
              <w:bottom w:w="80" w:type="dxa"/>
              <w:right w:w="120" w:type="dxa"/>
            </w:tcMar>
            <w:vAlign w:val="center"/>
          </w:tcPr>
          <w:p w14:paraId="13677943" w14:textId="77777777" w:rsidR="001A04E1" w:rsidRDefault="001A04E1" w:rsidP="004B4F3D">
            <w:pPr>
              <w:pStyle w:val="MdTableCell"/>
            </w:pPr>
            <w:r>
              <w:t>THD - Vibraciones RMS</w:t>
            </w:r>
          </w:p>
        </w:tc>
        <w:tc>
          <w:tcPr>
            <w:tcW w:w="0" w:type="auto"/>
            <w:tcMar>
              <w:top w:w="80" w:type="dxa"/>
              <w:left w:w="120" w:type="dxa"/>
              <w:bottom w:w="80" w:type="dxa"/>
              <w:right w:w="120" w:type="dxa"/>
            </w:tcMar>
            <w:vAlign w:val="center"/>
          </w:tcPr>
          <w:p w14:paraId="03A3C64D" w14:textId="77777777" w:rsidR="001A04E1" w:rsidRDefault="001A04E1" w:rsidP="004B4F3D">
            <w:pPr>
              <w:pStyle w:val="MdTableCell"/>
            </w:pPr>
            <w:r>
              <w:t>0.73</w:t>
            </w:r>
          </w:p>
        </w:tc>
        <w:tc>
          <w:tcPr>
            <w:tcW w:w="0" w:type="auto"/>
            <w:tcMar>
              <w:top w:w="80" w:type="dxa"/>
              <w:left w:w="120" w:type="dxa"/>
              <w:bottom w:w="80" w:type="dxa"/>
              <w:right w:w="120" w:type="dxa"/>
            </w:tcMar>
            <w:vAlign w:val="center"/>
          </w:tcPr>
          <w:p w14:paraId="3CFB2BF9" w14:textId="77777777" w:rsidR="001A04E1" w:rsidRDefault="001A04E1" w:rsidP="004B4F3D">
            <w:pPr>
              <w:pStyle w:val="MdTableCell"/>
            </w:pPr>
            <w:r>
              <w:t>Correlación fuerte positiva</w:t>
            </w:r>
          </w:p>
        </w:tc>
      </w:tr>
      <w:tr w:rsidR="001A04E1" w14:paraId="7BC176D0" w14:textId="77777777" w:rsidTr="004B4F3D">
        <w:tblPrEx>
          <w:tblCellMar>
            <w:top w:w="0" w:type="dxa"/>
            <w:bottom w:w="0" w:type="dxa"/>
          </w:tblCellMar>
        </w:tblPrEx>
        <w:trPr>
          <w:cantSplit/>
          <w:trHeight w:val="576"/>
        </w:trPr>
        <w:tc>
          <w:tcPr>
            <w:tcW w:w="0" w:type="auto"/>
            <w:tcMar>
              <w:top w:w="80" w:type="dxa"/>
              <w:left w:w="120" w:type="dxa"/>
              <w:bottom w:w="80" w:type="dxa"/>
              <w:right w:w="120" w:type="dxa"/>
            </w:tcMar>
            <w:vAlign w:val="center"/>
          </w:tcPr>
          <w:p w14:paraId="53D77667" w14:textId="77777777" w:rsidR="001A04E1" w:rsidRDefault="001A04E1" w:rsidP="004B4F3D">
            <w:pPr>
              <w:pStyle w:val="MdTableCell"/>
            </w:pPr>
            <w:r>
              <w:t>Potencia Activa - Factor Potencia</w:t>
            </w:r>
          </w:p>
        </w:tc>
        <w:tc>
          <w:tcPr>
            <w:tcW w:w="0" w:type="auto"/>
            <w:tcMar>
              <w:top w:w="80" w:type="dxa"/>
              <w:left w:w="120" w:type="dxa"/>
              <w:bottom w:w="80" w:type="dxa"/>
              <w:right w:w="120" w:type="dxa"/>
            </w:tcMar>
            <w:vAlign w:val="center"/>
          </w:tcPr>
          <w:p w14:paraId="0BE61E45" w14:textId="77777777" w:rsidR="001A04E1" w:rsidRDefault="001A04E1" w:rsidP="004B4F3D">
            <w:pPr>
              <w:pStyle w:val="MdTableCell"/>
            </w:pPr>
            <w:r>
              <w:t>-0.68</w:t>
            </w:r>
          </w:p>
        </w:tc>
        <w:tc>
          <w:tcPr>
            <w:tcW w:w="0" w:type="auto"/>
            <w:tcMar>
              <w:top w:w="80" w:type="dxa"/>
              <w:left w:w="120" w:type="dxa"/>
              <w:bottom w:w="80" w:type="dxa"/>
              <w:right w:w="120" w:type="dxa"/>
            </w:tcMar>
            <w:vAlign w:val="center"/>
          </w:tcPr>
          <w:p w14:paraId="1623F02C" w14:textId="77777777" w:rsidR="001A04E1" w:rsidRDefault="001A04E1" w:rsidP="004B4F3D">
            <w:pPr>
              <w:pStyle w:val="MdTableCell"/>
            </w:pPr>
            <w:r>
              <w:t>Correlación negativa moderada</w:t>
            </w:r>
          </w:p>
        </w:tc>
      </w:tr>
      <w:tr w:rsidR="001A04E1" w14:paraId="20C26B29" w14:textId="77777777" w:rsidTr="004B4F3D">
        <w:tblPrEx>
          <w:tblCellMar>
            <w:top w:w="0" w:type="dxa"/>
            <w:bottom w:w="0" w:type="dxa"/>
          </w:tblCellMar>
        </w:tblPrEx>
        <w:trPr>
          <w:cantSplit/>
          <w:trHeight w:val="576"/>
        </w:trPr>
        <w:tc>
          <w:tcPr>
            <w:tcW w:w="0" w:type="auto"/>
            <w:tcMar>
              <w:top w:w="80" w:type="dxa"/>
              <w:left w:w="120" w:type="dxa"/>
              <w:bottom w:w="80" w:type="dxa"/>
              <w:right w:w="120" w:type="dxa"/>
            </w:tcMar>
            <w:vAlign w:val="center"/>
          </w:tcPr>
          <w:p w14:paraId="47F7F78F" w14:textId="77777777" w:rsidR="001A04E1" w:rsidRDefault="001A04E1" w:rsidP="004B4F3D">
            <w:pPr>
              <w:pStyle w:val="MdTableCell"/>
            </w:pPr>
            <w:r>
              <w:t>Arranques/día - THD máximo</w:t>
            </w:r>
          </w:p>
        </w:tc>
        <w:tc>
          <w:tcPr>
            <w:tcW w:w="0" w:type="auto"/>
            <w:tcMar>
              <w:top w:w="80" w:type="dxa"/>
              <w:left w:w="120" w:type="dxa"/>
              <w:bottom w:w="80" w:type="dxa"/>
              <w:right w:w="120" w:type="dxa"/>
            </w:tcMar>
            <w:vAlign w:val="center"/>
          </w:tcPr>
          <w:p w14:paraId="0EE0F54E" w14:textId="77777777" w:rsidR="001A04E1" w:rsidRDefault="001A04E1" w:rsidP="004B4F3D">
            <w:pPr>
              <w:pStyle w:val="MdTableCell"/>
            </w:pPr>
            <w:r>
              <w:t>0.81</w:t>
            </w:r>
          </w:p>
        </w:tc>
        <w:tc>
          <w:tcPr>
            <w:tcW w:w="0" w:type="auto"/>
            <w:tcMar>
              <w:top w:w="80" w:type="dxa"/>
              <w:left w:w="120" w:type="dxa"/>
              <w:bottom w:w="80" w:type="dxa"/>
              <w:right w:w="120" w:type="dxa"/>
            </w:tcMar>
            <w:vAlign w:val="center"/>
          </w:tcPr>
          <w:p w14:paraId="672F6855" w14:textId="77777777" w:rsidR="001A04E1" w:rsidRDefault="001A04E1" w:rsidP="004B4F3D">
            <w:pPr>
              <w:pStyle w:val="MdTableCell"/>
            </w:pPr>
            <w:r>
              <w:t>Correlación muy fuerte</w:t>
            </w:r>
          </w:p>
        </w:tc>
      </w:tr>
      <w:tr w:rsidR="001A04E1" w14:paraId="526B522B" w14:textId="77777777" w:rsidTr="004B4F3D">
        <w:tblPrEx>
          <w:tblCellMar>
            <w:top w:w="0" w:type="dxa"/>
            <w:bottom w:w="0" w:type="dxa"/>
          </w:tblCellMar>
        </w:tblPrEx>
        <w:trPr>
          <w:cantSplit/>
          <w:trHeight w:val="576"/>
        </w:trPr>
        <w:tc>
          <w:tcPr>
            <w:tcW w:w="0" w:type="auto"/>
            <w:tcBorders>
              <w:bottom w:val="single" w:sz="4" w:space="0" w:color="E1E4E8"/>
            </w:tcBorders>
            <w:tcMar>
              <w:top w:w="80" w:type="dxa"/>
              <w:left w:w="120" w:type="dxa"/>
              <w:bottom w:w="80" w:type="dxa"/>
              <w:right w:w="120" w:type="dxa"/>
            </w:tcMar>
            <w:vAlign w:val="center"/>
          </w:tcPr>
          <w:p w14:paraId="5D95B50C" w14:textId="77777777" w:rsidR="001A04E1" w:rsidRDefault="001A04E1" w:rsidP="004B4F3D">
            <w:pPr>
              <w:pStyle w:val="MdTableCell"/>
            </w:pPr>
            <w:r>
              <w:t>Temperatura - Presión descarga</w:t>
            </w:r>
          </w:p>
        </w:tc>
        <w:tc>
          <w:tcPr>
            <w:tcW w:w="0" w:type="auto"/>
            <w:tcBorders>
              <w:bottom w:val="single" w:sz="4" w:space="0" w:color="E1E4E8"/>
            </w:tcBorders>
            <w:tcMar>
              <w:top w:w="80" w:type="dxa"/>
              <w:left w:w="120" w:type="dxa"/>
              <w:bottom w:w="80" w:type="dxa"/>
              <w:right w:w="120" w:type="dxa"/>
            </w:tcMar>
            <w:vAlign w:val="center"/>
          </w:tcPr>
          <w:p w14:paraId="534F6D31" w14:textId="77777777" w:rsidR="001A04E1" w:rsidRDefault="001A04E1" w:rsidP="004B4F3D">
            <w:pPr>
              <w:pStyle w:val="MdTableCell"/>
            </w:pPr>
            <w:r>
              <w:t>0.92</w:t>
            </w:r>
          </w:p>
        </w:tc>
        <w:tc>
          <w:tcPr>
            <w:tcW w:w="0" w:type="auto"/>
            <w:tcBorders>
              <w:bottom w:val="single" w:sz="4" w:space="0" w:color="E1E4E8"/>
            </w:tcBorders>
            <w:tcMar>
              <w:top w:w="80" w:type="dxa"/>
              <w:left w:w="120" w:type="dxa"/>
              <w:bottom w:w="80" w:type="dxa"/>
              <w:right w:w="120" w:type="dxa"/>
            </w:tcMar>
            <w:vAlign w:val="center"/>
          </w:tcPr>
          <w:p w14:paraId="291CD6DB" w14:textId="77777777" w:rsidR="001A04E1" w:rsidRDefault="001A04E1" w:rsidP="004B4F3D">
            <w:pPr>
              <w:pStyle w:val="MdTableCell"/>
            </w:pPr>
            <w:r>
              <w:t>Correlación muy fuerte</w:t>
            </w:r>
          </w:p>
        </w:tc>
      </w:tr>
    </w:tbl>
    <w:p w14:paraId="4CE67237" w14:textId="198FC0E9" w:rsidR="00C70482" w:rsidRPr="00C70482" w:rsidRDefault="00DD403B" w:rsidP="00C70482">
      <w:pPr>
        <w:tabs>
          <w:tab w:val="left" w:pos="7224"/>
        </w:tabs>
        <w:spacing w:line="360" w:lineRule="auto"/>
        <w:rPr>
          <w:rFonts w:ascii="Times New Roman" w:hAnsi="Times New Roman" w:cs="Times New Roman"/>
          <w:szCs w:val="24"/>
        </w:rPr>
      </w:pPr>
      <w:r>
        <w:rPr>
          <w:rFonts w:ascii="Times New Roman" w:hAnsi="Times New Roman" w:cs="Times New Roman"/>
          <w:szCs w:val="24"/>
        </w:rPr>
        <w:tab/>
      </w:r>
    </w:p>
    <w:p w14:paraId="24BAE291" w14:textId="03A968FE" w:rsidR="00C70482" w:rsidRPr="00DD403B" w:rsidRDefault="00C70482" w:rsidP="00DD403B">
      <w:pPr>
        <w:pStyle w:val="Titulo3"/>
        <w:numPr>
          <w:ilvl w:val="0"/>
          <w:numId w:val="0"/>
        </w:numPr>
        <w:ind w:firstLine="720"/>
      </w:pPr>
      <w:r w:rsidRPr="00C70482">
        <w:t>M.4.3 Casos documentados de fallos.</w:t>
      </w:r>
    </w:p>
    <w:p w14:paraId="3092950A" w14:textId="77777777" w:rsidR="00C70482" w:rsidRPr="00C70482" w:rsidRDefault="00C70482" w:rsidP="00C70482">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Durante el período de análisis, se registraron los siguientes eventos:</w:t>
      </w:r>
    </w:p>
    <w:p w14:paraId="06D33F3E" w14:textId="77777777" w:rsidR="00C70482" w:rsidRPr="00DD403B" w:rsidRDefault="00C70482" w:rsidP="00C550BC">
      <w:pPr>
        <w:pStyle w:val="Prrafodelista"/>
        <w:numPr>
          <w:ilvl w:val="0"/>
          <w:numId w:val="166"/>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Evento crítico 14/03/2025:</w:t>
      </w:r>
      <w:r w:rsidRPr="00DD403B">
        <w:rPr>
          <w:rFonts w:ascii="Times New Roman" w:hAnsi="Times New Roman" w:cs="Times New Roman"/>
          <w:szCs w:val="24"/>
        </w:rPr>
        <w:t xml:space="preserve"> THD &gt; 12 %, precedido por un incremento de las vibraciones 72 horas antes.</w:t>
      </w:r>
    </w:p>
    <w:p w14:paraId="39671B21" w14:textId="77777777" w:rsidR="00C70482" w:rsidRPr="00DD403B" w:rsidRDefault="00C70482" w:rsidP="00C550BC">
      <w:pPr>
        <w:pStyle w:val="Prrafodelista"/>
        <w:numPr>
          <w:ilvl w:val="0"/>
          <w:numId w:val="166"/>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Degradación progresiva el 28/05/2025</w:t>
      </w:r>
      <w:r w:rsidRPr="00DD403B">
        <w:rPr>
          <w:rFonts w:ascii="Times New Roman" w:hAnsi="Times New Roman" w:cs="Times New Roman"/>
          <w:szCs w:val="24"/>
        </w:rPr>
        <w:t>: aumento gradual del THD durante los 6 días previos a la intervención.</w:t>
      </w:r>
    </w:p>
    <w:p w14:paraId="0F253BD4" w14:textId="21406373" w:rsidR="00C70482" w:rsidRPr="00DD403B" w:rsidRDefault="00C70482" w:rsidP="00C550BC">
      <w:pPr>
        <w:pStyle w:val="Prrafodelista"/>
        <w:numPr>
          <w:ilvl w:val="0"/>
          <w:numId w:val="166"/>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Fallo súbito el 15/07/2025:</w:t>
      </w:r>
      <w:r w:rsidRPr="00DD403B">
        <w:rPr>
          <w:rFonts w:ascii="Times New Roman" w:hAnsi="Times New Roman" w:cs="Times New Roman"/>
          <w:szCs w:val="24"/>
        </w:rPr>
        <w:t xml:space="preserve"> disparo por sobrecorriente sin señales previas detectables.</w:t>
      </w:r>
    </w:p>
    <w:p w14:paraId="7CC17D56" w14:textId="7DAA66C4" w:rsidR="00C70482" w:rsidRDefault="00C70482" w:rsidP="00BB2E2C">
      <w:pPr>
        <w:pStyle w:val="Titulo2"/>
        <w:numPr>
          <w:ilvl w:val="0"/>
          <w:numId w:val="0"/>
        </w:numPr>
      </w:pPr>
      <w:r w:rsidRPr="00C70482">
        <w:t>M.5. Recomendaciones derivadas del análisis.</w:t>
      </w:r>
    </w:p>
    <w:p w14:paraId="3D6BF027" w14:textId="77777777" w:rsidR="00BB2E2C" w:rsidRPr="00C70482" w:rsidRDefault="00BB2E2C" w:rsidP="00BB2E2C">
      <w:pPr>
        <w:pStyle w:val="Titulo2"/>
        <w:numPr>
          <w:ilvl w:val="0"/>
          <w:numId w:val="0"/>
        </w:numPr>
      </w:pPr>
    </w:p>
    <w:p w14:paraId="25F238D1" w14:textId="77777777" w:rsidR="00C70482" w:rsidRPr="00C70482" w:rsidRDefault="00C70482" w:rsidP="00E22906">
      <w:pPr>
        <w:pStyle w:val="Titulo3"/>
        <w:numPr>
          <w:ilvl w:val="0"/>
          <w:numId w:val="0"/>
        </w:numPr>
        <w:ind w:firstLine="426"/>
      </w:pPr>
      <w:r w:rsidRPr="00C70482">
        <w:t>M.5.1 Acciones inmediatas (0-3 meses).</w:t>
      </w:r>
    </w:p>
    <w:p w14:paraId="47C41E98" w14:textId="77777777" w:rsidR="00C70482" w:rsidRPr="00BB2E2C" w:rsidRDefault="00C70482" w:rsidP="00C550BC">
      <w:pPr>
        <w:pStyle w:val="Prrafodelista"/>
        <w:numPr>
          <w:ilvl w:val="0"/>
          <w:numId w:val="165"/>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Implementar una monitorización continua del THD</w:t>
      </w:r>
      <w:r w:rsidRPr="00BB2E2C">
        <w:rPr>
          <w:rFonts w:ascii="Times New Roman" w:hAnsi="Times New Roman" w:cs="Times New Roman"/>
          <w:szCs w:val="24"/>
        </w:rPr>
        <w:t>: aprovechar la infraestructura existente para realizar análisis en tiempo real.</w:t>
      </w:r>
    </w:p>
    <w:p w14:paraId="6071670F" w14:textId="710764D6" w:rsidR="00C70482" w:rsidRPr="00BB2E2C" w:rsidRDefault="00C70482" w:rsidP="00C550BC">
      <w:pPr>
        <w:pStyle w:val="Prrafodelista"/>
        <w:numPr>
          <w:ilvl w:val="0"/>
          <w:numId w:val="165"/>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t>Desarrollar algoritmos predictivos</w:t>
      </w:r>
      <w:r w:rsidRPr="00BB2E2C">
        <w:rPr>
          <w:rFonts w:ascii="Times New Roman" w:hAnsi="Times New Roman" w:cs="Times New Roman"/>
          <w:szCs w:val="24"/>
        </w:rPr>
        <w:t>: utilizar los 100 646 registros para entrenar modelos de IA.</w:t>
      </w:r>
    </w:p>
    <w:p w14:paraId="52939089" w14:textId="008DBCE2" w:rsidR="00C70482" w:rsidRPr="00BB2E2C" w:rsidRDefault="00C70482" w:rsidP="00C550BC">
      <w:pPr>
        <w:pStyle w:val="Prrafodelista"/>
        <w:numPr>
          <w:ilvl w:val="0"/>
          <w:numId w:val="165"/>
        </w:numPr>
        <w:tabs>
          <w:tab w:val="left" w:pos="7224"/>
        </w:tabs>
        <w:spacing w:line="360" w:lineRule="auto"/>
        <w:rPr>
          <w:rFonts w:ascii="Times New Roman" w:hAnsi="Times New Roman" w:cs="Times New Roman"/>
          <w:szCs w:val="24"/>
        </w:rPr>
      </w:pPr>
      <w:r w:rsidRPr="00DD403B">
        <w:rPr>
          <w:rFonts w:ascii="Times New Roman" w:hAnsi="Times New Roman" w:cs="Times New Roman"/>
          <w:b/>
          <w:bCs/>
          <w:szCs w:val="24"/>
        </w:rPr>
        <w:lastRenderedPageBreak/>
        <w:t>Capacitar al personal técnico</w:t>
      </w:r>
      <w:r w:rsidRPr="00BB2E2C">
        <w:rPr>
          <w:rFonts w:ascii="Times New Roman" w:hAnsi="Times New Roman" w:cs="Times New Roman"/>
          <w:szCs w:val="24"/>
        </w:rPr>
        <w:t>: formar a dos o tres técnicos adicionales en análisis predictivo.</w:t>
      </w:r>
    </w:p>
    <w:p w14:paraId="021CB5A9" w14:textId="77777777" w:rsidR="00C70482" w:rsidRPr="00C70482" w:rsidRDefault="00C70482" w:rsidP="00E22906">
      <w:pPr>
        <w:pStyle w:val="Titulo3"/>
        <w:numPr>
          <w:ilvl w:val="0"/>
          <w:numId w:val="0"/>
        </w:numPr>
        <w:ind w:firstLine="360"/>
      </w:pPr>
      <w:r w:rsidRPr="00C70482">
        <w:t>M.5.2 Acciones a medio plazo (3-12 meses).</w:t>
      </w:r>
    </w:p>
    <w:p w14:paraId="312B959A" w14:textId="77777777" w:rsidR="00C70482" w:rsidRPr="002138DC" w:rsidRDefault="00C70482" w:rsidP="00C550BC">
      <w:pPr>
        <w:pStyle w:val="Prrafodelista"/>
        <w:numPr>
          <w:ilvl w:val="0"/>
          <w:numId w:val="164"/>
        </w:numPr>
        <w:tabs>
          <w:tab w:val="left" w:pos="7224"/>
        </w:tabs>
        <w:spacing w:line="360" w:lineRule="auto"/>
        <w:rPr>
          <w:rFonts w:ascii="Times New Roman" w:hAnsi="Times New Roman" w:cs="Times New Roman"/>
          <w:szCs w:val="24"/>
        </w:rPr>
      </w:pPr>
      <w:r w:rsidRPr="002138DC">
        <w:rPr>
          <w:rFonts w:ascii="Times New Roman" w:hAnsi="Times New Roman" w:cs="Times New Roman"/>
          <w:szCs w:val="24"/>
        </w:rPr>
        <w:t>Instalar sensores de vibración permanentes. Priorizar los compresores 1 y 3.</w:t>
      </w:r>
    </w:p>
    <w:p w14:paraId="202640F6" w14:textId="77777777" w:rsidR="00C70482" w:rsidRPr="002138DC" w:rsidRDefault="00C70482" w:rsidP="00C550BC">
      <w:pPr>
        <w:pStyle w:val="Prrafodelista"/>
        <w:numPr>
          <w:ilvl w:val="0"/>
          <w:numId w:val="164"/>
        </w:numPr>
        <w:tabs>
          <w:tab w:val="left" w:pos="7224"/>
        </w:tabs>
        <w:spacing w:line="360" w:lineRule="auto"/>
        <w:rPr>
          <w:rFonts w:ascii="Times New Roman" w:hAnsi="Times New Roman" w:cs="Times New Roman"/>
          <w:szCs w:val="24"/>
        </w:rPr>
      </w:pPr>
      <w:r w:rsidRPr="002138DC">
        <w:rPr>
          <w:rFonts w:ascii="Times New Roman" w:hAnsi="Times New Roman" w:cs="Times New Roman"/>
          <w:szCs w:val="24"/>
        </w:rPr>
        <w:t>Integrar la GMAO con un sistema predictivo para automatizar la generación de órdenes de trabajo basadas en la condición.</w:t>
      </w:r>
    </w:p>
    <w:p w14:paraId="44EF81EB" w14:textId="77777777" w:rsidR="00C70482" w:rsidRPr="002138DC" w:rsidRDefault="00C70482" w:rsidP="00C550BC">
      <w:pPr>
        <w:pStyle w:val="Prrafodelista"/>
        <w:numPr>
          <w:ilvl w:val="0"/>
          <w:numId w:val="164"/>
        </w:numPr>
        <w:tabs>
          <w:tab w:val="left" w:pos="7224"/>
        </w:tabs>
        <w:spacing w:line="360" w:lineRule="auto"/>
        <w:rPr>
          <w:rFonts w:ascii="Times New Roman" w:hAnsi="Times New Roman" w:cs="Times New Roman"/>
          <w:szCs w:val="24"/>
        </w:rPr>
      </w:pPr>
      <w:r w:rsidRPr="002138DC">
        <w:rPr>
          <w:rFonts w:ascii="Times New Roman" w:hAnsi="Times New Roman" w:cs="Times New Roman"/>
          <w:szCs w:val="24"/>
        </w:rPr>
        <w:t>Optimizar la frecuencia de muestreo: reducir el intervalo a un minuto en las variables críticas.</w:t>
      </w:r>
    </w:p>
    <w:p w14:paraId="51A7A4C7" w14:textId="086AA713" w:rsidR="00C70482" w:rsidRPr="00C70482" w:rsidRDefault="00C70482" w:rsidP="002138DC">
      <w:pPr>
        <w:pStyle w:val="Titulo3"/>
        <w:numPr>
          <w:ilvl w:val="0"/>
          <w:numId w:val="0"/>
        </w:numPr>
        <w:ind w:firstLine="360"/>
      </w:pPr>
      <w:r w:rsidRPr="00C70482">
        <w:t>M.5.3 Acciones a largo plazo (&gt;12 meses).</w:t>
      </w:r>
    </w:p>
    <w:p w14:paraId="2C81F96E" w14:textId="77777777" w:rsidR="00C70482" w:rsidRPr="00DD34DD" w:rsidRDefault="00C70482" w:rsidP="00C550BC">
      <w:pPr>
        <w:pStyle w:val="Prrafodelista"/>
        <w:numPr>
          <w:ilvl w:val="0"/>
          <w:numId w:val="163"/>
        </w:numPr>
        <w:tabs>
          <w:tab w:val="left" w:pos="7224"/>
        </w:tabs>
        <w:spacing w:line="360" w:lineRule="auto"/>
        <w:rPr>
          <w:rFonts w:ascii="Times New Roman" w:hAnsi="Times New Roman" w:cs="Times New Roman"/>
          <w:szCs w:val="24"/>
        </w:rPr>
      </w:pPr>
      <w:r w:rsidRPr="00DD34DD">
        <w:rPr>
          <w:rFonts w:ascii="Times New Roman" w:hAnsi="Times New Roman" w:cs="Times New Roman"/>
          <w:b/>
          <w:bCs/>
          <w:szCs w:val="24"/>
        </w:rPr>
        <w:t>Renovar variadores de frecuencia</w:t>
      </w:r>
      <w:r w:rsidRPr="00DD34DD">
        <w:rPr>
          <w:rFonts w:ascii="Times New Roman" w:hAnsi="Times New Roman" w:cs="Times New Roman"/>
          <w:szCs w:val="24"/>
        </w:rPr>
        <w:t xml:space="preserve"> para reducir la generación de armónicos.</w:t>
      </w:r>
    </w:p>
    <w:p w14:paraId="467F2904" w14:textId="0BA75A05" w:rsidR="00C70482" w:rsidRPr="00DD34DD" w:rsidRDefault="00C70482" w:rsidP="00C550BC">
      <w:pPr>
        <w:pStyle w:val="Prrafodelista"/>
        <w:numPr>
          <w:ilvl w:val="0"/>
          <w:numId w:val="163"/>
        </w:numPr>
        <w:tabs>
          <w:tab w:val="left" w:pos="7224"/>
        </w:tabs>
        <w:spacing w:line="360" w:lineRule="auto"/>
        <w:rPr>
          <w:rFonts w:ascii="Times New Roman" w:hAnsi="Times New Roman" w:cs="Times New Roman"/>
          <w:szCs w:val="24"/>
        </w:rPr>
      </w:pPr>
      <w:r w:rsidRPr="00DD34DD">
        <w:rPr>
          <w:rFonts w:ascii="Times New Roman" w:hAnsi="Times New Roman" w:cs="Times New Roman"/>
          <w:b/>
          <w:bCs/>
          <w:szCs w:val="24"/>
        </w:rPr>
        <w:t>Implementar un gemelo digital</w:t>
      </w:r>
      <w:r w:rsidRPr="00DD34DD">
        <w:rPr>
          <w:rFonts w:ascii="Times New Roman" w:hAnsi="Times New Roman" w:cs="Times New Roman"/>
          <w:szCs w:val="24"/>
        </w:rPr>
        <w:t>: modelo virtual completo de la instalación.</w:t>
      </w:r>
    </w:p>
    <w:p w14:paraId="79409165" w14:textId="326BE0B4" w:rsidR="00C70482" w:rsidRPr="00E22906" w:rsidRDefault="00C70482" w:rsidP="00C550BC">
      <w:pPr>
        <w:pStyle w:val="Prrafodelista"/>
        <w:numPr>
          <w:ilvl w:val="0"/>
          <w:numId w:val="163"/>
        </w:numPr>
        <w:tabs>
          <w:tab w:val="left" w:pos="7224"/>
        </w:tabs>
        <w:spacing w:line="360" w:lineRule="auto"/>
        <w:rPr>
          <w:rFonts w:ascii="Times New Roman" w:hAnsi="Times New Roman" w:cs="Times New Roman"/>
          <w:szCs w:val="24"/>
        </w:rPr>
      </w:pPr>
      <w:r w:rsidRPr="00DD34DD">
        <w:rPr>
          <w:rFonts w:ascii="Times New Roman" w:hAnsi="Times New Roman" w:cs="Times New Roman"/>
          <w:b/>
          <w:bCs/>
          <w:szCs w:val="24"/>
        </w:rPr>
        <w:t>Expandir la metodología</w:t>
      </w:r>
      <w:r w:rsidRPr="00DD34DD">
        <w:rPr>
          <w:rFonts w:ascii="Times New Roman" w:hAnsi="Times New Roman" w:cs="Times New Roman"/>
          <w:szCs w:val="24"/>
        </w:rPr>
        <w:t>: replicarla en otras plantas del grupo.</w:t>
      </w:r>
    </w:p>
    <w:p w14:paraId="2EC51ADB" w14:textId="515F4398" w:rsidR="00C70482" w:rsidRPr="00C70482" w:rsidRDefault="00C70482" w:rsidP="00C70482">
      <w:pPr>
        <w:pStyle w:val="Titulo2"/>
        <w:numPr>
          <w:ilvl w:val="0"/>
          <w:numId w:val="0"/>
        </w:numPr>
      </w:pPr>
      <w:r w:rsidRPr="00C70482">
        <w:t>M.6. Conclusiones del análisis causa-efecto.</w:t>
      </w:r>
    </w:p>
    <w:p w14:paraId="60BBB542" w14:textId="3ADB0C38" w:rsidR="00C70482" w:rsidRPr="00C70482" w:rsidRDefault="00C70482" w:rsidP="00C70482">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El diagrama de Ishikawa y la matriz de subcausas revelan que los fallos imprevistos en los compresores de refrigeración son el resultado de la compleja interacción entre factores tecnológicos, operativos y económicos. Las limitaciones tecnológicas surgen como la categoría de mayor impacto, en particular la ausencia de sensores permanentes y la resolución temporal insuficiente.</w:t>
      </w:r>
    </w:p>
    <w:p w14:paraId="663F80EE" w14:textId="385B4BCF" w:rsidR="00C70482" w:rsidRPr="00C70482" w:rsidRDefault="00C70482" w:rsidP="00C70482">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La evidencia cuantitativa demuestra que el 78 % de las causas identificadas se pueden modificar mediante intervenciones técnicas y organizativas, lo que valida la viabilidad del sistema de mantenimiento predictivo propuesto. La correlación significativa entre el desequilibrio de corriente total (THD) y las vibraciones (r = 0,73) confirma la utilidad de las variables energéticas como indicadores tempranos de degradación mecánica.</w:t>
      </w:r>
    </w:p>
    <w:p w14:paraId="2D4222A6" w14:textId="77777777" w:rsidR="00C70482" w:rsidRPr="00C70482" w:rsidRDefault="00C70482" w:rsidP="00C70482">
      <w:pPr>
        <w:tabs>
          <w:tab w:val="left" w:pos="7224"/>
        </w:tabs>
        <w:spacing w:line="360" w:lineRule="auto"/>
        <w:rPr>
          <w:rFonts w:ascii="Times New Roman" w:hAnsi="Times New Roman" w:cs="Times New Roman"/>
          <w:szCs w:val="24"/>
        </w:rPr>
      </w:pPr>
      <w:r w:rsidRPr="00C70482">
        <w:rPr>
          <w:rFonts w:ascii="Times New Roman" w:hAnsi="Times New Roman" w:cs="Times New Roman"/>
          <w:szCs w:val="24"/>
        </w:rPr>
        <w:t>El análisis establece una hoja de ruta clara para la implementación del sistema predictivo, en la que se priorizan las acciones según su impacto potencial y su factibilidad de implementación. La metodología desarrollada se puede transferir a otras instalaciones industriales con características similares, lo que contribuye al avance del mantenimiento predictivo en el sector de la refrigeración industrial.</w:t>
      </w:r>
    </w:p>
    <w:p w14:paraId="32838341" w14:textId="77777777" w:rsidR="00821F3B" w:rsidRDefault="00821F3B" w:rsidP="00821F3B">
      <w:pPr>
        <w:tabs>
          <w:tab w:val="left" w:pos="7224"/>
        </w:tabs>
        <w:spacing w:line="360" w:lineRule="auto"/>
        <w:rPr>
          <w:rFonts w:ascii="Times New Roman" w:hAnsi="Times New Roman" w:cs="Times New Roman"/>
          <w:szCs w:val="24"/>
        </w:rPr>
      </w:pPr>
    </w:p>
    <w:p w14:paraId="72051E85" w14:textId="77777777" w:rsidR="00821F3B" w:rsidRDefault="00821F3B" w:rsidP="00821F3B">
      <w:pPr>
        <w:tabs>
          <w:tab w:val="left" w:pos="7224"/>
        </w:tabs>
        <w:spacing w:line="360" w:lineRule="auto"/>
        <w:rPr>
          <w:rFonts w:ascii="Times New Roman" w:hAnsi="Times New Roman" w:cs="Times New Roman"/>
          <w:szCs w:val="24"/>
        </w:rPr>
      </w:pPr>
    </w:p>
    <w:p w14:paraId="087065D3" w14:textId="77777777" w:rsidR="00821F3B" w:rsidRDefault="00821F3B" w:rsidP="00821F3B">
      <w:pPr>
        <w:tabs>
          <w:tab w:val="left" w:pos="7224"/>
        </w:tabs>
        <w:spacing w:line="360" w:lineRule="auto"/>
        <w:rPr>
          <w:rFonts w:ascii="Times New Roman" w:hAnsi="Times New Roman" w:cs="Times New Roman"/>
          <w:szCs w:val="24"/>
        </w:rPr>
      </w:pPr>
    </w:p>
    <w:p w14:paraId="02B50B59" w14:textId="77777777" w:rsidR="00821F3B" w:rsidRDefault="00821F3B" w:rsidP="00821F3B">
      <w:pPr>
        <w:tabs>
          <w:tab w:val="left" w:pos="7224"/>
        </w:tabs>
        <w:spacing w:line="360" w:lineRule="auto"/>
        <w:rPr>
          <w:rFonts w:ascii="Times New Roman" w:hAnsi="Times New Roman" w:cs="Times New Roman"/>
          <w:szCs w:val="24"/>
        </w:rPr>
      </w:pPr>
    </w:p>
    <w:p w14:paraId="4E58A917" w14:textId="77777777" w:rsidR="00821F3B" w:rsidRDefault="00821F3B" w:rsidP="00821F3B">
      <w:pPr>
        <w:tabs>
          <w:tab w:val="left" w:pos="7224"/>
        </w:tabs>
        <w:spacing w:line="360" w:lineRule="auto"/>
        <w:rPr>
          <w:rFonts w:ascii="Times New Roman" w:hAnsi="Times New Roman" w:cs="Times New Roman"/>
          <w:szCs w:val="24"/>
        </w:rPr>
      </w:pPr>
    </w:p>
    <w:p w14:paraId="6B16D7EB" w14:textId="77777777" w:rsidR="00821F3B" w:rsidRDefault="00821F3B" w:rsidP="00821F3B">
      <w:pPr>
        <w:tabs>
          <w:tab w:val="left" w:pos="7224"/>
        </w:tabs>
        <w:spacing w:line="360" w:lineRule="auto"/>
        <w:rPr>
          <w:rFonts w:ascii="Times New Roman" w:hAnsi="Times New Roman" w:cs="Times New Roman"/>
          <w:szCs w:val="24"/>
        </w:rPr>
      </w:pPr>
    </w:p>
    <w:p w14:paraId="7DF0A95A" w14:textId="77777777" w:rsidR="00821F3B" w:rsidRDefault="00821F3B" w:rsidP="00821F3B">
      <w:pPr>
        <w:tabs>
          <w:tab w:val="left" w:pos="7224"/>
        </w:tabs>
        <w:spacing w:line="360" w:lineRule="auto"/>
        <w:rPr>
          <w:rFonts w:ascii="Times New Roman" w:hAnsi="Times New Roman" w:cs="Times New Roman"/>
          <w:szCs w:val="24"/>
        </w:rPr>
      </w:pPr>
    </w:p>
    <w:p w14:paraId="09D010C8" w14:textId="77777777" w:rsidR="00821F3B" w:rsidRDefault="00821F3B" w:rsidP="00821F3B">
      <w:pPr>
        <w:tabs>
          <w:tab w:val="left" w:pos="7224"/>
        </w:tabs>
        <w:spacing w:line="360" w:lineRule="auto"/>
        <w:rPr>
          <w:rFonts w:ascii="Times New Roman" w:hAnsi="Times New Roman" w:cs="Times New Roman"/>
          <w:szCs w:val="24"/>
        </w:rPr>
      </w:pPr>
    </w:p>
    <w:p w14:paraId="11A57ABD" w14:textId="77777777" w:rsidR="00821F3B" w:rsidRDefault="00821F3B" w:rsidP="00821F3B">
      <w:pPr>
        <w:tabs>
          <w:tab w:val="left" w:pos="7224"/>
        </w:tabs>
        <w:spacing w:line="360" w:lineRule="auto"/>
        <w:rPr>
          <w:rFonts w:ascii="Times New Roman" w:hAnsi="Times New Roman" w:cs="Times New Roman"/>
          <w:szCs w:val="24"/>
        </w:rPr>
      </w:pPr>
    </w:p>
    <w:p w14:paraId="1DB6530D" w14:textId="77777777" w:rsidR="00821F3B" w:rsidRDefault="00821F3B" w:rsidP="00821F3B">
      <w:pPr>
        <w:tabs>
          <w:tab w:val="left" w:pos="7224"/>
        </w:tabs>
        <w:spacing w:line="360" w:lineRule="auto"/>
        <w:rPr>
          <w:rFonts w:ascii="Times New Roman" w:hAnsi="Times New Roman" w:cs="Times New Roman"/>
          <w:szCs w:val="24"/>
        </w:rPr>
      </w:pPr>
    </w:p>
    <w:p w14:paraId="79FCFDBD" w14:textId="77777777" w:rsidR="00821F3B" w:rsidRDefault="00821F3B" w:rsidP="00821F3B">
      <w:pPr>
        <w:tabs>
          <w:tab w:val="left" w:pos="7224"/>
        </w:tabs>
        <w:spacing w:line="360" w:lineRule="auto"/>
        <w:rPr>
          <w:rFonts w:ascii="Times New Roman" w:hAnsi="Times New Roman" w:cs="Times New Roman"/>
          <w:szCs w:val="24"/>
        </w:rPr>
      </w:pPr>
    </w:p>
    <w:p w14:paraId="69D740EA" w14:textId="77777777" w:rsidR="00821F3B" w:rsidRDefault="00821F3B" w:rsidP="00821F3B">
      <w:pPr>
        <w:tabs>
          <w:tab w:val="left" w:pos="7224"/>
        </w:tabs>
        <w:spacing w:line="360" w:lineRule="auto"/>
        <w:rPr>
          <w:rFonts w:ascii="Times New Roman" w:hAnsi="Times New Roman" w:cs="Times New Roman"/>
          <w:szCs w:val="24"/>
        </w:rPr>
      </w:pPr>
    </w:p>
    <w:p w14:paraId="5E64438D" w14:textId="77777777" w:rsidR="00821F3B" w:rsidRDefault="00821F3B" w:rsidP="00821F3B">
      <w:pPr>
        <w:tabs>
          <w:tab w:val="left" w:pos="7224"/>
        </w:tabs>
        <w:spacing w:line="360" w:lineRule="auto"/>
        <w:rPr>
          <w:rFonts w:ascii="Times New Roman" w:hAnsi="Times New Roman" w:cs="Times New Roman"/>
          <w:szCs w:val="24"/>
        </w:rPr>
      </w:pPr>
    </w:p>
    <w:p w14:paraId="243771B1" w14:textId="77777777" w:rsidR="00821F3B" w:rsidRDefault="00821F3B" w:rsidP="00821F3B">
      <w:pPr>
        <w:tabs>
          <w:tab w:val="left" w:pos="7224"/>
        </w:tabs>
        <w:spacing w:line="360" w:lineRule="auto"/>
        <w:rPr>
          <w:rFonts w:ascii="Times New Roman" w:hAnsi="Times New Roman" w:cs="Times New Roman"/>
          <w:szCs w:val="24"/>
        </w:rPr>
      </w:pPr>
    </w:p>
    <w:p w14:paraId="7ADA4F2C" w14:textId="77777777" w:rsidR="00821F3B" w:rsidRDefault="00821F3B" w:rsidP="00821F3B">
      <w:pPr>
        <w:tabs>
          <w:tab w:val="left" w:pos="7224"/>
        </w:tabs>
        <w:spacing w:line="360" w:lineRule="auto"/>
        <w:rPr>
          <w:rFonts w:ascii="Times New Roman" w:hAnsi="Times New Roman" w:cs="Times New Roman"/>
          <w:szCs w:val="24"/>
        </w:rPr>
      </w:pPr>
    </w:p>
    <w:p w14:paraId="6D073BF9" w14:textId="77777777" w:rsidR="00821F3B" w:rsidRDefault="00821F3B" w:rsidP="00821F3B">
      <w:pPr>
        <w:tabs>
          <w:tab w:val="left" w:pos="7224"/>
        </w:tabs>
        <w:spacing w:line="360" w:lineRule="auto"/>
        <w:rPr>
          <w:rFonts w:ascii="Times New Roman" w:hAnsi="Times New Roman" w:cs="Times New Roman"/>
          <w:szCs w:val="24"/>
        </w:rPr>
      </w:pPr>
    </w:p>
    <w:p w14:paraId="6A9DA74F" w14:textId="77777777" w:rsidR="00821F3B" w:rsidRDefault="00821F3B" w:rsidP="00821F3B">
      <w:pPr>
        <w:tabs>
          <w:tab w:val="left" w:pos="7224"/>
        </w:tabs>
        <w:spacing w:line="360" w:lineRule="auto"/>
        <w:rPr>
          <w:rFonts w:ascii="Times New Roman" w:hAnsi="Times New Roman" w:cs="Times New Roman"/>
          <w:szCs w:val="24"/>
        </w:rPr>
      </w:pPr>
    </w:p>
    <w:p w14:paraId="53BF071A" w14:textId="77777777" w:rsidR="00821F3B" w:rsidRDefault="00821F3B" w:rsidP="00821F3B">
      <w:pPr>
        <w:tabs>
          <w:tab w:val="left" w:pos="7224"/>
        </w:tabs>
        <w:spacing w:line="360" w:lineRule="auto"/>
        <w:rPr>
          <w:rFonts w:ascii="Times New Roman" w:hAnsi="Times New Roman" w:cs="Times New Roman"/>
          <w:szCs w:val="24"/>
        </w:rPr>
      </w:pPr>
    </w:p>
    <w:p w14:paraId="6EBD038B" w14:textId="77777777" w:rsidR="00821F3B" w:rsidRDefault="00821F3B" w:rsidP="00821F3B">
      <w:pPr>
        <w:tabs>
          <w:tab w:val="left" w:pos="7224"/>
        </w:tabs>
        <w:spacing w:line="360" w:lineRule="auto"/>
        <w:rPr>
          <w:rFonts w:ascii="Times New Roman" w:hAnsi="Times New Roman" w:cs="Times New Roman"/>
          <w:szCs w:val="24"/>
        </w:rPr>
      </w:pPr>
    </w:p>
    <w:p w14:paraId="33604831" w14:textId="77777777" w:rsidR="00821F3B" w:rsidRDefault="00821F3B" w:rsidP="00821F3B">
      <w:pPr>
        <w:tabs>
          <w:tab w:val="left" w:pos="7224"/>
        </w:tabs>
        <w:spacing w:line="360" w:lineRule="auto"/>
        <w:rPr>
          <w:rFonts w:ascii="Times New Roman" w:hAnsi="Times New Roman" w:cs="Times New Roman"/>
          <w:szCs w:val="24"/>
        </w:rPr>
      </w:pPr>
    </w:p>
    <w:p w14:paraId="11D878E7" w14:textId="77777777" w:rsidR="00821F3B" w:rsidRDefault="00821F3B" w:rsidP="00821F3B">
      <w:pPr>
        <w:tabs>
          <w:tab w:val="left" w:pos="7224"/>
        </w:tabs>
        <w:spacing w:line="360" w:lineRule="auto"/>
        <w:rPr>
          <w:rFonts w:ascii="Times New Roman" w:hAnsi="Times New Roman" w:cs="Times New Roman"/>
          <w:szCs w:val="24"/>
        </w:rPr>
      </w:pPr>
    </w:p>
    <w:p w14:paraId="5F72DBBF" w14:textId="77777777" w:rsidR="00821F3B" w:rsidRDefault="00821F3B" w:rsidP="00821F3B">
      <w:pPr>
        <w:tabs>
          <w:tab w:val="left" w:pos="7224"/>
        </w:tabs>
        <w:spacing w:line="360" w:lineRule="auto"/>
        <w:rPr>
          <w:rFonts w:ascii="Times New Roman" w:hAnsi="Times New Roman" w:cs="Times New Roman"/>
          <w:szCs w:val="24"/>
        </w:rPr>
      </w:pPr>
    </w:p>
    <w:p w14:paraId="45357102" w14:textId="77777777" w:rsidR="00821F3B" w:rsidRDefault="00821F3B" w:rsidP="00821F3B">
      <w:pPr>
        <w:tabs>
          <w:tab w:val="left" w:pos="7224"/>
        </w:tabs>
        <w:spacing w:line="360" w:lineRule="auto"/>
        <w:rPr>
          <w:rFonts w:ascii="Times New Roman" w:hAnsi="Times New Roman" w:cs="Times New Roman"/>
          <w:szCs w:val="24"/>
        </w:rPr>
      </w:pPr>
    </w:p>
    <w:p w14:paraId="7AB40D15" w14:textId="77777777" w:rsidR="00821F3B" w:rsidRDefault="00821F3B" w:rsidP="00821F3B">
      <w:pPr>
        <w:tabs>
          <w:tab w:val="left" w:pos="7224"/>
        </w:tabs>
        <w:spacing w:line="360" w:lineRule="auto"/>
        <w:rPr>
          <w:rFonts w:ascii="Times New Roman" w:hAnsi="Times New Roman" w:cs="Times New Roman"/>
          <w:szCs w:val="24"/>
        </w:rPr>
      </w:pPr>
    </w:p>
    <w:p w14:paraId="49D92D3B" w14:textId="77777777" w:rsidR="00821F3B" w:rsidRDefault="00821F3B" w:rsidP="00821F3B">
      <w:pPr>
        <w:tabs>
          <w:tab w:val="left" w:pos="7224"/>
        </w:tabs>
        <w:spacing w:line="360" w:lineRule="auto"/>
        <w:rPr>
          <w:rFonts w:ascii="Times New Roman" w:hAnsi="Times New Roman" w:cs="Times New Roman"/>
          <w:szCs w:val="24"/>
        </w:rPr>
      </w:pPr>
    </w:p>
    <w:p w14:paraId="107FFFA5" w14:textId="77777777" w:rsidR="00821F3B" w:rsidRDefault="00821F3B" w:rsidP="00821F3B">
      <w:pPr>
        <w:tabs>
          <w:tab w:val="left" w:pos="7224"/>
        </w:tabs>
        <w:spacing w:line="360" w:lineRule="auto"/>
        <w:rPr>
          <w:rFonts w:ascii="Times New Roman" w:hAnsi="Times New Roman" w:cs="Times New Roman"/>
          <w:szCs w:val="24"/>
        </w:rPr>
      </w:pPr>
    </w:p>
    <w:p w14:paraId="3D716A57" w14:textId="77777777" w:rsidR="00821F3B" w:rsidRDefault="00821F3B" w:rsidP="00821F3B">
      <w:pPr>
        <w:tabs>
          <w:tab w:val="left" w:pos="7224"/>
        </w:tabs>
        <w:spacing w:line="360" w:lineRule="auto"/>
        <w:rPr>
          <w:rFonts w:ascii="Times New Roman" w:hAnsi="Times New Roman" w:cs="Times New Roman"/>
          <w:szCs w:val="24"/>
        </w:rPr>
      </w:pPr>
    </w:p>
    <w:p w14:paraId="5BE7282D" w14:textId="77777777" w:rsidR="00821F3B" w:rsidRDefault="00821F3B" w:rsidP="00821F3B">
      <w:pPr>
        <w:tabs>
          <w:tab w:val="left" w:pos="7224"/>
        </w:tabs>
        <w:spacing w:line="360" w:lineRule="auto"/>
        <w:rPr>
          <w:rFonts w:ascii="Times New Roman" w:hAnsi="Times New Roman" w:cs="Times New Roman"/>
          <w:szCs w:val="24"/>
        </w:rPr>
      </w:pPr>
    </w:p>
    <w:p w14:paraId="073DCFC5" w14:textId="77777777" w:rsidR="00821F3B" w:rsidRDefault="00821F3B" w:rsidP="00821F3B">
      <w:pPr>
        <w:tabs>
          <w:tab w:val="left" w:pos="7224"/>
        </w:tabs>
        <w:spacing w:line="360" w:lineRule="auto"/>
        <w:rPr>
          <w:rFonts w:ascii="Times New Roman" w:hAnsi="Times New Roman" w:cs="Times New Roman"/>
          <w:szCs w:val="24"/>
        </w:rPr>
      </w:pPr>
    </w:p>
    <w:p w14:paraId="022CBD0A" w14:textId="77777777" w:rsidR="00821F3B" w:rsidRDefault="00821F3B" w:rsidP="00821F3B">
      <w:pPr>
        <w:tabs>
          <w:tab w:val="left" w:pos="7224"/>
        </w:tabs>
        <w:spacing w:line="360" w:lineRule="auto"/>
        <w:rPr>
          <w:rFonts w:ascii="Times New Roman" w:hAnsi="Times New Roman" w:cs="Times New Roman"/>
          <w:szCs w:val="24"/>
        </w:rPr>
      </w:pPr>
    </w:p>
    <w:p w14:paraId="4B8BC34D" w14:textId="77777777" w:rsidR="00821F3B" w:rsidRDefault="00821F3B" w:rsidP="00821F3B">
      <w:pPr>
        <w:tabs>
          <w:tab w:val="left" w:pos="7224"/>
        </w:tabs>
        <w:spacing w:line="360" w:lineRule="auto"/>
        <w:rPr>
          <w:rFonts w:ascii="Times New Roman" w:hAnsi="Times New Roman" w:cs="Times New Roman"/>
          <w:szCs w:val="24"/>
        </w:rPr>
      </w:pPr>
    </w:p>
    <w:p w14:paraId="0F63E81B" w14:textId="77777777" w:rsidR="00821F3B" w:rsidRPr="00821F3B" w:rsidRDefault="00821F3B" w:rsidP="00821F3B">
      <w:pPr>
        <w:tabs>
          <w:tab w:val="left" w:pos="7224"/>
        </w:tabs>
        <w:spacing w:line="360" w:lineRule="auto"/>
        <w:rPr>
          <w:rFonts w:ascii="Times New Roman" w:hAnsi="Times New Roman" w:cs="Times New Roman"/>
          <w:noProof/>
          <w:color w:val="auto"/>
          <w:szCs w:val="24"/>
        </w:rPr>
      </w:pPr>
    </w:p>
    <w:sectPr w:rsidR="00821F3B" w:rsidRPr="00821F3B" w:rsidSect="00637515">
      <w:headerReference w:type="default" r:id="rId181"/>
      <w:footerReference w:type="default" r:id="rId182"/>
      <w:pgSz w:w="11907" w:h="16839" w:code="1"/>
      <w:pgMar w:top="1701" w:right="1514" w:bottom="1418" w:left="1701" w:header="283" w:footer="227"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9BA01" w14:textId="77777777" w:rsidR="00CF1F55" w:rsidRDefault="00CF1F55">
      <w:pPr>
        <w:spacing w:after="0" w:line="240" w:lineRule="auto"/>
      </w:pPr>
      <w:r>
        <w:separator/>
      </w:r>
    </w:p>
  </w:endnote>
  <w:endnote w:type="continuationSeparator" w:id="0">
    <w:p w14:paraId="14A63AA1" w14:textId="77777777" w:rsidR="00CF1F55" w:rsidRDefault="00CF1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alto Sans Pro">
    <w:altName w:val="Calibri"/>
    <w:panose1 w:val="00000000000000000000"/>
    <w:charset w:val="00"/>
    <w:family w:val="modern"/>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Aalto Sans Pro Medium It">
    <w:altName w:val="Arial"/>
    <w:panose1 w:val="00000000000000000000"/>
    <w:charset w:val="00"/>
    <w:family w:val="modern"/>
    <w:notTrueType/>
    <w:pitch w:val="variable"/>
    <w:sig w:usb0="00000007" w:usb1="00000000" w:usb2="00000000" w:usb3="00000000" w:csb0="00000093" w:csb1="00000000"/>
  </w:font>
  <w:font w:name="HGGothicM">
    <w:altName w:val="HGｺﾞｼｯｸM"/>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Medium">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Aalto Sans Pro It">
    <w:altName w:val="Arial"/>
    <w:panose1 w:val="000000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Montserrat SemiBold">
    <w:altName w:val="Montserrat SemiBold"/>
    <w:charset w:val="00"/>
    <w:family w:val="auto"/>
    <w:pitch w:val="variable"/>
    <w:sig w:usb0="2000020F" w:usb1="00000003" w:usb2="00000000" w:usb3="00000000" w:csb0="00000197" w:csb1="00000000"/>
  </w:font>
  <w:font w:name="Cairo">
    <w:charset w:val="00"/>
    <w:family w:val="auto"/>
    <w:pitch w:val="variable"/>
    <w:sig w:usb0="00002007" w:usb1="00000000" w:usb2="00000008" w:usb3="00000000" w:csb0="000000D3" w:csb1="00000000"/>
  </w:font>
  <w:font w:name="Aalto Sans Pro SemiBold It">
    <w:altName w:val="Calibri"/>
    <w:panose1 w:val="00000000000000000000"/>
    <w:charset w:val="00"/>
    <w:family w:val="modern"/>
    <w:notTrueType/>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HGMinchoB">
    <w:altName w:val="HG明朝B"/>
    <w:panose1 w:val="00000000000000000000"/>
    <w:charset w:val="80"/>
    <w:family w:val="roman"/>
    <w:notTrueType/>
    <w:pitch w:val="default"/>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Unicode MS">
    <w:altName w:val="Yu Gothic"/>
    <w:panose1 w:val="020B0604020202020204"/>
    <w:charset w:val="80"/>
    <w:family w:val="swiss"/>
    <w:pitch w:val="variable"/>
    <w:sig w:usb0="F7FFAEFF" w:usb1="F9DFFFFF" w:usb2="0000007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27BCC" w14:textId="77777777" w:rsidR="00177937" w:rsidRDefault="00177937" w:rsidP="00177937">
    <w:pPr>
      <w:pStyle w:val="Piedepgina"/>
      <w:pBdr>
        <w:top w:val="single" w:sz="4" w:space="0" w:color="B1C0CD" w:themeColor="accent1" w:themeTint="99"/>
      </w:pBdr>
    </w:pPr>
  </w:p>
  <w:p w14:paraId="30E3FDCD" w14:textId="77777777" w:rsidR="00177937" w:rsidRDefault="00177937" w:rsidP="00177937">
    <w:pPr>
      <w:pStyle w:val="Piedepgina"/>
      <w:pBdr>
        <w:top w:val="single" w:sz="4" w:space="0" w:color="B1C0CD" w:themeColor="accent1" w:themeTint="99"/>
      </w:pBdr>
    </w:pPr>
    <w:r>
      <w:rPr>
        <w:noProof/>
        <w:lang w:val="en-US" w:eastAsia="en-US"/>
      </w:rPr>
      <mc:AlternateContent>
        <mc:Choice Requires="wps">
          <w:drawing>
            <wp:anchor distT="45720" distB="45720" distL="114300" distR="114300" simplePos="0" relativeHeight="251667968" behindDoc="0" locked="0" layoutInCell="1" allowOverlap="1" wp14:anchorId="6A8E8FE4" wp14:editId="7A331064">
              <wp:simplePos x="0" y="0"/>
              <wp:positionH relativeFrom="column">
                <wp:posOffset>1972310</wp:posOffset>
              </wp:positionH>
              <wp:positionV relativeFrom="paragraph">
                <wp:posOffset>167117</wp:posOffset>
              </wp:positionV>
              <wp:extent cx="3331210" cy="26797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267970"/>
                      </a:xfrm>
                      <a:prstGeom prst="rect">
                        <a:avLst/>
                      </a:prstGeom>
                      <a:noFill/>
                      <a:ln w="9525">
                        <a:noFill/>
                        <a:miter lim="800000"/>
                        <a:headEnd/>
                        <a:tailEnd/>
                      </a:ln>
                    </wps:spPr>
                    <wps:txbx>
                      <w:txbxContent>
                        <w:p w14:paraId="4D18109E" w14:textId="3E58B7FF" w:rsidR="00177937" w:rsidRPr="009D7F19" w:rsidRDefault="00B24FBF" w:rsidP="00B24FBF">
                          <w:pPr>
                            <w:pStyle w:val="EncabezadoTema"/>
                            <w:jc w:val="both"/>
                          </w:pPr>
                          <w:r>
                            <w:t xml:space="preserve">                                                    </w:t>
                          </w:r>
                          <w:r w:rsidRPr="00B24FBF">
                            <w:t>MMAIND_</w:t>
                          </w:r>
                          <w:proofErr w:type="gramStart"/>
                          <w:r w:rsidRPr="00B24FBF">
                            <w:t>18041124,_</w:t>
                          </w:r>
                          <w:proofErr w:type="gramEnd"/>
                          <w:r w:rsidRPr="00B24FBF">
                            <w:t>C</w:t>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E8FE4" id="_x0000_t202" coordsize="21600,21600" o:spt="202" path="m,l,21600r21600,l21600,xe">
              <v:stroke joinstyle="miter"/>
              <v:path gradientshapeok="t" o:connecttype="rect"/>
            </v:shapetype>
            <v:shape id="_x0000_s1031" type="#_x0000_t202" style="position:absolute;left:0;text-align:left;margin-left:155.3pt;margin-top:13.15pt;width:262.3pt;height:21.1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" filled="f" stroked="f">
              <v:textbox>
                <w:txbxContent>
                  <w:p w14:paraId="4D18109E" w14:textId="3E58B7FF" w:rsidR="00177937" w:rsidRPr="009D7F19" w:rsidRDefault="00B24FBF" w:rsidP="00B24FBF">
                    <w:pPr>
                      <w:pStyle w:val="EncabezadoTema"/>
                      <w:jc w:val="both"/>
                    </w:pPr>
                    <w:r>
                      <w:t xml:space="preserve">                                                    </w:t>
                    </w:r>
                    <w:r w:rsidRPr="00B24FBF">
                      <w:t>MMAIND_</w:t>
                    </w:r>
                    <w:proofErr w:type="gramStart"/>
                    <w:r w:rsidRPr="00B24FBF">
                      <w:t>18041124,_</w:t>
                    </w:r>
                    <w:proofErr w:type="gramEnd"/>
                    <w:r w:rsidRPr="00B24FBF">
                      <w:t>C</w:t>
                    </w:r>
                    <w:r>
                      <w:t>E</w:t>
                    </w:r>
                  </w:p>
                </w:txbxContent>
              </v:textbox>
              <w10:wrap type="square"/>
            </v:shape>
          </w:pict>
        </mc:Fallback>
      </mc:AlternateContent>
    </w:r>
    <w:r w:rsidRPr="00FE4543">
      <w:rPr>
        <w:noProof/>
        <w:lang w:val="en-US" w:eastAsia="en-US"/>
      </w:rPr>
      <mc:AlternateContent>
        <mc:Choice Requires="wps">
          <w:drawing>
            <wp:anchor distT="0" distB="0" distL="114300" distR="114300" simplePos="0" relativeHeight="251666944" behindDoc="0" locked="0" layoutInCell="1" allowOverlap="1" wp14:anchorId="1408C21E" wp14:editId="2F0BC10E">
              <wp:simplePos x="0" y="0"/>
              <wp:positionH relativeFrom="rightMargin">
                <wp:align>left</wp:align>
              </wp:positionH>
              <wp:positionV relativeFrom="paragraph">
                <wp:posOffset>157738</wp:posOffset>
              </wp:positionV>
              <wp:extent cx="321547" cy="23050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21547"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D41168" w14:textId="77777777" w:rsidR="00177937" w:rsidRPr="009D7F19" w:rsidRDefault="00177937" w:rsidP="00177937">
                          <w:pPr>
                            <w:pStyle w:val="EncabezadoTema"/>
                            <w:rPr>
                              <w:sz w:val="20"/>
                              <w:szCs w:val="20"/>
                              <w:lang w:val="es-CO"/>
                            </w:rPr>
                          </w:pPr>
                          <w:r w:rsidRPr="009D7F19">
                            <w:rPr>
                              <w:sz w:val="20"/>
                              <w:szCs w:val="20"/>
                              <w:lang w:val="es-CO"/>
                            </w:rPr>
                            <w:fldChar w:fldCharType="begin"/>
                          </w:r>
                          <w:r w:rsidRPr="009D7F19">
                            <w:rPr>
                              <w:sz w:val="20"/>
                              <w:szCs w:val="20"/>
                              <w:lang w:val="es-CO"/>
                            </w:rPr>
                            <w:instrText>PAGE   \* MERGEFORMAT</w:instrText>
                          </w:r>
                          <w:r w:rsidRPr="009D7F19">
                            <w:rPr>
                              <w:sz w:val="20"/>
                              <w:szCs w:val="20"/>
                              <w:lang w:val="es-CO"/>
                            </w:rPr>
                            <w:fldChar w:fldCharType="separate"/>
                          </w:r>
                          <w:r w:rsidR="00F97C6F" w:rsidRPr="00F97C6F">
                            <w:rPr>
                              <w:noProof/>
                              <w:sz w:val="20"/>
                              <w:szCs w:val="20"/>
                            </w:rPr>
                            <w:t>14</w:t>
                          </w:r>
                          <w:r w:rsidRPr="009D7F19">
                            <w:rPr>
                              <w:sz w:val="20"/>
                              <w:szCs w:val="20"/>
                              <w:lang w:val="es-CO"/>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C21E" id="Cuadro de texto 20" o:spid="_x0000_s1032" type="#_x0000_t202" style="position:absolute;left:0;text-align:left;margin-left:0;margin-top:12.4pt;width:25.3pt;height:18.15pt;z-index:2516669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" filled="f" stroked="f" strokeweight=".5pt">
              <v:textbox>
                <w:txbxContent>
                  <w:p w14:paraId="21D41168" w14:textId="77777777" w:rsidR="00177937" w:rsidRPr="009D7F19" w:rsidRDefault="00177937" w:rsidP="00177937">
                    <w:pPr>
                      <w:pStyle w:val="EncabezadoTema"/>
                      <w:rPr>
                        <w:sz w:val="20"/>
                        <w:szCs w:val="20"/>
                        <w:lang w:val="es-CO"/>
                      </w:rPr>
                    </w:pPr>
                    <w:r w:rsidRPr="009D7F19">
                      <w:rPr>
                        <w:sz w:val="20"/>
                        <w:szCs w:val="20"/>
                        <w:lang w:val="es-CO"/>
                      </w:rPr>
                      <w:fldChar w:fldCharType="begin"/>
                    </w:r>
                    <w:r w:rsidRPr="009D7F19">
                      <w:rPr>
                        <w:sz w:val="20"/>
                        <w:szCs w:val="20"/>
                        <w:lang w:val="es-CO"/>
                      </w:rPr>
                      <w:instrText>PAGE   \* MERGEFORMAT</w:instrText>
                    </w:r>
                    <w:r w:rsidRPr="009D7F19">
                      <w:rPr>
                        <w:sz w:val="20"/>
                        <w:szCs w:val="20"/>
                        <w:lang w:val="es-CO"/>
                      </w:rPr>
                      <w:fldChar w:fldCharType="separate"/>
                    </w:r>
                    <w:r w:rsidR="00F97C6F" w:rsidRPr="00F97C6F">
                      <w:rPr>
                        <w:noProof/>
                        <w:sz w:val="20"/>
                        <w:szCs w:val="20"/>
                      </w:rPr>
                      <w:t>14</w:t>
                    </w:r>
                    <w:r w:rsidRPr="009D7F19">
                      <w:rPr>
                        <w:sz w:val="20"/>
                        <w:szCs w:val="20"/>
                        <w:lang w:val="es-CO"/>
                      </w:rPr>
                      <w:fldChar w:fldCharType="end"/>
                    </w:r>
                  </w:p>
                </w:txbxContent>
              </v:textbox>
              <w10:wrap anchorx="margin"/>
            </v:shape>
          </w:pict>
        </mc:Fallback>
      </mc:AlternateContent>
    </w:r>
    <w:r w:rsidRPr="00FE4543">
      <w:rPr>
        <w:noProof/>
        <w:lang w:val="en-US" w:eastAsia="en-US"/>
      </w:rPr>
      <mc:AlternateContent>
        <mc:Choice Requires="wps">
          <w:drawing>
            <wp:anchor distT="0" distB="0" distL="114300" distR="114300" simplePos="0" relativeHeight="251665920" behindDoc="0" locked="0" layoutInCell="1" allowOverlap="1" wp14:anchorId="70FA0CDA" wp14:editId="43CBEE12">
              <wp:simplePos x="0" y="0"/>
              <wp:positionH relativeFrom="column">
                <wp:posOffset>5477510</wp:posOffset>
              </wp:positionH>
              <wp:positionV relativeFrom="paragraph">
                <wp:posOffset>50756</wp:posOffset>
              </wp:positionV>
              <wp:extent cx="0" cy="427959"/>
              <wp:effectExtent l="0" t="0" r="19050" b="29845"/>
              <wp:wrapNone/>
              <wp:docPr id="21" name="Conector recto 21"/>
              <wp:cNvGraphicFramePr/>
              <a:graphic xmlns:a="http://schemas.openxmlformats.org/drawingml/2006/main">
                <a:graphicData uri="http://schemas.microsoft.com/office/word/2010/wordprocessingShape">
                  <wps:wsp>
                    <wps:cNvCnPr/>
                    <wps:spPr>
                      <a:xfrm>
                        <a:off x="0" y="0"/>
                        <a:ext cx="0" cy="427959"/>
                      </a:xfrm>
                      <a:prstGeom prst="line">
                        <a:avLst/>
                      </a:prstGeom>
                      <a:ln>
                        <a:solidFill>
                          <a:srgbClr val="003DA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E79AA" id="Conector recto 21"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3pt,4pt" to="431.3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" strokecolor="#003da6"/>
          </w:pict>
        </mc:Fallback>
      </mc:AlternateContent>
    </w:r>
    <w:r w:rsidRPr="00FE4543">
      <w:rPr>
        <w:noProof/>
        <w:lang w:val="en-US" w:eastAsia="en-US"/>
      </w:rPr>
      <w:drawing>
        <wp:anchor distT="0" distB="0" distL="114300" distR="114300" simplePos="0" relativeHeight="251664896" behindDoc="1" locked="0" layoutInCell="1" allowOverlap="1" wp14:anchorId="01791185" wp14:editId="1CA1BACA">
          <wp:simplePos x="0" y="0"/>
          <wp:positionH relativeFrom="margin">
            <wp:posOffset>-170815</wp:posOffset>
          </wp:positionH>
          <wp:positionV relativeFrom="paragraph">
            <wp:posOffset>112509</wp:posOffset>
          </wp:positionV>
          <wp:extent cx="978535" cy="318135"/>
          <wp:effectExtent l="0" t="0" r="0" b="5715"/>
          <wp:wrapNone/>
          <wp:docPr id="986221054" name="Imagen 98622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DIC-(Monocromia-Gris)-Digital.png"/>
                  <pic:cNvPicPr/>
                </pic:nvPicPr>
                <pic:blipFill>
                  <a:blip r:embed="rId1">
                    <a:extLst>
                      <a:ext uri="{28A0092B-C50C-407E-A947-70E740481C1C}">
                        <a14:useLocalDpi xmlns:a14="http://schemas.microsoft.com/office/drawing/2010/main" val="0"/>
                      </a:ext>
                    </a:extLst>
                  </a:blip>
                  <a:stretch>
                    <a:fillRect/>
                  </a:stretch>
                </pic:blipFill>
                <pic:spPr>
                  <a:xfrm>
                    <a:off x="0" y="0"/>
                    <a:ext cx="978535" cy="318135"/>
                  </a:xfrm>
                  <a:prstGeom prst="rect">
                    <a:avLst/>
                  </a:prstGeom>
                </pic:spPr>
              </pic:pic>
            </a:graphicData>
          </a:graphic>
          <wp14:sizeRelH relativeFrom="page">
            <wp14:pctWidth>0</wp14:pctWidth>
          </wp14:sizeRelH>
          <wp14:sizeRelV relativeFrom="page">
            <wp14:pctHeight>0</wp14:pctHeight>
          </wp14:sizeRelV>
        </wp:anchor>
      </w:drawing>
    </w:r>
  </w:p>
  <w:p w14:paraId="358C8042" w14:textId="77777777" w:rsidR="00CC3579" w:rsidRPr="000A7171" w:rsidRDefault="00CC3579" w:rsidP="000A71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BB4B1" w14:textId="77777777" w:rsidR="00CF1F55" w:rsidRDefault="00CF1F55">
      <w:pPr>
        <w:spacing w:after="0" w:line="240" w:lineRule="auto"/>
      </w:pPr>
      <w:r>
        <w:separator/>
      </w:r>
    </w:p>
  </w:footnote>
  <w:footnote w:type="continuationSeparator" w:id="0">
    <w:p w14:paraId="18C838FB" w14:textId="77777777" w:rsidR="00CF1F55" w:rsidRDefault="00CF1F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F386F" w14:textId="77777777" w:rsidR="00CC3579" w:rsidRDefault="00CC3579">
    <w:pPr>
      <w:pStyle w:val="Encabezado"/>
    </w:pPr>
    <w:r>
      <w:rPr>
        <w:noProof/>
        <w:lang w:val="en-US" w:eastAsia="en-US"/>
      </w:rPr>
      <mc:AlternateContent>
        <mc:Choice Requires="wps">
          <w:drawing>
            <wp:anchor distT="45720" distB="45720" distL="114300" distR="114300" simplePos="0" relativeHeight="251661824" behindDoc="1" locked="0" layoutInCell="1" allowOverlap="1" wp14:anchorId="5EDED18B" wp14:editId="2519B15E">
              <wp:simplePos x="0" y="0"/>
              <wp:positionH relativeFrom="margin">
                <wp:posOffset>258445</wp:posOffset>
              </wp:positionH>
              <wp:positionV relativeFrom="paragraph">
                <wp:posOffset>374015</wp:posOffset>
              </wp:positionV>
              <wp:extent cx="5379720" cy="419100"/>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419100"/>
                      </a:xfrm>
                      <a:prstGeom prst="rect">
                        <a:avLst/>
                      </a:prstGeom>
                      <a:noFill/>
                      <a:ln w="9525">
                        <a:noFill/>
                        <a:miter lim="800000"/>
                        <a:headEnd/>
                        <a:tailEnd/>
                      </a:ln>
                    </wps:spPr>
                    <wps:txbx>
                      <w:txbxContent>
                        <w:p w14:paraId="4960ACC5" w14:textId="77777777" w:rsidR="00CC3579" w:rsidRPr="00F15A25" w:rsidRDefault="00CC3579" w:rsidP="00AF33A5">
                          <w:pPr>
                            <w:pStyle w:val="EncabezadoMdulo"/>
                          </w:pPr>
                          <w:r>
                            <w:t>AUTODESK REVIT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ED18B" id="_x0000_t202" coordsize="21600,21600" o:spt="202" path="m,l,21600r21600,l21600,xe">
              <v:stroke joinstyle="miter"/>
              <v:path gradientshapeok="t" o:connecttype="rect"/>
            </v:shapetype>
            <v:shape id="_x0000_s1029" type="#_x0000_t202" style="position:absolute;left:0;text-align:left;margin-left:20.35pt;margin-top:29.45pt;width:423.6pt;height:33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" filled="f" stroked="f">
              <v:textbox>
                <w:txbxContent>
                  <w:p w14:paraId="4960ACC5" w14:textId="77777777" w:rsidR="00CC3579" w:rsidRPr="00F15A25" w:rsidRDefault="00CC3579" w:rsidP="00AF33A5">
                    <w:pPr>
                      <w:pStyle w:val="EncabezadoMdulo"/>
                    </w:pPr>
                    <w:r>
                      <w:t>AUTODESK REVIT ARCHITECTURE</w:t>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02F79" w14:textId="77777777" w:rsidR="00CC3579" w:rsidRPr="000A7171" w:rsidRDefault="00177937" w:rsidP="000A7171">
    <w:pPr>
      <w:pStyle w:val="Encabezado"/>
    </w:pPr>
    <w:r>
      <w:rPr>
        <w:noProof/>
        <w:lang w:val="en-US" w:eastAsia="en-US"/>
      </w:rPr>
      <mc:AlternateContent>
        <mc:Choice Requires="wps">
          <w:drawing>
            <wp:anchor distT="45720" distB="45720" distL="114300" distR="114300" simplePos="0" relativeHeight="251670016" behindDoc="1" locked="0" layoutInCell="1" allowOverlap="1" wp14:anchorId="65B61DE4" wp14:editId="726D9DE5">
              <wp:simplePos x="0" y="0"/>
              <wp:positionH relativeFrom="margin">
                <wp:align>right</wp:align>
              </wp:positionH>
              <wp:positionV relativeFrom="paragraph">
                <wp:posOffset>-118745</wp:posOffset>
              </wp:positionV>
              <wp:extent cx="5380354" cy="1016000"/>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354" cy="1016000"/>
                      </a:xfrm>
                      <a:prstGeom prst="rect">
                        <a:avLst/>
                      </a:prstGeom>
                      <a:noFill/>
                      <a:ln w="9525">
                        <a:noFill/>
                        <a:miter lim="800000"/>
                        <a:headEnd/>
                        <a:tailEnd/>
                      </a:ln>
                    </wps:spPr>
                    <wps:txbx>
                      <w:txbxContent>
                        <w:p w14:paraId="4511D5FA" w14:textId="77777777" w:rsidR="00877ED8" w:rsidRDefault="00877ED8" w:rsidP="00692AE4">
                          <w:pPr>
                            <w:pStyle w:val="EncabezadoMdulo"/>
                          </w:pPr>
                        </w:p>
                        <w:p w14:paraId="51EE025A" w14:textId="35102BDE" w:rsidR="00877ED8" w:rsidRDefault="00877ED8" w:rsidP="00692AE4">
                          <w:pPr>
                            <w:pStyle w:val="EncabezadoMdulo"/>
                          </w:pPr>
                          <w:r w:rsidRPr="00877ED8">
                            <w:t>Autores: Antonio Cantos Cuevas y Renzo Chavez Bernuy</w:t>
                          </w:r>
                        </w:p>
                        <w:p w14:paraId="6537D04B" w14:textId="77777777" w:rsidR="00877ED8" w:rsidRDefault="00877ED8" w:rsidP="00692AE4">
                          <w:pPr>
                            <w:pStyle w:val="EncabezadoMdulo"/>
                          </w:pPr>
                        </w:p>
                        <w:p w14:paraId="1C8347D2" w14:textId="77777777" w:rsidR="00877ED8" w:rsidRDefault="00877ED8" w:rsidP="00692AE4">
                          <w:pPr>
                            <w:pStyle w:val="EncabezadoMdulo"/>
                          </w:pPr>
                          <w:r w:rsidRPr="00877ED8">
                            <w:t xml:space="preserve">Institución: EADIC </w:t>
                          </w:r>
                        </w:p>
                        <w:p w14:paraId="50912950" w14:textId="77777777" w:rsidR="00877ED8" w:rsidRDefault="00877ED8" w:rsidP="00692AE4">
                          <w:pPr>
                            <w:pStyle w:val="EncabezadoMdulo"/>
                          </w:pPr>
                        </w:p>
                        <w:p w14:paraId="76434DEA" w14:textId="7366F9FC" w:rsidR="00692AE4" w:rsidRDefault="00692AE4" w:rsidP="00692AE4">
                          <w:pPr>
                            <w:pStyle w:val="EncabezadoMdulo"/>
                          </w:pPr>
                          <w:r>
                            <w:t xml:space="preserve">Trabajo Fin de Máster de </w:t>
                          </w:r>
                          <w:r w:rsidR="00877ED8" w:rsidRPr="00877ED8">
                            <w:t>Mantenimiento Industrial</w:t>
                          </w:r>
                        </w:p>
                        <w:p w14:paraId="0F11015F" w14:textId="77777777" w:rsidR="00692AE4" w:rsidRDefault="00692AE4" w:rsidP="00692AE4">
                          <w:pPr>
                            <w:pStyle w:val="EncabezadoMdulo"/>
                          </w:pPr>
                        </w:p>
                        <w:p w14:paraId="1A6E5AA1" w14:textId="2A1C4225" w:rsidR="00177937" w:rsidRPr="00F15A25" w:rsidRDefault="00877ED8" w:rsidP="00877ED8">
                          <w:pPr>
                            <w:pStyle w:val="EncabezadoMdulo"/>
                          </w:pPr>
                          <w:r w:rsidRPr="00877ED8">
                            <w:t>Sistema inteligente de mantenimiento predictivo-preventivo mediante análisis energético: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B61DE4" id="_x0000_t202" coordsize="21600,21600" o:spt="202" path="m,l,21600r21600,l21600,xe">
              <v:stroke joinstyle="miter"/>
              <v:path gradientshapeok="t" o:connecttype="rect"/>
            </v:shapetype>
            <v:shape id="_x0000_s1030" type="#_x0000_t202" style="position:absolute;left:0;text-align:left;margin-left:372.45pt;margin-top:-9.35pt;width:423.65pt;height:8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" filled="f" stroked="f">
              <v:textbox>
                <w:txbxContent>
                  <w:p w14:paraId="4511D5FA" w14:textId="77777777" w:rsidR="00877ED8" w:rsidRDefault="00877ED8" w:rsidP="00692AE4">
                    <w:pPr>
                      <w:pStyle w:val="EncabezadoMdulo"/>
                    </w:pPr>
                  </w:p>
                  <w:p w14:paraId="51EE025A" w14:textId="35102BDE" w:rsidR="00877ED8" w:rsidRDefault="00877ED8" w:rsidP="00692AE4">
                    <w:pPr>
                      <w:pStyle w:val="EncabezadoMdulo"/>
                    </w:pPr>
                    <w:r w:rsidRPr="00877ED8">
                      <w:t>Autores: Antonio Cantos Cuevas y Renzo Chavez Bernuy</w:t>
                    </w:r>
                  </w:p>
                  <w:p w14:paraId="6537D04B" w14:textId="77777777" w:rsidR="00877ED8" w:rsidRDefault="00877ED8" w:rsidP="00692AE4">
                    <w:pPr>
                      <w:pStyle w:val="EncabezadoMdulo"/>
                    </w:pPr>
                  </w:p>
                  <w:p w14:paraId="1C8347D2" w14:textId="77777777" w:rsidR="00877ED8" w:rsidRDefault="00877ED8" w:rsidP="00692AE4">
                    <w:pPr>
                      <w:pStyle w:val="EncabezadoMdulo"/>
                    </w:pPr>
                    <w:r w:rsidRPr="00877ED8">
                      <w:t xml:space="preserve">Institución: EADIC </w:t>
                    </w:r>
                  </w:p>
                  <w:p w14:paraId="50912950" w14:textId="77777777" w:rsidR="00877ED8" w:rsidRDefault="00877ED8" w:rsidP="00692AE4">
                    <w:pPr>
                      <w:pStyle w:val="EncabezadoMdulo"/>
                    </w:pPr>
                  </w:p>
                  <w:p w14:paraId="76434DEA" w14:textId="7366F9FC" w:rsidR="00692AE4" w:rsidRDefault="00692AE4" w:rsidP="00692AE4">
                    <w:pPr>
                      <w:pStyle w:val="EncabezadoMdulo"/>
                    </w:pPr>
                    <w:r>
                      <w:t xml:space="preserve">Trabajo Fin de Máster de </w:t>
                    </w:r>
                    <w:r w:rsidR="00877ED8" w:rsidRPr="00877ED8">
                      <w:t>Mantenimiento Industrial</w:t>
                    </w:r>
                  </w:p>
                  <w:p w14:paraId="0F11015F" w14:textId="77777777" w:rsidR="00692AE4" w:rsidRDefault="00692AE4" w:rsidP="00692AE4">
                    <w:pPr>
                      <w:pStyle w:val="EncabezadoMdulo"/>
                    </w:pPr>
                  </w:p>
                  <w:p w14:paraId="1A6E5AA1" w14:textId="2A1C4225" w:rsidR="00177937" w:rsidRPr="00F15A25" w:rsidRDefault="00877ED8" w:rsidP="00877ED8">
                    <w:pPr>
                      <w:pStyle w:val="EncabezadoMdulo"/>
                    </w:pPr>
                    <w:r w:rsidRPr="00877ED8">
                      <w:t>Sistema inteligente de mantenimiento predictivo-preventivo mediante análisis energético:</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B6E8615A"/>
    <w:lvl w:ilvl="0">
      <w:start w:val="1"/>
      <w:numFmt w:val="bullet"/>
      <w:pStyle w:val="Listaconvietas5"/>
      <w:lvlText w:val=""/>
      <w:lvlJc w:val="left"/>
      <w:pPr>
        <w:tabs>
          <w:tab w:val="num" w:pos="10164"/>
        </w:tabs>
        <w:ind w:left="10164"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aconvietas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00F306DB"/>
    <w:multiLevelType w:val="hybridMultilevel"/>
    <w:tmpl w:val="38F68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35768C"/>
    <w:multiLevelType w:val="hybridMultilevel"/>
    <w:tmpl w:val="B6B00E2A"/>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25522A0"/>
    <w:multiLevelType w:val="hybridMultilevel"/>
    <w:tmpl w:val="0172B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35C1A9E"/>
    <w:multiLevelType w:val="multilevel"/>
    <w:tmpl w:val="C25E26DE"/>
    <w:lvl w:ilvl="0">
      <w:start w:val="10"/>
      <w:numFmt w:val="decimal"/>
      <w:lvlText w:val="%1"/>
      <w:lvlJc w:val="left"/>
      <w:pPr>
        <w:ind w:left="672" w:hanging="672"/>
      </w:pPr>
      <w:rPr>
        <w:rFonts w:hint="default"/>
      </w:rPr>
    </w:lvl>
    <w:lvl w:ilvl="1">
      <w:start w:val="1"/>
      <w:numFmt w:val="decimal"/>
      <w:lvlText w:val="%1.%2"/>
      <w:lvlJc w:val="left"/>
      <w:pPr>
        <w:ind w:left="1239" w:hanging="672"/>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8" w15:restartNumberingAfterBreak="0">
    <w:nsid w:val="0576345C"/>
    <w:multiLevelType w:val="hybridMultilevel"/>
    <w:tmpl w:val="F322E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5D91111"/>
    <w:multiLevelType w:val="hybridMultilevel"/>
    <w:tmpl w:val="F51AA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951D08"/>
    <w:multiLevelType w:val="hybridMultilevel"/>
    <w:tmpl w:val="D444EA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9A45AF"/>
    <w:multiLevelType w:val="hybridMultilevel"/>
    <w:tmpl w:val="1CAE8C64"/>
    <w:lvl w:ilvl="0" w:tplc="0C0A0001">
      <w:start w:val="1"/>
      <w:numFmt w:val="bullet"/>
      <w:lvlText w:val=""/>
      <w:lvlJc w:val="left"/>
      <w:pPr>
        <w:ind w:left="720" w:hanging="360"/>
      </w:pPr>
      <w:rPr>
        <w:rFonts w:ascii="Symbol" w:hAnsi="Symbol" w:hint="default"/>
      </w:rPr>
    </w:lvl>
    <w:lvl w:ilvl="1" w:tplc="6A1E93D4">
      <w:start w:val="1"/>
      <w:numFmt w:val="bullet"/>
      <w:lvlText w:val="-"/>
      <w:lvlJc w:val="left"/>
      <w:pPr>
        <w:ind w:left="1440" w:hanging="360"/>
      </w:pPr>
      <w:rPr>
        <w:rFonts w:ascii="Aalto Sans Pro" w:eastAsiaTheme="minorHAnsi" w:hAnsi="Aalto Sans Pr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8932F17"/>
    <w:multiLevelType w:val="hybridMultilevel"/>
    <w:tmpl w:val="6D8A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93852FA"/>
    <w:multiLevelType w:val="hybridMultilevel"/>
    <w:tmpl w:val="EC7E5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09B17CA9"/>
    <w:multiLevelType w:val="hybridMultilevel"/>
    <w:tmpl w:val="7F72A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B1262A0"/>
    <w:multiLevelType w:val="hybridMultilevel"/>
    <w:tmpl w:val="D86E9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D9251D5"/>
    <w:multiLevelType w:val="hybridMultilevel"/>
    <w:tmpl w:val="2DA68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DFE7E23"/>
    <w:multiLevelType w:val="hybridMultilevel"/>
    <w:tmpl w:val="CC06A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F491694"/>
    <w:multiLevelType w:val="multilevel"/>
    <w:tmpl w:val="BD96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FE9215E"/>
    <w:multiLevelType w:val="hybridMultilevel"/>
    <w:tmpl w:val="C4880C9E"/>
    <w:lvl w:ilvl="0" w:tplc="55EA47DA">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1337524"/>
    <w:multiLevelType w:val="hybridMultilevel"/>
    <w:tmpl w:val="0CB4D6A2"/>
    <w:lvl w:ilvl="0" w:tplc="0C0A000F">
      <w:start w:val="1"/>
      <w:numFmt w:val="decimal"/>
      <w:lvlText w:val="%1."/>
      <w:lvlJc w:val="left"/>
      <w:pPr>
        <w:ind w:left="2008" w:hanging="360"/>
      </w:pPr>
    </w:lvl>
    <w:lvl w:ilvl="1" w:tplc="0C0A0019" w:tentative="1">
      <w:start w:val="1"/>
      <w:numFmt w:val="lowerLetter"/>
      <w:lvlText w:val="%2."/>
      <w:lvlJc w:val="left"/>
      <w:pPr>
        <w:ind w:left="2728" w:hanging="360"/>
      </w:pPr>
    </w:lvl>
    <w:lvl w:ilvl="2" w:tplc="0C0A001B" w:tentative="1">
      <w:start w:val="1"/>
      <w:numFmt w:val="lowerRoman"/>
      <w:lvlText w:val="%3."/>
      <w:lvlJc w:val="right"/>
      <w:pPr>
        <w:ind w:left="3448" w:hanging="180"/>
      </w:pPr>
    </w:lvl>
    <w:lvl w:ilvl="3" w:tplc="0C0A000F" w:tentative="1">
      <w:start w:val="1"/>
      <w:numFmt w:val="decimal"/>
      <w:lvlText w:val="%4."/>
      <w:lvlJc w:val="left"/>
      <w:pPr>
        <w:ind w:left="4168" w:hanging="360"/>
      </w:pPr>
    </w:lvl>
    <w:lvl w:ilvl="4" w:tplc="0C0A0019" w:tentative="1">
      <w:start w:val="1"/>
      <w:numFmt w:val="lowerLetter"/>
      <w:lvlText w:val="%5."/>
      <w:lvlJc w:val="left"/>
      <w:pPr>
        <w:ind w:left="4888" w:hanging="360"/>
      </w:pPr>
    </w:lvl>
    <w:lvl w:ilvl="5" w:tplc="0C0A001B" w:tentative="1">
      <w:start w:val="1"/>
      <w:numFmt w:val="lowerRoman"/>
      <w:lvlText w:val="%6."/>
      <w:lvlJc w:val="right"/>
      <w:pPr>
        <w:ind w:left="5608" w:hanging="180"/>
      </w:pPr>
    </w:lvl>
    <w:lvl w:ilvl="6" w:tplc="0C0A000F" w:tentative="1">
      <w:start w:val="1"/>
      <w:numFmt w:val="decimal"/>
      <w:lvlText w:val="%7."/>
      <w:lvlJc w:val="left"/>
      <w:pPr>
        <w:ind w:left="6328" w:hanging="360"/>
      </w:pPr>
    </w:lvl>
    <w:lvl w:ilvl="7" w:tplc="0C0A0019" w:tentative="1">
      <w:start w:val="1"/>
      <w:numFmt w:val="lowerLetter"/>
      <w:lvlText w:val="%8."/>
      <w:lvlJc w:val="left"/>
      <w:pPr>
        <w:ind w:left="7048" w:hanging="360"/>
      </w:pPr>
    </w:lvl>
    <w:lvl w:ilvl="8" w:tplc="0C0A001B" w:tentative="1">
      <w:start w:val="1"/>
      <w:numFmt w:val="lowerRoman"/>
      <w:lvlText w:val="%9."/>
      <w:lvlJc w:val="right"/>
      <w:pPr>
        <w:ind w:left="7768" w:hanging="180"/>
      </w:pPr>
    </w:lvl>
  </w:abstractNum>
  <w:abstractNum w:abstractNumId="21" w15:restartNumberingAfterBreak="0">
    <w:nsid w:val="1176036E"/>
    <w:multiLevelType w:val="hybridMultilevel"/>
    <w:tmpl w:val="AC026D64"/>
    <w:lvl w:ilvl="0" w:tplc="0C0A0001">
      <w:start w:val="1"/>
      <w:numFmt w:val="bullet"/>
      <w:lvlText w:val=""/>
      <w:lvlJc w:val="left"/>
      <w:pPr>
        <w:ind w:left="731" w:hanging="360"/>
      </w:pPr>
      <w:rPr>
        <w:rFonts w:ascii="Symbol" w:hAnsi="Symbol" w:hint="default"/>
      </w:rPr>
    </w:lvl>
    <w:lvl w:ilvl="1" w:tplc="0C0A0003" w:tentative="1">
      <w:start w:val="1"/>
      <w:numFmt w:val="bullet"/>
      <w:lvlText w:val="o"/>
      <w:lvlJc w:val="left"/>
      <w:pPr>
        <w:ind w:left="1451" w:hanging="360"/>
      </w:pPr>
      <w:rPr>
        <w:rFonts w:ascii="Courier New" w:hAnsi="Courier New" w:cs="Courier New" w:hint="default"/>
      </w:rPr>
    </w:lvl>
    <w:lvl w:ilvl="2" w:tplc="0C0A0005" w:tentative="1">
      <w:start w:val="1"/>
      <w:numFmt w:val="bullet"/>
      <w:lvlText w:val=""/>
      <w:lvlJc w:val="left"/>
      <w:pPr>
        <w:ind w:left="2171" w:hanging="360"/>
      </w:pPr>
      <w:rPr>
        <w:rFonts w:ascii="Wingdings" w:hAnsi="Wingdings" w:hint="default"/>
      </w:rPr>
    </w:lvl>
    <w:lvl w:ilvl="3" w:tplc="0C0A0001" w:tentative="1">
      <w:start w:val="1"/>
      <w:numFmt w:val="bullet"/>
      <w:lvlText w:val=""/>
      <w:lvlJc w:val="left"/>
      <w:pPr>
        <w:ind w:left="2891" w:hanging="360"/>
      </w:pPr>
      <w:rPr>
        <w:rFonts w:ascii="Symbol" w:hAnsi="Symbol" w:hint="default"/>
      </w:rPr>
    </w:lvl>
    <w:lvl w:ilvl="4" w:tplc="0C0A0003" w:tentative="1">
      <w:start w:val="1"/>
      <w:numFmt w:val="bullet"/>
      <w:lvlText w:val="o"/>
      <w:lvlJc w:val="left"/>
      <w:pPr>
        <w:ind w:left="3611" w:hanging="360"/>
      </w:pPr>
      <w:rPr>
        <w:rFonts w:ascii="Courier New" w:hAnsi="Courier New" w:cs="Courier New" w:hint="default"/>
      </w:rPr>
    </w:lvl>
    <w:lvl w:ilvl="5" w:tplc="0C0A0005" w:tentative="1">
      <w:start w:val="1"/>
      <w:numFmt w:val="bullet"/>
      <w:lvlText w:val=""/>
      <w:lvlJc w:val="left"/>
      <w:pPr>
        <w:ind w:left="4331" w:hanging="360"/>
      </w:pPr>
      <w:rPr>
        <w:rFonts w:ascii="Wingdings" w:hAnsi="Wingdings" w:hint="default"/>
      </w:rPr>
    </w:lvl>
    <w:lvl w:ilvl="6" w:tplc="0C0A0001" w:tentative="1">
      <w:start w:val="1"/>
      <w:numFmt w:val="bullet"/>
      <w:lvlText w:val=""/>
      <w:lvlJc w:val="left"/>
      <w:pPr>
        <w:ind w:left="5051" w:hanging="360"/>
      </w:pPr>
      <w:rPr>
        <w:rFonts w:ascii="Symbol" w:hAnsi="Symbol" w:hint="default"/>
      </w:rPr>
    </w:lvl>
    <w:lvl w:ilvl="7" w:tplc="0C0A0003" w:tentative="1">
      <w:start w:val="1"/>
      <w:numFmt w:val="bullet"/>
      <w:lvlText w:val="o"/>
      <w:lvlJc w:val="left"/>
      <w:pPr>
        <w:ind w:left="5771" w:hanging="360"/>
      </w:pPr>
      <w:rPr>
        <w:rFonts w:ascii="Courier New" w:hAnsi="Courier New" w:cs="Courier New" w:hint="default"/>
      </w:rPr>
    </w:lvl>
    <w:lvl w:ilvl="8" w:tplc="0C0A0005" w:tentative="1">
      <w:start w:val="1"/>
      <w:numFmt w:val="bullet"/>
      <w:lvlText w:val=""/>
      <w:lvlJc w:val="left"/>
      <w:pPr>
        <w:ind w:left="6491" w:hanging="360"/>
      </w:pPr>
      <w:rPr>
        <w:rFonts w:ascii="Wingdings" w:hAnsi="Wingdings" w:hint="default"/>
      </w:rPr>
    </w:lvl>
  </w:abstractNum>
  <w:abstractNum w:abstractNumId="22" w15:restartNumberingAfterBreak="0">
    <w:nsid w:val="1182609F"/>
    <w:multiLevelType w:val="hybridMultilevel"/>
    <w:tmpl w:val="E2BCD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25616E9"/>
    <w:multiLevelType w:val="hybridMultilevel"/>
    <w:tmpl w:val="CDD63FC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12905715"/>
    <w:multiLevelType w:val="hybridMultilevel"/>
    <w:tmpl w:val="21F65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31B29DE"/>
    <w:multiLevelType w:val="hybridMultilevel"/>
    <w:tmpl w:val="CEBEC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139E5694"/>
    <w:multiLevelType w:val="multilevel"/>
    <w:tmpl w:val="46B05362"/>
    <w:lvl w:ilvl="0">
      <w:start w:val="8"/>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7" w15:restartNumberingAfterBreak="0">
    <w:nsid w:val="13C92D74"/>
    <w:multiLevelType w:val="hybridMultilevel"/>
    <w:tmpl w:val="F3882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144B41AA"/>
    <w:multiLevelType w:val="hybridMultilevel"/>
    <w:tmpl w:val="9BBE6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488684C"/>
    <w:multiLevelType w:val="hybridMultilevel"/>
    <w:tmpl w:val="F9CA8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5312C15"/>
    <w:multiLevelType w:val="hybridMultilevel"/>
    <w:tmpl w:val="EC901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7A55A37"/>
    <w:multiLevelType w:val="hybridMultilevel"/>
    <w:tmpl w:val="8752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18814C0D"/>
    <w:multiLevelType w:val="hybridMultilevel"/>
    <w:tmpl w:val="909E8E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19516B86"/>
    <w:multiLevelType w:val="multilevel"/>
    <w:tmpl w:val="D09450AA"/>
    <w:lvl w:ilvl="0">
      <w:start w:val="1"/>
      <w:numFmt w:val="decimal"/>
      <w:pStyle w:val="Listaconnmeros"/>
      <w:lvlText w:val="%1."/>
      <w:lvlJc w:val="left"/>
      <w:pPr>
        <w:ind w:left="360" w:hanging="360"/>
      </w:pPr>
    </w:lvl>
    <w:lvl w:ilvl="1">
      <w:start w:val="1"/>
      <w:numFmt w:val="decimal"/>
      <w:pStyle w:val="Listaconnmeros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1AFB4D0C"/>
    <w:multiLevelType w:val="hybridMultilevel"/>
    <w:tmpl w:val="FE70C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1B6F205A"/>
    <w:multiLevelType w:val="multilevel"/>
    <w:tmpl w:val="9CA4ABB8"/>
    <w:styleLink w:val="Informeanua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1C837B32"/>
    <w:multiLevelType w:val="hybridMultilevel"/>
    <w:tmpl w:val="4EF68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C871F7A"/>
    <w:multiLevelType w:val="hybridMultilevel"/>
    <w:tmpl w:val="700E5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1D143571"/>
    <w:multiLevelType w:val="hybridMultilevel"/>
    <w:tmpl w:val="B9D0E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1D3410D0"/>
    <w:multiLevelType w:val="hybridMultilevel"/>
    <w:tmpl w:val="5296D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1DDA64E9"/>
    <w:multiLevelType w:val="hybridMultilevel"/>
    <w:tmpl w:val="002605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1EBB21F7"/>
    <w:multiLevelType w:val="multilevel"/>
    <w:tmpl w:val="B34E5EC8"/>
    <w:lvl w:ilvl="0">
      <w:start w:val="5"/>
      <w:numFmt w:val="decimal"/>
      <w:lvlText w:val="%1."/>
      <w:lvlJc w:val="left"/>
      <w:pPr>
        <w:ind w:left="720" w:hanging="72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856" w:hanging="720"/>
      </w:pPr>
      <w:rPr>
        <w:rFonts w:hint="default"/>
      </w:rPr>
    </w:lvl>
    <w:lvl w:ilvl="3">
      <w:start w:val="1"/>
      <w:numFmt w:val="decimal"/>
      <w:isLgl/>
      <w:lvlText w:val="%1.%2.%3.%4"/>
      <w:lvlJc w:val="left"/>
      <w:pPr>
        <w:ind w:left="2784" w:hanging="1080"/>
      </w:pPr>
      <w:rPr>
        <w:rFonts w:hint="default"/>
      </w:rPr>
    </w:lvl>
    <w:lvl w:ilvl="4">
      <w:start w:val="1"/>
      <w:numFmt w:val="decimal"/>
      <w:isLgl/>
      <w:lvlText w:val="%1.%2.%3.%4.%5"/>
      <w:lvlJc w:val="left"/>
      <w:pPr>
        <w:ind w:left="3712" w:hanging="1440"/>
      </w:pPr>
      <w:rPr>
        <w:rFonts w:hint="default"/>
      </w:rPr>
    </w:lvl>
    <w:lvl w:ilvl="5">
      <w:start w:val="1"/>
      <w:numFmt w:val="decimal"/>
      <w:isLgl/>
      <w:lvlText w:val="%1.%2.%3.%4.%5.%6"/>
      <w:lvlJc w:val="left"/>
      <w:pPr>
        <w:ind w:left="4280" w:hanging="1440"/>
      </w:pPr>
      <w:rPr>
        <w:rFonts w:hint="default"/>
      </w:rPr>
    </w:lvl>
    <w:lvl w:ilvl="6">
      <w:start w:val="1"/>
      <w:numFmt w:val="decimal"/>
      <w:isLgl/>
      <w:lvlText w:val="%1.%2.%3.%4.%5.%6.%7"/>
      <w:lvlJc w:val="left"/>
      <w:pPr>
        <w:ind w:left="5208" w:hanging="1800"/>
      </w:pPr>
      <w:rPr>
        <w:rFonts w:hint="default"/>
      </w:rPr>
    </w:lvl>
    <w:lvl w:ilvl="7">
      <w:start w:val="1"/>
      <w:numFmt w:val="decimal"/>
      <w:isLgl/>
      <w:lvlText w:val="%1.%2.%3.%4.%5.%6.%7.%8"/>
      <w:lvlJc w:val="left"/>
      <w:pPr>
        <w:ind w:left="5776" w:hanging="1800"/>
      </w:pPr>
      <w:rPr>
        <w:rFonts w:hint="default"/>
      </w:rPr>
    </w:lvl>
    <w:lvl w:ilvl="8">
      <w:start w:val="1"/>
      <w:numFmt w:val="decimal"/>
      <w:isLgl/>
      <w:lvlText w:val="%1.%2.%3.%4.%5.%6.%7.%8.%9"/>
      <w:lvlJc w:val="left"/>
      <w:pPr>
        <w:ind w:left="6704" w:hanging="2160"/>
      </w:pPr>
      <w:rPr>
        <w:rFonts w:hint="default"/>
      </w:rPr>
    </w:lvl>
  </w:abstractNum>
  <w:abstractNum w:abstractNumId="42" w15:restartNumberingAfterBreak="0">
    <w:nsid w:val="205041ED"/>
    <w:multiLevelType w:val="hybridMultilevel"/>
    <w:tmpl w:val="E9DE6B2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20B02EDA"/>
    <w:multiLevelType w:val="hybridMultilevel"/>
    <w:tmpl w:val="4A46C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20C6789F"/>
    <w:multiLevelType w:val="hybridMultilevel"/>
    <w:tmpl w:val="65587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22EE3159"/>
    <w:multiLevelType w:val="multilevel"/>
    <w:tmpl w:val="CBD0891A"/>
    <w:lvl w:ilvl="0">
      <w:start w:val="1"/>
      <w:numFmt w:val="decimal"/>
      <w:pStyle w:val="Titulo1"/>
      <w:lvlText w:val="%1."/>
      <w:lvlJc w:val="left"/>
      <w:pPr>
        <w:ind w:left="360" w:hanging="360"/>
      </w:pPr>
      <w:rPr>
        <w:rFonts w:hint="default"/>
        <w:sz w:val="60"/>
        <w:szCs w:val="60"/>
      </w:rPr>
    </w:lvl>
    <w:lvl w:ilvl="1">
      <w:start w:val="1"/>
      <w:numFmt w:val="decimal"/>
      <w:pStyle w:val="Titulo2"/>
      <w:lvlText w:val="%1.%2."/>
      <w:lvlJc w:val="left"/>
      <w:pPr>
        <w:ind w:left="1283" w:hanging="432"/>
      </w:pPr>
      <w:rPr>
        <w:specVanish w:val="0"/>
      </w:rPr>
    </w:lvl>
    <w:lvl w:ilvl="2">
      <w:start w:val="1"/>
      <w:numFmt w:val="decimal"/>
      <w:pStyle w:val="Titulo3"/>
      <w:lvlText w:val="%1.%2.%3."/>
      <w:lvlJc w:val="left"/>
      <w:pPr>
        <w:ind w:left="1543" w:hanging="550"/>
      </w:pPr>
      <w:rPr>
        <w:rFonts w:hint="default"/>
      </w:rPr>
    </w:lvl>
    <w:lvl w:ilvl="3">
      <w:start w:val="1"/>
      <w:numFmt w:val="decimal"/>
      <w:pStyle w:val="Titulo4"/>
      <w:lvlText w:val="%1.%2.%3.%4."/>
      <w:lvlJc w:val="left"/>
      <w:pPr>
        <w:ind w:left="1641" w:hanging="648"/>
      </w:pPr>
      <w:rPr>
        <w:rFonts w:hint="default"/>
      </w:rPr>
    </w:lvl>
    <w:lvl w:ilvl="4">
      <w:start w:val="1"/>
      <w:numFmt w:val="decimal"/>
      <w:lvlText w:val="%1.%2.%3.%4.%5."/>
      <w:lvlJc w:val="left"/>
      <w:pPr>
        <w:ind w:left="2090" w:hanging="792"/>
      </w:pPr>
      <w:rPr>
        <w:rFonts w:hint="default"/>
      </w:rPr>
    </w:lvl>
    <w:lvl w:ilvl="5">
      <w:start w:val="1"/>
      <w:numFmt w:val="decimal"/>
      <w:lvlText w:val="%1.%2.%3.%4.%5.%6."/>
      <w:lvlJc w:val="left"/>
      <w:pPr>
        <w:ind w:left="2594" w:hanging="936"/>
      </w:pPr>
      <w:rPr>
        <w:rFonts w:hint="default"/>
      </w:rPr>
    </w:lvl>
    <w:lvl w:ilvl="6">
      <w:start w:val="1"/>
      <w:numFmt w:val="decimal"/>
      <w:lvlText w:val="%1.%2.%3.%4.%5.%6.%7."/>
      <w:lvlJc w:val="left"/>
      <w:pPr>
        <w:ind w:left="3098" w:hanging="1080"/>
      </w:pPr>
      <w:rPr>
        <w:rFonts w:hint="default"/>
      </w:rPr>
    </w:lvl>
    <w:lvl w:ilvl="7">
      <w:start w:val="1"/>
      <w:numFmt w:val="decimal"/>
      <w:lvlText w:val="%1.%2.%3.%4.%5.%6.%7.%8."/>
      <w:lvlJc w:val="left"/>
      <w:pPr>
        <w:ind w:left="3602" w:hanging="1224"/>
      </w:pPr>
      <w:rPr>
        <w:rFonts w:hint="default"/>
      </w:rPr>
    </w:lvl>
    <w:lvl w:ilvl="8">
      <w:start w:val="1"/>
      <w:numFmt w:val="decimal"/>
      <w:lvlText w:val="%1.%2.%3.%4.%5.%6.%7.%8.%9."/>
      <w:lvlJc w:val="left"/>
      <w:pPr>
        <w:ind w:left="4178" w:hanging="1440"/>
      </w:pPr>
      <w:rPr>
        <w:rFonts w:hint="default"/>
      </w:rPr>
    </w:lvl>
  </w:abstractNum>
  <w:abstractNum w:abstractNumId="46" w15:restartNumberingAfterBreak="0">
    <w:nsid w:val="265430A4"/>
    <w:multiLevelType w:val="multilevel"/>
    <w:tmpl w:val="A588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5B1048"/>
    <w:multiLevelType w:val="hybridMultilevel"/>
    <w:tmpl w:val="40EE544E"/>
    <w:lvl w:ilvl="0" w:tplc="FFFFFFFF">
      <w:start w:val="1"/>
      <w:numFmt w:val="bullet"/>
      <w:lvlText w:val=""/>
      <w:lvlJc w:val="left"/>
      <w:pPr>
        <w:ind w:left="720" w:hanging="360"/>
      </w:pPr>
      <w:rPr>
        <w:rFonts w:ascii="Symbol" w:hAnsi="Symbol" w:hint="default"/>
      </w:rPr>
    </w:lvl>
    <w:lvl w:ilvl="1" w:tplc="0C0A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7C163C0"/>
    <w:multiLevelType w:val="hybridMultilevel"/>
    <w:tmpl w:val="10061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28312B79"/>
    <w:multiLevelType w:val="hybridMultilevel"/>
    <w:tmpl w:val="F2542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299750EF"/>
    <w:multiLevelType w:val="hybridMultilevel"/>
    <w:tmpl w:val="6C765FB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A4F664A"/>
    <w:multiLevelType w:val="multilevel"/>
    <w:tmpl w:val="ED5E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ADB4302"/>
    <w:multiLevelType w:val="hybridMultilevel"/>
    <w:tmpl w:val="E5DA5E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3" w15:restartNumberingAfterBreak="0">
    <w:nsid w:val="2B01125B"/>
    <w:multiLevelType w:val="hybridMultilevel"/>
    <w:tmpl w:val="CD3024E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C811294"/>
    <w:multiLevelType w:val="hybridMultilevel"/>
    <w:tmpl w:val="D6B43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2C852743"/>
    <w:multiLevelType w:val="hybridMultilevel"/>
    <w:tmpl w:val="CB12F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CA33153"/>
    <w:multiLevelType w:val="multilevel"/>
    <w:tmpl w:val="EDD4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CAC700F"/>
    <w:multiLevelType w:val="hybridMultilevel"/>
    <w:tmpl w:val="ED3CB2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2CEB7621"/>
    <w:multiLevelType w:val="hybridMultilevel"/>
    <w:tmpl w:val="4F4C9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2DEA2762"/>
    <w:multiLevelType w:val="hybridMultilevel"/>
    <w:tmpl w:val="7F905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2E2F0F88"/>
    <w:multiLevelType w:val="hybridMultilevel"/>
    <w:tmpl w:val="1BEEC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2E801717"/>
    <w:multiLevelType w:val="hybridMultilevel"/>
    <w:tmpl w:val="DFA08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2FE52B5D"/>
    <w:multiLevelType w:val="multilevel"/>
    <w:tmpl w:val="00FC0E1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0B82D4B"/>
    <w:multiLevelType w:val="hybridMultilevel"/>
    <w:tmpl w:val="53AA0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32396C16"/>
    <w:multiLevelType w:val="hybridMultilevel"/>
    <w:tmpl w:val="BB8C8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328E2B6E"/>
    <w:multiLevelType w:val="hybridMultilevel"/>
    <w:tmpl w:val="8AC8BC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3387028A"/>
    <w:multiLevelType w:val="hybridMultilevel"/>
    <w:tmpl w:val="38987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33F34023"/>
    <w:multiLevelType w:val="hybridMultilevel"/>
    <w:tmpl w:val="5B4E1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35E143C9"/>
    <w:multiLevelType w:val="hybridMultilevel"/>
    <w:tmpl w:val="7272EF3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367F6A45"/>
    <w:multiLevelType w:val="multilevel"/>
    <w:tmpl w:val="785CD290"/>
    <w:lvl w:ilvl="0">
      <w:start w:val="1"/>
      <w:numFmt w:val="decimal"/>
      <w:pStyle w:val="ListaNumContAd"/>
      <w:lvlText w:val="%1."/>
      <w:lvlJc w:val="left"/>
      <w:pPr>
        <w:ind w:left="360" w:hanging="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936" w:hanging="576"/>
      </w:pPr>
      <w:rPr>
        <w:rFonts w:hint="default"/>
      </w:rPr>
    </w:lvl>
    <w:lvl w:ilvl="2">
      <w:start w:val="1"/>
      <w:numFmt w:val="lowerLetter"/>
      <w:pStyle w:val="Listaconnmeros3"/>
      <w:lvlText w:val="%3."/>
      <w:lvlJc w:val="left"/>
      <w:pPr>
        <w:ind w:left="720" w:hanging="360"/>
      </w:pPr>
      <w:rPr>
        <w:rFonts w:hint="default"/>
      </w:rPr>
    </w:lvl>
    <w:lvl w:ilvl="3">
      <w:start w:val="1"/>
      <w:numFmt w:val="lowerRoman"/>
      <w:pStyle w:val="Listaconnmeros4"/>
      <w:lvlText w:val="%4."/>
      <w:lvlJc w:val="left"/>
      <w:pPr>
        <w:ind w:left="1080" w:hanging="360"/>
      </w:pPr>
      <w:rPr>
        <w:rFonts w:hint="default"/>
      </w:rPr>
    </w:lvl>
    <w:lvl w:ilvl="4">
      <w:start w:val="1"/>
      <w:numFmt w:val="lowerLetter"/>
      <w:pStyle w:val="Listaconnme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368A185C"/>
    <w:multiLevelType w:val="hybridMultilevel"/>
    <w:tmpl w:val="3906F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37D35689"/>
    <w:multiLevelType w:val="hybridMultilevel"/>
    <w:tmpl w:val="3FCCF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7D655B2"/>
    <w:multiLevelType w:val="hybridMultilevel"/>
    <w:tmpl w:val="982AE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388B6100"/>
    <w:multiLevelType w:val="hybridMultilevel"/>
    <w:tmpl w:val="33D86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38E90338"/>
    <w:multiLevelType w:val="multilevel"/>
    <w:tmpl w:val="42E6D41A"/>
    <w:lvl w:ilvl="0">
      <w:start w:val="7"/>
      <w:numFmt w:val="decimal"/>
      <w:lvlText w:val="%1"/>
      <w:lvlJc w:val="left"/>
      <w:pPr>
        <w:ind w:left="384" w:hanging="384"/>
      </w:pPr>
      <w:rPr>
        <w:rFonts w:hint="default"/>
      </w:rPr>
    </w:lvl>
    <w:lvl w:ilvl="1">
      <w:start w:val="2"/>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75" w15:restartNumberingAfterBreak="0">
    <w:nsid w:val="39401500"/>
    <w:multiLevelType w:val="hybridMultilevel"/>
    <w:tmpl w:val="BB66E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3B031C1B"/>
    <w:multiLevelType w:val="hybridMultilevel"/>
    <w:tmpl w:val="52BC7B4E"/>
    <w:lvl w:ilvl="0" w:tplc="BFC816AC">
      <w:start w:val="1"/>
      <w:numFmt w:val="decimal"/>
      <w:pStyle w:val="Titulos"/>
      <w:lvlText w:val="%1."/>
      <w:lvlJc w:val="left"/>
      <w:pPr>
        <w:ind w:left="3" w:hanging="360"/>
      </w:pPr>
      <w:rPr>
        <w:rFonts w:hint="default"/>
        <w:color w:val="003DA6"/>
        <w:sz w:val="120"/>
        <w:szCs w:val="120"/>
      </w:rPr>
    </w:lvl>
    <w:lvl w:ilvl="1" w:tplc="240A0019" w:tentative="1">
      <w:start w:val="1"/>
      <w:numFmt w:val="lowerLetter"/>
      <w:lvlText w:val="%2."/>
      <w:lvlJc w:val="left"/>
      <w:pPr>
        <w:ind w:left="723" w:hanging="360"/>
      </w:pPr>
    </w:lvl>
    <w:lvl w:ilvl="2" w:tplc="240A001B" w:tentative="1">
      <w:start w:val="1"/>
      <w:numFmt w:val="lowerRoman"/>
      <w:lvlText w:val="%3."/>
      <w:lvlJc w:val="right"/>
      <w:pPr>
        <w:ind w:left="1443" w:hanging="180"/>
      </w:pPr>
    </w:lvl>
    <w:lvl w:ilvl="3" w:tplc="240A000F" w:tentative="1">
      <w:start w:val="1"/>
      <w:numFmt w:val="decimal"/>
      <w:lvlText w:val="%4."/>
      <w:lvlJc w:val="left"/>
      <w:pPr>
        <w:ind w:left="2163" w:hanging="360"/>
      </w:pPr>
    </w:lvl>
    <w:lvl w:ilvl="4" w:tplc="240A0019" w:tentative="1">
      <w:start w:val="1"/>
      <w:numFmt w:val="lowerLetter"/>
      <w:lvlText w:val="%5."/>
      <w:lvlJc w:val="left"/>
      <w:pPr>
        <w:ind w:left="2883" w:hanging="360"/>
      </w:pPr>
    </w:lvl>
    <w:lvl w:ilvl="5" w:tplc="240A001B" w:tentative="1">
      <w:start w:val="1"/>
      <w:numFmt w:val="lowerRoman"/>
      <w:lvlText w:val="%6."/>
      <w:lvlJc w:val="right"/>
      <w:pPr>
        <w:ind w:left="3603" w:hanging="180"/>
      </w:pPr>
    </w:lvl>
    <w:lvl w:ilvl="6" w:tplc="240A000F" w:tentative="1">
      <w:start w:val="1"/>
      <w:numFmt w:val="decimal"/>
      <w:lvlText w:val="%7."/>
      <w:lvlJc w:val="left"/>
      <w:pPr>
        <w:ind w:left="4323" w:hanging="360"/>
      </w:pPr>
    </w:lvl>
    <w:lvl w:ilvl="7" w:tplc="240A0019" w:tentative="1">
      <w:start w:val="1"/>
      <w:numFmt w:val="lowerLetter"/>
      <w:lvlText w:val="%8."/>
      <w:lvlJc w:val="left"/>
      <w:pPr>
        <w:ind w:left="5043" w:hanging="360"/>
      </w:pPr>
    </w:lvl>
    <w:lvl w:ilvl="8" w:tplc="240A001B" w:tentative="1">
      <w:start w:val="1"/>
      <w:numFmt w:val="lowerRoman"/>
      <w:lvlText w:val="%9."/>
      <w:lvlJc w:val="right"/>
      <w:pPr>
        <w:ind w:left="5763" w:hanging="180"/>
      </w:pPr>
    </w:lvl>
  </w:abstractNum>
  <w:abstractNum w:abstractNumId="77" w15:restartNumberingAfterBreak="0">
    <w:nsid w:val="3BF573E6"/>
    <w:multiLevelType w:val="hybridMultilevel"/>
    <w:tmpl w:val="0F06B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3D7F7098"/>
    <w:multiLevelType w:val="multilevel"/>
    <w:tmpl w:val="A79A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AE6258"/>
    <w:multiLevelType w:val="hybridMultilevel"/>
    <w:tmpl w:val="2AF2E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40A66C47"/>
    <w:multiLevelType w:val="hybridMultilevel"/>
    <w:tmpl w:val="411882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41DC64DB"/>
    <w:multiLevelType w:val="hybridMultilevel"/>
    <w:tmpl w:val="E514C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425D38DC"/>
    <w:multiLevelType w:val="hybridMultilevel"/>
    <w:tmpl w:val="0E16DBA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4299381F"/>
    <w:multiLevelType w:val="hybridMultilevel"/>
    <w:tmpl w:val="8F74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433D4048"/>
    <w:multiLevelType w:val="multilevel"/>
    <w:tmpl w:val="A01A7C0A"/>
    <w:lvl w:ilvl="0">
      <w:start w:val="9"/>
      <w:numFmt w:val="decimal"/>
      <w:lvlText w:val="%1"/>
      <w:lvlJc w:val="left"/>
      <w:pPr>
        <w:ind w:left="384" w:hanging="384"/>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85" w15:restartNumberingAfterBreak="0">
    <w:nsid w:val="43DF76CE"/>
    <w:multiLevelType w:val="hybridMultilevel"/>
    <w:tmpl w:val="35DEF570"/>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6" w15:restartNumberingAfterBreak="0">
    <w:nsid w:val="43F559C6"/>
    <w:multiLevelType w:val="multilevel"/>
    <w:tmpl w:val="D82E14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4EE1524"/>
    <w:multiLevelType w:val="hybridMultilevel"/>
    <w:tmpl w:val="53C28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4596473E"/>
    <w:multiLevelType w:val="multilevel"/>
    <w:tmpl w:val="9D20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C26107"/>
    <w:multiLevelType w:val="hybridMultilevel"/>
    <w:tmpl w:val="2DB6F0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5FE61C9"/>
    <w:multiLevelType w:val="hybridMultilevel"/>
    <w:tmpl w:val="6F0C7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46160C6E"/>
    <w:multiLevelType w:val="hybridMultilevel"/>
    <w:tmpl w:val="01569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466435BC"/>
    <w:multiLevelType w:val="multilevel"/>
    <w:tmpl w:val="71B4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F272C9"/>
    <w:multiLevelType w:val="multilevel"/>
    <w:tmpl w:val="9C20F1C2"/>
    <w:lvl w:ilvl="0">
      <w:start w:val="11"/>
      <w:numFmt w:val="decimal"/>
      <w:lvlText w:val="%1"/>
      <w:lvlJc w:val="left"/>
      <w:pPr>
        <w:ind w:left="516" w:hanging="516"/>
      </w:pPr>
      <w:rPr>
        <w:rFonts w:hint="default"/>
      </w:rPr>
    </w:lvl>
    <w:lvl w:ilvl="1">
      <w:start w:val="1"/>
      <w:numFmt w:val="decimal"/>
      <w:lvlText w:val="%1.%2"/>
      <w:lvlJc w:val="left"/>
      <w:pPr>
        <w:ind w:left="3698"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94" w15:restartNumberingAfterBreak="0">
    <w:nsid w:val="484E149F"/>
    <w:multiLevelType w:val="hybridMultilevel"/>
    <w:tmpl w:val="9C2A6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4A0B4E32"/>
    <w:multiLevelType w:val="hybridMultilevel"/>
    <w:tmpl w:val="2A72C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4A346100"/>
    <w:multiLevelType w:val="hybridMultilevel"/>
    <w:tmpl w:val="1596A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4AE20545"/>
    <w:multiLevelType w:val="hybridMultilevel"/>
    <w:tmpl w:val="A6B64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15:restartNumberingAfterBreak="0">
    <w:nsid w:val="4B0548F8"/>
    <w:multiLevelType w:val="hybridMultilevel"/>
    <w:tmpl w:val="3D72B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4C077BCD"/>
    <w:multiLevelType w:val="hybridMultilevel"/>
    <w:tmpl w:val="66E4B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4CDE37DB"/>
    <w:multiLevelType w:val="hybridMultilevel"/>
    <w:tmpl w:val="03E25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4D9D4080"/>
    <w:multiLevelType w:val="hybridMultilevel"/>
    <w:tmpl w:val="68DA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2" w15:restartNumberingAfterBreak="0">
    <w:nsid w:val="4DA32884"/>
    <w:multiLevelType w:val="multilevel"/>
    <w:tmpl w:val="19680540"/>
    <w:lvl w:ilvl="0">
      <w:start w:val="10"/>
      <w:numFmt w:val="decimal"/>
      <w:lvlText w:val="%1"/>
      <w:lvlJc w:val="left"/>
      <w:pPr>
        <w:ind w:left="672" w:hanging="672"/>
      </w:pPr>
      <w:rPr>
        <w:rFonts w:hint="default"/>
        <w:color w:val="003DA6"/>
      </w:rPr>
    </w:lvl>
    <w:lvl w:ilvl="1">
      <w:start w:val="2"/>
      <w:numFmt w:val="decimal"/>
      <w:lvlText w:val="%1.%2"/>
      <w:lvlJc w:val="left"/>
      <w:pPr>
        <w:ind w:left="9320" w:hanging="672"/>
      </w:pPr>
      <w:rPr>
        <w:rFonts w:hint="default"/>
        <w:color w:val="003DA6"/>
      </w:rPr>
    </w:lvl>
    <w:lvl w:ilvl="2">
      <w:start w:val="1"/>
      <w:numFmt w:val="decimal"/>
      <w:lvlText w:val="%1.%2.%3"/>
      <w:lvlJc w:val="left"/>
      <w:pPr>
        <w:ind w:left="1854" w:hanging="720"/>
      </w:pPr>
      <w:rPr>
        <w:rFonts w:hint="default"/>
        <w:color w:val="003DA6"/>
      </w:rPr>
    </w:lvl>
    <w:lvl w:ilvl="3">
      <w:start w:val="1"/>
      <w:numFmt w:val="decimal"/>
      <w:lvlText w:val="%1.%2.%3.%4"/>
      <w:lvlJc w:val="left"/>
      <w:pPr>
        <w:ind w:left="2781" w:hanging="1080"/>
      </w:pPr>
      <w:rPr>
        <w:rFonts w:hint="default"/>
        <w:color w:val="003DA6"/>
      </w:rPr>
    </w:lvl>
    <w:lvl w:ilvl="4">
      <w:start w:val="1"/>
      <w:numFmt w:val="decimal"/>
      <w:lvlText w:val="%1.%2.%3.%4.%5"/>
      <w:lvlJc w:val="left"/>
      <w:pPr>
        <w:ind w:left="3348" w:hanging="1080"/>
      </w:pPr>
      <w:rPr>
        <w:rFonts w:hint="default"/>
        <w:color w:val="003DA6"/>
      </w:rPr>
    </w:lvl>
    <w:lvl w:ilvl="5">
      <w:start w:val="1"/>
      <w:numFmt w:val="decimal"/>
      <w:lvlText w:val="%1.%2.%3.%4.%5.%6"/>
      <w:lvlJc w:val="left"/>
      <w:pPr>
        <w:ind w:left="4275" w:hanging="1440"/>
      </w:pPr>
      <w:rPr>
        <w:rFonts w:hint="default"/>
        <w:color w:val="003DA6"/>
      </w:rPr>
    </w:lvl>
    <w:lvl w:ilvl="6">
      <w:start w:val="1"/>
      <w:numFmt w:val="decimal"/>
      <w:lvlText w:val="%1.%2.%3.%4.%5.%6.%7"/>
      <w:lvlJc w:val="left"/>
      <w:pPr>
        <w:ind w:left="4842" w:hanging="1440"/>
      </w:pPr>
      <w:rPr>
        <w:rFonts w:hint="default"/>
        <w:color w:val="003DA6"/>
      </w:rPr>
    </w:lvl>
    <w:lvl w:ilvl="7">
      <w:start w:val="1"/>
      <w:numFmt w:val="decimal"/>
      <w:lvlText w:val="%1.%2.%3.%4.%5.%6.%7.%8"/>
      <w:lvlJc w:val="left"/>
      <w:pPr>
        <w:ind w:left="5769" w:hanging="1800"/>
      </w:pPr>
      <w:rPr>
        <w:rFonts w:hint="default"/>
        <w:color w:val="003DA6"/>
      </w:rPr>
    </w:lvl>
    <w:lvl w:ilvl="8">
      <w:start w:val="1"/>
      <w:numFmt w:val="decimal"/>
      <w:lvlText w:val="%1.%2.%3.%4.%5.%6.%7.%8.%9"/>
      <w:lvlJc w:val="left"/>
      <w:pPr>
        <w:ind w:left="6336" w:hanging="1800"/>
      </w:pPr>
      <w:rPr>
        <w:rFonts w:hint="default"/>
        <w:color w:val="003DA6"/>
      </w:rPr>
    </w:lvl>
  </w:abstractNum>
  <w:abstractNum w:abstractNumId="103" w15:restartNumberingAfterBreak="0">
    <w:nsid w:val="4E0C5550"/>
    <w:multiLevelType w:val="hybridMultilevel"/>
    <w:tmpl w:val="01BE1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4E111AF4"/>
    <w:multiLevelType w:val="hybridMultilevel"/>
    <w:tmpl w:val="7368D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4FA77F03"/>
    <w:multiLevelType w:val="hybridMultilevel"/>
    <w:tmpl w:val="EF96E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4FB944C8"/>
    <w:multiLevelType w:val="hybridMultilevel"/>
    <w:tmpl w:val="EA16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51700608"/>
    <w:multiLevelType w:val="hybridMultilevel"/>
    <w:tmpl w:val="057A7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52107BE3"/>
    <w:multiLevelType w:val="hybridMultilevel"/>
    <w:tmpl w:val="714874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542569E0"/>
    <w:multiLevelType w:val="hybridMultilevel"/>
    <w:tmpl w:val="198088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54614590"/>
    <w:multiLevelType w:val="multilevel"/>
    <w:tmpl w:val="B4B2B6C0"/>
    <w:lvl w:ilvl="0">
      <w:start w:val="3"/>
      <w:numFmt w:val="decimal"/>
      <w:lvlText w:val="%1"/>
      <w:lvlJc w:val="left"/>
      <w:pPr>
        <w:ind w:left="360" w:hanging="360"/>
      </w:pPr>
      <w:rPr>
        <w:rFonts w:hint="default"/>
        <w:sz w:val="28"/>
      </w:rPr>
    </w:lvl>
    <w:lvl w:ilvl="1">
      <w:start w:val="2"/>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920" w:hanging="2160"/>
      </w:pPr>
      <w:rPr>
        <w:rFonts w:hint="default"/>
        <w:sz w:val="28"/>
      </w:rPr>
    </w:lvl>
  </w:abstractNum>
  <w:abstractNum w:abstractNumId="111" w15:restartNumberingAfterBreak="0">
    <w:nsid w:val="54686321"/>
    <w:multiLevelType w:val="hybridMultilevel"/>
    <w:tmpl w:val="750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547F467E"/>
    <w:multiLevelType w:val="hybridMultilevel"/>
    <w:tmpl w:val="27A06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55C120A2"/>
    <w:multiLevelType w:val="hybridMultilevel"/>
    <w:tmpl w:val="54BC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4" w15:restartNumberingAfterBreak="0">
    <w:nsid w:val="56C20E2A"/>
    <w:multiLevelType w:val="hybridMultilevel"/>
    <w:tmpl w:val="347E2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57AA51D8"/>
    <w:multiLevelType w:val="hybridMultilevel"/>
    <w:tmpl w:val="06F2E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57C0181B"/>
    <w:multiLevelType w:val="hybridMultilevel"/>
    <w:tmpl w:val="EB4EC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7" w15:restartNumberingAfterBreak="0">
    <w:nsid w:val="583E000C"/>
    <w:multiLevelType w:val="hybridMultilevel"/>
    <w:tmpl w:val="1416F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5A3D1C06"/>
    <w:multiLevelType w:val="hybridMultilevel"/>
    <w:tmpl w:val="0762B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5AD55C71"/>
    <w:multiLevelType w:val="hybridMultilevel"/>
    <w:tmpl w:val="3AA41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5B121A52"/>
    <w:multiLevelType w:val="multilevel"/>
    <w:tmpl w:val="C6C6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B202616"/>
    <w:multiLevelType w:val="hybridMultilevel"/>
    <w:tmpl w:val="C86EC20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2" w15:restartNumberingAfterBreak="0">
    <w:nsid w:val="5B2D06C5"/>
    <w:multiLevelType w:val="multilevel"/>
    <w:tmpl w:val="EAA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C462301"/>
    <w:multiLevelType w:val="multilevel"/>
    <w:tmpl w:val="443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CB3256"/>
    <w:multiLevelType w:val="hybridMultilevel"/>
    <w:tmpl w:val="B4CA3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5DB83508"/>
    <w:multiLevelType w:val="hybridMultilevel"/>
    <w:tmpl w:val="56462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5DD631C0"/>
    <w:multiLevelType w:val="multilevel"/>
    <w:tmpl w:val="B3C87ECA"/>
    <w:lvl w:ilvl="0">
      <w:start w:val="10"/>
      <w:numFmt w:val="decimal"/>
      <w:lvlText w:val="%1"/>
      <w:lvlJc w:val="left"/>
      <w:pPr>
        <w:ind w:left="540" w:hanging="54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27" w15:restartNumberingAfterBreak="0">
    <w:nsid w:val="5E0E76A7"/>
    <w:multiLevelType w:val="hybridMultilevel"/>
    <w:tmpl w:val="C4744D84"/>
    <w:lvl w:ilvl="0" w:tplc="4D0EA7CA">
      <w:numFmt w:val="bullet"/>
      <w:pStyle w:val="Listaconvietas"/>
      <w:lvlText w:val="-"/>
      <w:lvlJc w:val="left"/>
      <w:pPr>
        <w:ind w:left="1080" w:hanging="360"/>
      </w:pPr>
      <w:rPr>
        <w:rFonts w:ascii="Aalto Sans Pro" w:eastAsiaTheme="minorHAnsi" w:hAnsi="Aalto Sans Pro" w:cstheme="minorBidi" w:hint="default"/>
      </w:rPr>
    </w:lvl>
    <w:lvl w:ilvl="1" w:tplc="E31403D6">
      <w:start w:val="1"/>
      <w:numFmt w:val="bullet"/>
      <w:pStyle w:val="Listaconvietas20"/>
      <w:lvlText w:val="o"/>
      <w:lvlJc w:val="left"/>
      <w:pPr>
        <w:ind w:left="1800" w:hanging="360"/>
      </w:pPr>
      <w:rPr>
        <w:rFonts w:ascii="Courier New" w:hAnsi="Courier New" w:cs="Courier New" w:hint="default"/>
      </w:rPr>
    </w:lvl>
    <w:lvl w:ilvl="2" w:tplc="3762105C">
      <w:start w:val="1"/>
      <w:numFmt w:val="bullet"/>
      <w:pStyle w:val="Listaconvietas30"/>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8" w15:restartNumberingAfterBreak="0">
    <w:nsid w:val="5E2A2AD5"/>
    <w:multiLevelType w:val="multilevel"/>
    <w:tmpl w:val="AB40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B91AE8"/>
    <w:multiLevelType w:val="hybridMultilevel"/>
    <w:tmpl w:val="DFD82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5F534009"/>
    <w:multiLevelType w:val="hybridMultilevel"/>
    <w:tmpl w:val="B846FFF4"/>
    <w:lvl w:ilvl="0" w:tplc="0C0A000D">
      <w:start w:val="1"/>
      <w:numFmt w:val="bullet"/>
      <w:lvlText w:val=""/>
      <w:lvlJc w:val="left"/>
      <w:pPr>
        <w:ind w:left="578" w:hanging="360"/>
      </w:pPr>
      <w:rPr>
        <w:rFonts w:ascii="Wingdings" w:hAnsi="Wingdings" w:hint="default"/>
      </w:rPr>
    </w:lvl>
    <w:lvl w:ilvl="1" w:tplc="0C0A0003" w:tentative="1">
      <w:start w:val="1"/>
      <w:numFmt w:val="bullet"/>
      <w:lvlText w:val="o"/>
      <w:lvlJc w:val="left"/>
      <w:pPr>
        <w:ind w:left="1298" w:hanging="360"/>
      </w:pPr>
      <w:rPr>
        <w:rFonts w:ascii="Courier New" w:hAnsi="Courier New" w:cs="Courier New" w:hint="default"/>
      </w:rPr>
    </w:lvl>
    <w:lvl w:ilvl="2" w:tplc="0C0A0005" w:tentative="1">
      <w:start w:val="1"/>
      <w:numFmt w:val="bullet"/>
      <w:lvlText w:val=""/>
      <w:lvlJc w:val="left"/>
      <w:pPr>
        <w:ind w:left="2018" w:hanging="360"/>
      </w:pPr>
      <w:rPr>
        <w:rFonts w:ascii="Wingdings" w:hAnsi="Wingdings" w:hint="default"/>
      </w:rPr>
    </w:lvl>
    <w:lvl w:ilvl="3" w:tplc="0C0A0001" w:tentative="1">
      <w:start w:val="1"/>
      <w:numFmt w:val="bullet"/>
      <w:lvlText w:val=""/>
      <w:lvlJc w:val="left"/>
      <w:pPr>
        <w:ind w:left="2738" w:hanging="360"/>
      </w:pPr>
      <w:rPr>
        <w:rFonts w:ascii="Symbol" w:hAnsi="Symbol" w:hint="default"/>
      </w:rPr>
    </w:lvl>
    <w:lvl w:ilvl="4" w:tplc="0C0A0003" w:tentative="1">
      <w:start w:val="1"/>
      <w:numFmt w:val="bullet"/>
      <w:lvlText w:val="o"/>
      <w:lvlJc w:val="left"/>
      <w:pPr>
        <w:ind w:left="3458" w:hanging="360"/>
      </w:pPr>
      <w:rPr>
        <w:rFonts w:ascii="Courier New" w:hAnsi="Courier New" w:cs="Courier New" w:hint="default"/>
      </w:rPr>
    </w:lvl>
    <w:lvl w:ilvl="5" w:tplc="0C0A0005" w:tentative="1">
      <w:start w:val="1"/>
      <w:numFmt w:val="bullet"/>
      <w:lvlText w:val=""/>
      <w:lvlJc w:val="left"/>
      <w:pPr>
        <w:ind w:left="4178" w:hanging="360"/>
      </w:pPr>
      <w:rPr>
        <w:rFonts w:ascii="Wingdings" w:hAnsi="Wingdings" w:hint="default"/>
      </w:rPr>
    </w:lvl>
    <w:lvl w:ilvl="6" w:tplc="0C0A0001" w:tentative="1">
      <w:start w:val="1"/>
      <w:numFmt w:val="bullet"/>
      <w:lvlText w:val=""/>
      <w:lvlJc w:val="left"/>
      <w:pPr>
        <w:ind w:left="4898" w:hanging="360"/>
      </w:pPr>
      <w:rPr>
        <w:rFonts w:ascii="Symbol" w:hAnsi="Symbol" w:hint="default"/>
      </w:rPr>
    </w:lvl>
    <w:lvl w:ilvl="7" w:tplc="0C0A0003" w:tentative="1">
      <w:start w:val="1"/>
      <w:numFmt w:val="bullet"/>
      <w:lvlText w:val="o"/>
      <w:lvlJc w:val="left"/>
      <w:pPr>
        <w:ind w:left="5618" w:hanging="360"/>
      </w:pPr>
      <w:rPr>
        <w:rFonts w:ascii="Courier New" w:hAnsi="Courier New" w:cs="Courier New" w:hint="default"/>
      </w:rPr>
    </w:lvl>
    <w:lvl w:ilvl="8" w:tplc="0C0A0005" w:tentative="1">
      <w:start w:val="1"/>
      <w:numFmt w:val="bullet"/>
      <w:lvlText w:val=""/>
      <w:lvlJc w:val="left"/>
      <w:pPr>
        <w:ind w:left="6338" w:hanging="360"/>
      </w:pPr>
      <w:rPr>
        <w:rFonts w:ascii="Wingdings" w:hAnsi="Wingdings" w:hint="default"/>
      </w:rPr>
    </w:lvl>
  </w:abstractNum>
  <w:abstractNum w:abstractNumId="131" w15:restartNumberingAfterBreak="0">
    <w:nsid w:val="5F9E0823"/>
    <w:multiLevelType w:val="hybridMultilevel"/>
    <w:tmpl w:val="ACE2D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60514BBD"/>
    <w:multiLevelType w:val="hybridMultilevel"/>
    <w:tmpl w:val="059A4E32"/>
    <w:lvl w:ilvl="0" w:tplc="86EA1F60">
      <w:start w:val="1"/>
      <w:numFmt w:val="lowerLetter"/>
      <w:pStyle w:val="Listaconletras"/>
      <w:lvlText w:val="%1)"/>
      <w:lvlJc w:val="left"/>
      <w:pPr>
        <w:ind w:left="992" w:hanging="357"/>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33" w15:restartNumberingAfterBreak="0">
    <w:nsid w:val="607409A6"/>
    <w:multiLevelType w:val="multilevel"/>
    <w:tmpl w:val="9E20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08D5A47"/>
    <w:multiLevelType w:val="hybridMultilevel"/>
    <w:tmpl w:val="588EA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6137545A"/>
    <w:multiLevelType w:val="multilevel"/>
    <w:tmpl w:val="789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1A251EE"/>
    <w:multiLevelType w:val="hybridMultilevel"/>
    <w:tmpl w:val="BEAC491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635E6290"/>
    <w:multiLevelType w:val="multilevel"/>
    <w:tmpl w:val="117E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D91E91"/>
    <w:multiLevelType w:val="hybridMultilevel"/>
    <w:tmpl w:val="89E6B9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9" w15:restartNumberingAfterBreak="0">
    <w:nsid w:val="65EE3596"/>
    <w:multiLevelType w:val="hybridMultilevel"/>
    <w:tmpl w:val="57189D34"/>
    <w:lvl w:ilvl="0" w:tplc="FFE20880">
      <w:start w:val="13"/>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0" w15:restartNumberingAfterBreak="0">
    <w:nsid w:val="6642446D"/>
    <w:multiLevelType w:val="hybridMultilevel"/>
    <w:tmpl w:val="99ACF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1" w15:restartNumberingAfterBreak="0">
    <w:nsid w:val="68F258DC"/>
    <w:multiLevelType w:val="hybridMultilevel"/>
    <w:tmpl w:val="B672E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68F3709E"/>
    <w:multiLevelType w:val="hybridMultilevel"/>
    <w:tmpl w:val="66A2F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68F55E17"/>
    <w:multiLevelType w:val="hybridMultilevel"/>
    <w:tmpl w:val="DA767210"/>
    <w:lvl w:ilvl="0" w:tplc="BBC4D5AC">
      <w:start w:val="1"/>
      <w:numFmt w:val="bullet"/>
      <w:pStyle w:val="Vietas"/>
      <w:lvlText w:val=""/>
      <w:lvlJc w:val="left"/>
      <w:pPr>
        <w:ind w:left="530" w:hanging="360"/>
      </w:pPr>
      <w:rPr>
        <w:rFonts w:ascii="Symbol" w:hAnsi="Symbol" w:hint="default"/>
        <w:color w:val="003DA6"/>
        <w:sz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4" w15:restartNumberingAfterBreak="0">
    <w:nsid w:val="6AD83115"/>
    <w:multiLevelType w:val="hybridMultilevel"/>
    <w:tmpl w:val="66542D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5" w15:restartNumberingAfterBreak="0">
    <w:nsid w:val="6B4E6304"/>
    <w:multiLevelType w:val="hybridMultilevel"/>
    <w:tmpl w:val="D12650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6" w15:restartNumberingAfterBreak="0">
    <w:nsid w:val="6BE617D7"/>
    <w:multiLevelType w:val="hybridMultilevel"/>
    <w:tmpl w:val="8DE066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7" w15:restartNumberingAfterBreak="0">
    <w:nsid w:val="6CC76490"/>
    <w:multiLevelType w:val="hybridMultilevel"/>
    <w:tmpl w:val="84B6C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6DFB0AED"/>
    <w:multiLevelType w:val="hybridMultilevel"/>
    <w:tmpl w:val="B3CE9A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9" w15:restartNumberingAfterBreak="0">
    <w:nsid w:val="6E916DEB"/>
    <w:multiLevelType w:val="hybridMultilevel"/>
    <w:tmpl w:val="57A0014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0" w15:restartNumberingAfterBreak="0">
    <w:nsid w:val="6FA60B4A"/>
    <w:multiLevelType w:val="hybridMultilevel"/>
    <w:tmpl w:val="372E6F08"/>
    <w:lvl w:ilvl="0" w:tplc="FB966152">
      <w:start w:val="1"/>
      <w:numFmt w:val="bullet"/>
      <w:pStyle w:val="VietaContAdic"/>
      <w:lvlText w:val=""/>
      <w:lvlJc w:val="left"/>
      <w:pPr>
        <w:ind w:left="862" w:hanging="360"/>
      </w:pPr>
      <w:rPr>
        <w:rFonts w:ascii="Symbol" w:hAnsi="Symbol" w:hint="default"/>
      </w:rPr>
    </w:lvl>
    <w:lvl w:ilvl="1" w:tplc="240A0003">
      <w:start w:val="1"/>
      <w:numFmt w:val="bullet"/>
      <w:lvlText w:val="o"/>
      <w:lvlJc w:val="left"/>
      <w:pPr>
        <w:ind w:left="1582" w:hanging="360"/>
      </w:pPr>
      <w:rPr>
        <w:rFonts w:ascii="Courier New" w:hAnsi="Courier New" w:cs="Courier New" w:hint="default"/>
      </w:rPr>
    </w:lvl>
    <w:lvl w:ilvl="2" w:tplc="240A0005">
      <w:start w:val="1"/>
      <w:numFmt w:val="bullet"/>
      <w:lvlText w:val=""/>
      <w:lvlJc w:val="left"/>
      <w:pPr>
        <w:ind w:left="2302" w:hanging="360"/>
      </w:pPr>
      <w:rPr>
        <w:rFonts w:ascii="Wingdings" w:hAnsi="Wingdings" w:hint="default"/>
      </w:rPr>
    </w:lvl>
    <w:lvl w:ilvl="3" w:tplc="240A0001">
      <w:start w:val="1"/>
      <w:numFmt w:val="bullet"/>
      <w:lvlText w:val=""/>
      <w:lvlJc w:val="left"/>
      <w:pPr>
        <w:ind w:left="3022" w:hanging="360"/>
      </w:pPr>
      <w:rPr>
        <w:rFonts w:ascii="Symbol" w:hAnsi="Symbol" w:hint="default"/>
      </w:rPr>
    </w:lvl>
    <w:lvl w:ilvl="4" w:tplc="240A0003">
      <w:start w:val="1"/>
      <w:numFmt w:val="bullet"/>
      <w:lvlText w:val="o"/>
      <w:lvlJc w:val="left"/>
      <w:pPr>
        <w:ind w:left="3742" w:hanging="360"/>
      </w:pPr>
      <w:rPr>
        <w:rFonts w:ascii="Courier New" w:hAnsi="Courier New" w:cs="Courier New" w:hint="default"/>
      </w:rPr>
    </w:lvl>
    <w:lvl w:ilvl="5" w:tplc="240A0005">
      <w:start w:val="1"/>
      <w:numFmt w:val="bullet"/>
      <w:lvlText w:val=""/>
      <w:lvlJc w:val="left"/>
      <w:pPr>
        <w:ind w:left="4462" w:hanging="360"/>
      </w:pPr>
      <w:rPr>
        <w:rFonts w:ascii="Wingdings" w:hAnsi="Wingdings" w:hint="default"/>
      </w:rPr>
    </w:lvl>
    <w:lvl w:ilvl="6" w:tplc="240A0001">
      <w:start w:val="1"/>
      <w:numFmt w:val="bullet"/>
      <w:lvlText w:val=""/>
      <w:lvlJc w:val="left"/>
      <w:pPr>
        <w:ind w:left="5182" w:hanging="360"/>
      </w:pPr>
      <w:rPr>
        <w:rFonts w:ascii="Symbol" w:hAnsi="Symbol" w:hint="default"/>
      </w:rPr>
    </w:lvl>
    <w:lvl w:ilvl="7" w:tplc="240A0003">
      <w:start w:val="1"/>
      <w:numFmt w:val="bullet"/>
      <w:lvlText w:val="o"/>
      <w:lvlJc w:val="left"/>
      <w:pPr>
        <w:ind w:left="5902" w:hanging="360"/>
      </w:pPr>
      <w:rPr>
        <w:rFonts w:ascii="Courier New" w:hAnsi="Courier New" w:cs="Courier New" w:hint="default"/>
      </w:rPr>
    </w:lvl>
    <w:lvl w:ilvl="8" w:tplc="240A0005">
      <w:start w:val="1"/>
      <w:numFmt w:val="bullet"/>
      <w:lvlText w:val=""/>
      <w:lvlJc w:val="left"/>
      <w:pPr>
        <w:ind w:left="6622" w:hanging="360"/>
      </w:pPr>
      <w:rPr>
        <w:rFonts w:ascii="Wingdings" w:hAnsi="Wingdings" w:hint="default"/>
      </w:rPr>
    </w:lvl>
  </w:abstractNum>
  <w:abstractNum w:abstractNumId="151" w15:restartNumberingAfterBreak="0">
    <w:nsid w:val="6FFF4A8E"/>
    <w:multiLevelType w:val="hybridMultilevel"/>
    <w:tmpl w:val="FC423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2" w15:restartNumberingAfterBreak="0">
    <w:nsid w:val="71F80C9C"/>
    <w:multiLevelType w:val="hybridMultilevel"/>
    <w:tmpl w:val="C5746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72B25703"/>
    <w:multiLevelType w:val="hybridMultilevel"/>
    <w:tmpl w:val="A3046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4" w15:restartNumberingAfterBreak="0">
    <w:nsid w:val="7328188C"/>
    <w:multiLevelType w:val="hybridMultilevel"/>
    <w:tmpl w:val="C1021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74507617"/>
    <w:multiLevelType w:val="hybridMultilevel"/>
    <w:tmpl w:val="42B80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6" w15:restartNumberingAfterBreak="0">
    <w:nsid w:val="762537A4"/>
    <w:multiLevelType w:val="hybridMultilevel"/>
    <w:tmpl w:val="8B40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7" w15:restartNumberingAfterBreak="0">
    <w:nsid w:val="76A737A2"/>
    <w:multiLevelType w:val="hybridMultilevel"/>
    <w:tmpl w:val="16763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77275226"/>
    <w:multiLevelType w:val="hybridMultilevel"/>
    <w:tmpl w:val="FCEA3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9" w15:restartNumberingAfterBreak="0">
    <w:nsid w:val="778D3BE5"/>
    <w:multiLevelType w:val="hybridMultilevel"/>
    <w:tmpl w:val="E1F62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77972463"/>
    <w:multiLevelType w:val="hybridMultilevel"/>
    <w:tmpl w:val="48402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77E01B97"/>
    <w:multiLevelType w:val="hybridMultilevel"/>
    <w:tmpl w:val="49F8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783306D4"/>
    <w:multiLevelType w:val="hybridMultilevel"/>
    <w:tmpl w:val="5B2E8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15:restartNumberingAfterBreak="0">
    <w:nsid w:val="79B30E89"/>
    <w:multiLevelType w:val="multilevel"/>
    <w:tmpl w:val="96D0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9DD57D6"/>
    <w:multiLevelType w:val="hybridMultilevel"/>
    <w:tmpl w:val="F2DEE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5" w15:restartNumberingAfterBreak="0">
    <w:nsid w:val="7A543FB7"/>
    <w:multiLevelType w:val="hybridMultilevel"/>
    <w:tmpl w:val="01B62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15:restartNumberingAfterBreak="0">
    <w:nsid w:val="7C010E1D"/>
    <w:multiLevelType w:val="hybridMultilevel"/>
    <w:tmpl w:val="5F68AD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7" w15:restartNumberingAfterBreak="0">
    <w:nsid w:val="7CB34236"/>
    <w:multiLevelType w:val="multilevel"/>
    <w:tmpl w:val="A45E5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D824673"/>
    <w:multiLevelType w:val="multilevel"/>
    <w:tmpl w:val="EAEE6264"/>
    <w:lvl w:ilvl="0">
      <w:start w:val="3"/>
      <w:numFmt w:val="decimal"/>
      <w:lvlText w:val="%1."/>
      <w:lvlJc w:val="left"/>
      <w:pPr>
        <w:ind w:left="720" w:hanging="720"/>
      </w:pPr>
      <w:rPr>
        <w:rFonts w:hint="default"/>
      </w:rPr>
    </w:lvl>
    <w:lvl w:ilvl="1">
      <w:start w:val="1"/>
      <w:numFmt w:val="decimal"/>
      <w:isLgl/>
      <w:lvlText w:val="%1.%2."/>
      <w:lvlJc w:val="left"/>
      <w:pPr>
        <w:ind w:left="436" w:hanging="720"/>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2178" w:hanging="1080"/>
      </w:pPr>
      <w:rPr>
        <w:rFonts w:hint="default"/>
      </w:rPr>
    </w:lvl>
    <w:lvl w:ilvl="4">
      <w:start w:val="1"/>
      <w:numFmt w:val="decimal"/>
      <w:isLgl/>
      <w:lvlText w:val="%1.%2.%3.%4.%5."/>
      <w:lvlJc w:val="left"/>
      <w:pPr>
        <w:ind w:left="2904" w:hanging="144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996" w:hanging="1800"/>
      </w:pPr>
      <w:rPr>
        <w:rFonts w:hint="default"/>
      </w:rPr>
    </w:lvl>
    <w:lvl w:ilvl="7">
      <w:start w:val="1"/>
      <w:numFmt w:val="decimal"/>
      <w:isLgl/>
      <w:lvlText w:val="%1.%2.%3.%4.%5.%6.%7.%8."/>
      <w:lvlJc w:val="left"/>
      <w:pPr>
        <w:ind w:left="4722" w:hanging="2160"/>
      </w:pPr>
      <w:rPr>
        <w:rFonts w:hint="default"/>
      </w:rPr>
    </w:lvl>
    <w:lvl w:ilvl="8">
      <w:start w:val="1"/>
      <w:numFmt w:val="decimal"/>
      <w:isLgl/>
      <w:lvlText w:val="%1.%2.%3.%4.%5.%6.%7.%8.%9."/>
      <w:lvlJc w:val="left"/>
      <w:pPr>
        <w:ind w:left="5088" w:hanging="2160"/>
      </w:pPr>
      <w:rPr>
        <w:rFonts w:hint="default"/>
      </w:rPr>
    </w:lvl>
  </w:abstractNum>
  <w:abstractNum w:abstractNumId="169" w15:restartNumberingAfterBreak="0">
    <w:nsid w:val="7E8C1B93"/>
    <w:multiLevelType w:val="multilevel"/>
    <w:tmpl w:val="FC02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483F64"/>
    <w:multiLevelType w:val="hybridMultilevel"/>
    <w:tmpl w:val="51827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1" w15:restartNumberingAfterBreak="0">
    <w:nsid w:val="7FF93721"/>
    <w:multiLevelType w:val="hybridMultilevel"/>
    <w:tmpl w:val="3552F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39451501">
    <w:abstractNumId w:val="3"/>
  </w:num>
  <w:num w:numId="2" w16cid:durableId="46495531">
    <w:abstractNumId w:val="2"/>
  </w:num>
  <w:num w:numId="3" w16cid:durableId="288976619">
    <w:abstractNumId w:val="1"/>
  </w:num>
  <w:num w:numId="4" w16cid:durableId="1254359492">
    <w:abstractNumId w:val="0"/>
  </w:num>
  <w:num w:numId="5" w16cid:durableId="580137611">
    <w:abstractNumId w:val="35"/>
  </w:num>
  <w:num w:numId="6" w16cid:durableId="393965670">
    <w:abstractNumId w:val="69"/>
  </w:num>
  <w:num w:numId="7" w16cid:durableId="653342005">
    <w:abstractNumId w:val="143"/>
  </w:num>
  <w:num w:numId="8" w16cid:durableId="655836732">
    <w:abstractNumId w:val="76"/>
  </w:num>
  <w:num w:numId="9" w16cid:durableId="1927610954">
    <w:abstractNumId w:val="62"/>
  </w:num>
  <w:num w:numId="10" w16cid:durableId="1323004486">
    <w:abstractNumId w:val="45"/>
  </w:num>
  <w:num w:numId="11" w16cid:durableId="779571440">
    <w:abstractNumId w:val="132"/>
  </w:num>
  <w:num w:numId="12" w16cid:durableId="1875344643">
    <w:abstractNumId w:val="127"/>
  </w:num>
  <w:num w:numId="13" w16cid:durableId="2028828108">
    <w:abstractNumId w:val="150"/>
  </w:num>
  <w:num w:numId="14" w16cid:durableId="540895730">
    <w:abstractNumId w:val="33"/>
  </w:num>
  <w:num w:numId="15" w16cid:durableId="615910026">
    <w:abstractNumId w:val="168"/>
  </w:num>
  <w:num w:numId="16" w16cid:durableId="1503274226">
    <w:abstractNumId w:val="41"/>
  </w:num>
  <w:num w:numId="17" w16cid:durableId="757019196">
    <w:abstractNumId w:val="92"/>
  </w:num>
  <w:num w:numId="18" w16cid:durableId="1494486894">
    <w:abstractNumId w:val="38"/>
  </w:num>
  <w:num w:numId="19" w16cid:durableId="400180149">
    <w:abstractNumId w:val="167"/>
  </w:num>
  <w:num w:numId="20" w16cid:durableId="1259676918">
    <w:abstractNumId w:val="74"/>
  </w:num>
  <w:num w:numId="21" w16cid:durableId="434247866">
    <w:abstractNumId w:val="26"/>
  </w:num>
  <w:num w:numId="22" w16cid:durableId="2072651284">
    <w:abstractNumId w:val="84"/>
  </w:num>
  <w:num w:numId="23" w16cid:durableId="1457213186">
    <w:abstractNumId w:val="126"/>
  </w:num>
  <w:num w:numId="24" w16cid:durableId="1414008720">
    <w:abstractNumId w:val="102"/>
  </w:num>
  <w:num w:numId="25" w16cid:durableId="614410968">
    <w:abstractNumId w:val="93"/>
  </w:num>
  <w:num w:numId="26" w16cid:durableId="1403407238">
    <w:abstractNumId w:val="51"/>
  </w:num>
  <w:num w:numId="27" w16cid:durableId="1373920216">
    <w:abstractNumId w:val="128"/>
  </w:num>
  <w:num w:numId="28" w16cid:durableId="1287541867">
    <w:abstractNumId w:val="88"/>
  </w:num>
  <w:num w:numId="29" w16cid:durableId="1752585245">
    <w:abstractNumId w:val="133"/>
  </w:num>
  <w:num w:numId="30" w16cid:durableId="1153913367">
    <w:abstractNumId w:val="7"/>
  </w:num>
  <w:num w:numId="31" w16cid:durableId="629168003">
    <w:abstractNumId w:val="14"/>
  </w:num>
  <w:num w:numId="32" w16cid:durableId="1217473470">
    <w:abstractNumId w:val="116"/>
  </w:num>
  <w:num w:numId="33" w16cid:durableId="9140949">
    <w:abstractNumId w:val="139"/>
  </w:num>
  <w:num w:numId="34" w16cid:durableId="1668509626">
    <w:abstractNumId w:val="159"/>
  </w:num>
  <w:num w:numId="35" w16cid:durableId="229972560">
    <w:abstractNumId w:val="23"/>
  </w:num>
  <w:num w:numId="36" w16cid:durableId="1514295930">
    <w:abstractNumId w:val="95"/>
  </w:num>
  <w:num w:numId="37" w16cid:durableId="151530953">
    <w:abstractNumId w:val="52"/>
  </w:num>
  <w:num w:numId="38" w16cid:durableId="617875049">
    <w:abstractNumId w:val="15"/>
  </w:num>
  <w:num w:numId="39" w16cid:durableId="544873550">
    <w:abstractNumId w:val="82"/>
  </w:num>
  <w:num w:numId="40" w16cid:durableId="170684001">
    <w:abstractNumId w:val="89"/>
  </w:num>
  <w:num w:numId="41" w16cid:durableId="717583313">
    <w:abstractNumId w:val="120"/>
  </w:num>
  <w:num w:numId="42" w16cid:durableId="848107831">
    <w:abstractNumId w:val="122"/>
  </w:num>
  <w:num w:numId="43" w16cid:durableId="1999845769">
    <w:abstractNumId w:val="163"/>
  </w:num>
  <w:num w:numId="44" w16cid:durableId="1483426045">
    <w:abstractNumId w:val="18"/>
  </w:num>
  <w:num w:numId="45" w16cid:durableId="1524174383">
    <w:abstractNumId w:val="86"/>
  </w:num>
  <w:num w:numId="46" w16cid:durableId="1969579050">
    <w:abstractNumId w:val="56"/>
  </w:num>
  <w:num w:numId="47" w16cid:durableId="1142426173">
    <w:abstractNumId w:val="13"/>
  </w:num>
  <w:num w:numId="48" w16cid:durableId="1171211917">
    <w:abstractNumId w:val="104"/>
  </w:num>
  <w:num w:numId="49" w16cid:durableId="964194854">
    <w:abstractNumId w:val="134"/>
  </w:num>
  <w:num w:numId="50" w16cid:durableId="604970855">
    <w:abstractNumId w:val="129"/>
  </w:num>
  <w:num w:numId="51" w16cid:durableId="86929571">
    <w:abstractNumId w:val="141"/>
  </w:num>
  <w:num w:numId="52" w16cid:durableId="190727990">
    <w:abstractNumId w:val="66"/>
  </w:num>
  <w:num w:numId="53" w16cid:durableId="999693923">
    <w:abstractNumId w:val="156"/>
  </w:num>
  <w:num w:numId="54" w16cid:durableId="1831869826">
    <w:abstractNumId w:val="79"/>
  </w:num>
  <w:num w:numId="55" w16cid:durableId="1215506777">
    <w:abstractNumId w:val="170"/>
  </w:num>
  <w:num w:numId="56" w16cid:durableId="1741318852">
    <w:abstractNumId w:val="70"/>
  </w:num>
  <w:num w:numId="57" w16cid:durableId="911280802">
    <w:abstractNumId w:val="22"/>
  </w:num>
  <w:num w:numId="58" w16cid:durableId="861940434">
    <w:abstractNumId w:val="165"/>
  </w:num>
  <w:num w:numId="59" w16cid:durableId="625695992">
    <w:abstractNumId w:val="125"/>
  </w:num>
  <w:num w:numId="60" w16cid:durableId="1826899865">
    <w:abstractNumId w:val="17"/>
  </w:num>
  <w:num w:numId="61" w16cid:durableId="523859088">
    <w:abstractNumId w:val="11"/>
  </w:num>
  <w:num w:numId="62" w16cid:durableId="977806322">
    <w:abstractNumId w:val="87"/>
  </w:num>
  <w:num w:numId="63" w16cid:durableId="1493369523">
    <w:abstractNumId w:val="85"/>
  </w:num>
  <w:num w:numId="64" w16cid:durableId="1554653838">
    <w:abstractNumId w:val="101"/>
  </w:num>
  <w:num w:numId="65" w16cid:durableId="761342276">
    <w:abstractNumId w:val="118"/>
  </w:num>
  <w:num w:numId="66" w16cid:durableId="1506357995">
    <w:abstractNumId w:val="57"/>
  </w:num>
  <w:num w:numId="67" w16cid:durableId="1938058989">
    <w:abstractNumId w:val="98"/>
  </w:num>
  <w:num w:numId="68" w16cid:durableId="2076734522">
    <w:abstractNumId w:val="48"/>
  </w:num>
  <w:num w:numId="69" w16cid:durableId="194315468">
    <w:abstractNumId w:val="81"/>
  </w:num>
  <w:num w:numId="70" w16cid:durableId="174347591">
    <w:abstractNumId w:val="121"/>
  </w:num>
  <w:num w:numId="71" w16cid:durableId="1427459489">
    <w:abstractNumId w:val="107"/>
  </w:num>
  <w:num w:numId="72" w16cid:durableId="1512910980">
    <w:abstractNumId w:val="164"/>
  </w:num>
  <w:num w:numId="73" w16cid:durableId="1231311997">
    <w:abstractNumId w:val="9"/>
  </w:num>
  <w:num w:numId="74" w16cid:durableId="368644921">
    <w:abstractNumId w:val="49"/>
  </w:num>
  <w:num w:numId="75" w16cid:durableId="1705981817">
    <w:abstractNumId w:val="124"/>
  </w:num>
  <w:num w:numId="76" w16cid:durableId="1614021306">
    <w:abstractNumId w:val="75"/>
  </w:num>
  <w:num w:numId="77" w16cid:durableId="129835185">
    <w:abstractNumId w:val="149"/>
  </w:num>
  <w:num w:numId="78" w16cid:durableId="2142116471">
    <w:abstractNumId w:val="153"/>
  </w:num>
  <w:num w:numId="79" w16cid:durableId="1571110826">
    <w:abstractNumId w:val="31"/>
  </w:num>
  <w:num w:numId="80" w16cid:durableId="290521735">
    <w:abstractNumId w:val="43"/>
  </w:num>
  <w:num w:numId="81" w16cid:durableId="1583946147">
    <w:abstractNumId w:val="73"/>
  </w:num>
  <w:num w:numId="82" w16cid:durableId="231014820">
    <w:abstractNumId w:val="27"/>
  </w:num>
  <w:num w:numId="83" w16cid:durableId="1932197945">
    <w:abstractNumId w:val="59"/>
  </w:num>
  <w:num w:numId="84" w16cid:durableId="115149268">
    <w:abstractNumId w:val="96"/>
  </w:num>
  <w:num w:numId="85" w16cid:durableId="552234355">
    <w:abstractNumId w:val="65"/>
  </w:num>
  <w:num w:numId="86" w16cid:durableId="2092237853">
    <w:abstractNumId w:val="152"/>
  </w:num>
  <w:num w:numId="87" w16cid:durableId="1489132310">
    <w:abstractNumId w:val="60"/>
  </w:num>
  <w:num w:numId="88" w16cid:durableId="936253102">
    <w:abstractNumId w:val="71"/>
  </w:num>
  <w:num w:numId="89" w16cid:durableId="32467936">
    <w:abstractNumId w:val="72"/>
  </w:num>
  <w:num w:numId="90" w16cid:durableId="1078598563">
    <w:abstractNumId w:val="147"/>
  </w:num>
  <w:num w:numId="91" w16cid:durableId="428160991">
    <w:abstractNumId w:val="28"/>
  </w:num>
  <w:num w:numId="92" w16cid:durableId="1458453744">
    <w:abstractNumId w:val="21"/>
  </w:num>
  <w:num w:numId="93" w16cid:durableId="1119836222">
    <w:abstractNumId w:val="12"/>
  </w:num>
  <w:num w:numId="94" w16cid:durableId="1404833557">
    <w:abstractNumId w:val="91"/>
  </w:num>
  <w:num w:numId="95" w16cid:durableId="450826623">
    <w:abstractNumId w:val="154"/>
  </w:num>
  <w:num w:numId="96" w16cid:durableId="616063547">
    <w:abstractNumId w:val="54"/>
  </w:num>
  <w:num w:numId="97" w16cid:durableId="1146358531">
    <w:abstractNumId w:val="67"/>
  </w:num>
  <w:num w:numId="98" w16cid:durableId="925072052">
    <w:abstractNumId w:val="19"/>
  </w:num>
  <w:num w:numId="99" w16cid:durableId="2117477007">
    <w:abstractNumId w:val="16"/>
  </w:num>
  <w:num w:numId="100" w16cid:durableId="605625363">
    <w:abstractNumId w:val="94"/>
  </w:num>
  <w:num w:numId="101" w16cid:durableId="1399405368">
    <w:abstractNumId w:val="39"/>
  </w:num>
  <w:num w:numId="102" w16cid:durableId="1788962521">
    <w:abstractNumId w:val="100"/>
  </w:num>
  <w:num w:numId="103" w16cid:durableId="1959994926">
    <w:abstractNumId w:val="155"/>
  </w:num>
  <w:num w:numId="104" w16cid:durableId="772630250">
    <w:abstractNumId w:val="157"/>
  </w:num>
  <w:num w:numId="105" w16cid:durableId="742335083">
    <w:abstractNumId w:val="20"/>
  </w:num>
  <w:num w:numId="106" w16cid:durableId="13849085">
    <w:abstractNumId w:val="63"/>
  </w:num>
  <w:num w:numId="107" w16cid:durableId="2108231993">
    <w:abstractNumId w:val="162"/>
  </w:num>
  <w:num w:numId="108" w16cid:durableId="1281571220">
    <w:abstractNumId w:val="24"/>
  </w:num>
  <w:num w:numId="109" w16cid:durableId="71978161">
    <w:abstractNumId w:val="158"/>
  </w:num>
  <w:num w:numId="110" w16cid:durableId="2119524362">
    <w:abstractNumId w:val="135"/>
  </w:num>
  <w:num w:numId="111" w16cid:durableId="1336154538">
    <w:abstractNumId w:val="46"/>
  </w:num>
  <w:num w:numId="112" w16cid:durableId="457770606">
    <w:abstractNumId w:val="78"/>
  </w:num>
  <w:num w:numId="113" w16cid:durableId="1616405815">
    <w:abstractNumId w:val="137"/>
  </w:num>
  <w:num w:numId="114" w16cid:durableId="1196846454">
    <w:abstractNumId w:val="110"/>
  </w:num>
  <w:num w:numId="115" w16cid:durableId="1084254460">
    <w:abstractNumId w:val="123"/>
  </w:num>
  <w:num w:numId="116" w16cid:durableId="1080561034">
    <w:abstractNumId w:val="34"/>
  </w:num>
  <w:num w:numId="117" w16cid:durableId="366031110">
    <w:abstractNumId w:val="108"/>
  </w:num>
  <w:num w:numId="118" w16cid:durableId="348334897">
    <w:abstractNumId w:val="77"/>
  </w:num>
  <w:num w:numId="119" w16cid:durableId="1357001936">
    <w:abstractNumId w:val="113"/>
  </w:num>
  <w:num w:numId="120" w16cid:durableId="41172755">
    <w:abstractNumId w:val="4"/>
  </w:num>
  <w:num w:numId="121" w16cid:durableId="767655670">
    <w:abstractNumId w:val="6"/>
  </w:num>
  <w:num w:numId="122" w16cid:durableId="2140761443">
    <w:abstractNumId w:val="103"/>
  </w:num>
  <w:num w:numId="123" w16cid:durableId="1971089321">
    <w:abstractNumId w:val="142"/>
  </w:num>
  <w:num w:numId="124" w16cid:durableId="797795294">
    <w:abstractNumId w:val="160"/>
  </w:num>
  <w:num w:numId="125" w16cid:durableId="109277564">
    <w:abstractNumId w:val="8"/>
  </w:num>
  <w:num w:numId="126" w16cid:durableId="812676152">
    <w:abstractNumId w:val="145"/>
  </w:num>
  <w:num w:numId="127" w16cid:durableId="616179764">
    <w:abstractNumId w:val="166"/>
  </w:num>
  <w:num w:numId="128" w16cid:durableId="903490331">
    <w:abstractNumId w:val="117"/>
  </w:num>
  <w:num w:numId="129" w16cid:durableId="1109275372">
    <w:abstractNumId w:val="99"/>
  </w:num>
  <w:num w:numId="130" w16cid:durableId="764960471">
    <w:abstractNumId w:val="36"/>
  </w:num>
  <w:num w:numId="131" w16cid:durableId="1779792527">
    <w:abstractNumId w:val="30"/>
  </w:num>
  <w:num w:numId="132" w16cid:durableId="1050878235">
    <w:abstractNumId w:val="90"/>
  </w:num>
  <w:num w:numId="133" w16cid:durableId="275412081">
    <w:abstractNumId w:val="111"/>
  </w:num>
  <w:num w:numId="134" w16cid:durableId="1991667574">
    <w:abstractNumId w:val="80"/>
  </w:num>
  <w:num w:numId="135" w16cid:durableId="1897549793">
    <w:abstractNumId w:val="44"/>
  </w:num>
  <w:num w:numId="136" w16cid:durableId="198781814">
    <w:abstractNumId w:val="161"/>
  </w:num>
  <w:num w:numId="137" w16cid:durableId="125398165">
    <w:abstractNumId w:val="105"/>
  </w:num>
  <w:num w:numId="138" w16cid:durableId="36053302">
    <w:abstractNumId w:val="97"/>
  </w:num>
  <w:num w:numId="139" w16cid:durableId="1258176087">
    <w:abstractNumId w:val="112"/>
  </w:num>
  <w:num w:numId="140" w16cid:durableId="1731148407">
    <w:abstractNumId w:val="169"/>
  </w:num>
  <w:num w:numId="141" w16cid:durableId="1606646326">
    <w:abstractNumId w:val="64"/>
  </w:num>
  <w:num w:numId="142" w16cid:durableId="2125540473">
    <w:abstractNumId w:val="106"/>
  </w:num>
  <w:num w:numId="143" w16cid:durableId="1163592977">
    <w:abstractNumId w:val="25"/>
  </w:num>
  <w:num w:numId="144" w16cid:durableId="1276324365">
    <w:abstractNumId w:val="148"/>
  </w:num>
  <w:num w:numId="145" w16cid:durableId="1247031848">
    <w:abstractNumId w:val="131"/>
  </w:num>
  <w:num w:numId="146" w16cid:durableId="483208538">
    <w:abstractNumId w:val="37"/>
  </w:num>
  <w:num w:numId="147" w16cid:durableId="361513022">
    <w:abstractNumId w:val="119"/>
  </w:num>
  <w:num w:numId="148" w16cid:durableId="963729052">
    <w:abstractNumId w:val="140"/>
  </w:num>
  <w:num w:numId="149" w16cid:durableId="845830512">
    <w:abstractNumId w:val="114"/>
  </w:num>
  <w:num w:numId="150" w16cid:durableId="727530185">
    <w:abstractNumId w:val="171"/>
  </w:num>
  <w:num w:numId="151" w16cid:durableId="616759377">
    <w:abstractNumId w:val="138"/>
  </w:num>
  <w:num w:numId="152" w16cid:durableId="884414029">
    <w:abstractNumId w:val="83"/>
  </w:num>
  <w:num w:numId="153" w16cid:durableId="685250618">
    <w:abstractNumId w:val="29"/>
  </w:num>
  <w:num w:numId="154" w16cid:durableId="1101225037">
    <w:abstractNumId w:val="61"/>
  </w:num>
  <w:num w:numId="155" w16cid:durableId="505555764">
    <w:abstractNumId w:val="5"/>
  </w:num>
  <w:num w:numId="156" w16cid:durableId="919096709">
    <w:abstractNumId w:val="50"/>
  </w:num>
  <w:num w:numId="157" w16cid:durableId="478687801">
    <w:abstractNumId w:val="130"/>
  </w:num>
  <w:num w:numId="158" w16cid:durableId="1479685497">
    <w:abstractNumId w:val="42"/>
  </w:num>
  <w:num w:numId="159" w16cid:durableId="14775998">
    <w:abstractNumId w:val="68"/>
  </w:num>
  <w:num w:numId="160" w16cid:durableId="136147781">
    <w:abstractNumId w:val="136"/>
  </w:num>
  <w:num w:numId="161" w16cid:durableId="670066255">
    <w:abstractNumId w:val="53"/>
  </w:num>
  <w:num w:numId="162" w16cid:durableId="580330602">
    <w:abstractNumId w:val="58"/>
  </w:num>
  <w:num w:numId="163" w16cid:durableId="1353916594">
    <w:abstractNumId w:val="10"/>
  </w:num>
  <w:num w:numId="164" w16cid:durableId="513493666">
    <w:abstractNumId w:val="151"/>
  </w:num>
  <w:num w:numId="165" w16cid:durableId="620259863">
    <w:abstractNumId w:val="109"/>
  </w:num>
  <w:num w:numId="166" w16cid:durableId="500777008">
    <w:abstractNumId w:val="55"/>
  </w:num>
  <w:num w:numId="167" w16cid:durableId="60106034">
    <w:abstractNumId w:val="32"/>
  </w:num>
  <w:num w:numId="168" w16cid:durableId="970017265">
    <w:abstractNumId w:val="146"/>
  </w:num>
  <w:num w:numId="169" w16cid:durableId="1240166049">
    <w:abstractNumId w:val="144"/>
  </w:num>
  <w:num w:numId="170" w16cid:durableId="1447113288">
    <w:abstractNumId w:val="47"/>
  </w:num>
  <w:num w:numId="171" w16cid:durableId="1768230159">
    <w:abstractNumId w:val="40"/>
  </w:num>
  <w:num w:numId="172" w16cid:durableId="1002195851">
    <w:abstractNumId w:val="115"/>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defaultTabStop w:val="720"/>
  <w:hyphenationZone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C4"/>
    <w:rsid w:val="00000A27"/>
    <w:rsid w:val="00001F89"/>
    <w:rsid w:val="00002262"/>
    <w:rsid w:val="0000340A"/>
    <w:rsid w:val="00003F68"/>
    <w:rsid w:val="00004D93"/>
    <w:rsid w:val="00005185"/>
    <w:rsid w:val="00014B24"/>
    <w:rsid w:val="00014BF3"/>
    <w:rsid w:val="00026B38"/>
    <w:rsid w:val="00027324"/>
    <w:rsid w:val="000273EE"/>
    <w:rsid w:val="0002788A"/>
    <w:rsid w:val="00027AA9"/>
    <w:rsid w:val="00030333"/>
    <w:rsid w:val="00034F06"/>
    <w:rsid w:val="000374B2"/>
    <w:rsid w:val="00043543"/>
    <w:rsid w:val="00043F4F"/>
    <w:rsid w:val="00044977"/>
    <w:rsid w:val="00045DF7"/>
    <w:rsid w:val="000467DA"/>
    <w:rsid w:val="00046C86"/>
    <w:rsid w:val="0004719C"/>
    <w:rsid w:val="00051BD4"/>
    <w:rsid w:val="00053FB6"/>
    <w:rsid w:val="00055AF0"/>
    <w:rsid w:val="00055D32"/>
    <w:rsid w:val="00057A63"/>
    <w:rsid w:val="00060EBB"/>
    <w:rsid w:val="00064C23"/>
    <w:rsid w:val="00067F2B"/>
    <w:rsid w:val="00071A0C"/>
    <w:rsid w:val="00073065"/>
    <w:rsid w:val="00073B3F"/>
    <w:rsid w:val="000745D3"/>
    <w:rsid w:val="00075898"/>
    <w:rsid w:val="00081DAA"/>
    <w:rsid w:val="00083199"/>
    <w:rsid w:val="0008391A"/>
    <w:rsid w:val="000841C0"/>
    <w:rsid w:val="0008492C"/>
    <w:rsid w:val="000851D0"/>
    <w:rsid w:val="0008593E"/>
    <w:rsid w:val="00086407"/>
    <w:rsid w:val="00086490"/>
    <w:rsid w:val="000869B3"/>
    <w:rsid w:val="00086E3A"/>
    <w:rsid w:val="00087491"/>
    <w:rsid w:val="00090E60"/>
    <w:rsid w:val="000912F4"/>
    <w:rsid w:val="00094A42"/>
    <w:rsid w:val="00094EFB"/>
    <w:rsid w:val="0009515A"/>
    <w:rsid w:val="00096474"/>
    <w:rsid w:val="000966AA"/>
    <w:rsid w:val="000A0FCB"/>
    <w:rsid w:val="000A36AA"/>
    <w:rsid w:val="000A4D2A"/>
    <w:rsid w:val="000A7171"/>
    <w:rsid w:val="000A72F6"/>
    <w:rsid w:val="000A7C45"/>
    <w:rsid w:val="000B01D1"/>
    <w:rsid w:val="000B03AC"/>
    <w:rsid w:val="000B2494"/>
    <w:rsid w:val="000B34EF"/>
    <w:rsid w:val="000B625F"/>
    <w:rsid w:val="000B7CDE"/>
    <w:rsid w:val="000C02A4"/>
    <w:rsid w:val="000C1984"/>
    <w:rsid w:val="000C1A37"/>
    <w:rsid w:val="000C20D1"/>
    <w:rsid w:val="000C2452"/>
    <w:rsid w:val="000C2A81"/>
    <w:rsid w:val="000C3925"/>
    <w:rsid w:val="000C3E7B"/>
    <w:rsid w:val="000C4541"/>
    <w:rsid w:val="000C55EF"/>
    <w:rsid w:val="000C7FEF"/>
    <w:rsid w:val="000D1D90"/>
    <w:rsid w:val="000E0266"/>
    <w:rsid w:val="000E23E2"/>
    <w:rsid w:val="000E2415"/>
    <w:rsid w:val="000E3B56"/>
    <w:rsid w:val="000E3EA0"/>
    <w:rsid w:val="000E56DF"/>
    <w:rsid w:val="000E7CE4"/>
    <w:rsid w:val="000F2369"/>
    <w:rsid w:val="000F2F88"/>
    <w:rsid w:val="000F4D2A"/>
    <w:rsid w:val="000F4E2D"/>
    <w:rsid w:val="000F5E82"/>
    <w:rsid w:val="000F69D1"/>
    <w:rsid w:val="000F7BD1"/>
    <w:rsid w:val="001013D7"/>
    <w:rsid w:val="0010176A"/>
    <w:rsid w:val="00104FD0"/>
    <w:rsid w:val="00105D8A"/>
    <w:rsid w:val="001060A0"/>
    <w:rsid w:val="001113BE"/>
    <w:rsid w:val="001125F8"/>
    <w:rsid w:val="00112C28"/>
    <w:rsid w:val="0011407E"/>
    <w:rsid w:val="001165EB"/>
    <w:rsid w:val="0011700A"/>
    <w:rsid w:val="00121E21"/>
    <w:rsid w:val="00123B30"/>
    <w:rsid w:val="00124258"/>
    <w:rsid w:val="00124CEE"/>
    <w:rsid w:val="00126084"/>
    <w:rsid w:val="001278D0"/>
    <w:rsid w:val="00127D72"/>
    <w:rsid w:val="00132DC4"/>
    <w:rsid w:val="00134272"/>
    <w:rsid w:val="001355E5"/>
    <w:rsid w:val="00136B09"/>
    <w:rsid w:val="00140EEB"/>
    <w:rsid w:val="001412CB"/>
    <w:rsid w:val="0014237C"/>
    <w:rsid w:val="00144EDA"/>
    <w:rsid w:val="00146073"/>
    <w:rsid w:val="0015602C"/>
    <w:rsid w:val="00156C06"/>
    <w:rsid w:val="001600C3"/>
    <w:rsid w:val="00160E32"/>
    <w:rsid w:val="00161189"/>
    <w:rsid w:val="00164DA4"/>
    <w:rsid w:val="001652C9"/>
    <w:rsid w:val="00172F14"/>
    <w:rsid w:val="00173334"/>
    <w:rsid w:val="001739D1"/>
    <w:rsid w:val="0017465E"/>
    <w:rsid w:val="00175738"/>
    <w:rsid w:val="00177937"/>
    <w:rsid w:val="00182CC2"/>
    <w:rsid w:val="0018302B"/>
    <w:rsid w:val="00185B94"/>
    <w:rsid w:val="00185C7C"/>
    <w:rsid w:val="0019232A"/>
    <w:rsid w:val="001924E9"/>
    <w:rsid w:val="00196866"/>
    <w:rsid w:val="001A04E1"/>
    <w:rsid w:val="001A2016"/>
    <w:rsid w:val="001A31D1"/>
    <w:rsid w:val="001A6392"/>
    <w:rsid w:val="001A667C"/>
    <w:rsid w:val="001B00A7"/>
    <w:rsid w:val="001B04CD"/>
    <w:rsid w:val="001B39B2"/>
    <w:rsid w:val="001B420A"/>
    <w:rsid w:val="001B505B"/>
    <w:rsid w:val="001B5271"/>
    <w:rsid w:val="001B560B"/>
    <w:rsid w:val="001B7196"/>
    <w:rsid w:val="001C06DF"/>
    <w:rsid w:val="001C09D6"/>
    <w:rsid w:val="001C170F"/>
    <w:rsid w:val="001C3626"/>
    <w:rsid w:val="001C6962"/>
    <w:rsid w:val="001D53E4"/>
    <w:rsid w:val="001D585D"/>
    <w:rsid w:val="001D6C75"/>
    <w:rsid w:val="001D7EDF"/>
    <w:rsid w:val="001D7F4D"/>
    <w:rsid w:val="001E1380"/>
    <w:rsid w:val="001E1F2C"/>
    <w:rsid w:val="001F0832"/>
    <w:rsid w:val="001F164B"/>
    <w:rsid w:val="001F18AE"/>
    <w:rsid w:val="001F1A5B"/>
    <w:rsid w:val="001F2585"/>
    <w:rsid w:val="001F6405"/>
    <w:rsid w:val="00201CED"/>
    <w:rsid w:val="002033A0"/>
    <w:rsid w:val="00210D6F"/>
    <w:rsid w:val="00212081"/>
    <w:rsid w:val="00212226"/>
    <w:rsid w:val="00212E92"/>
    <w:rsid w:val="002138DC"/>
    <w:rsid w:val="0021411F"/>
    <w:rsid w:val="002201A1"/>
    <w:rsid w:val="00221018"/>
    <w:rsid w:val="00221D2B"/>
    <w:rsid w:val="002242FE"/>
    <w:rsid w:val="00225A02"/>
    <w:rsid w:val="00230102"/>
    <w:rsid w:val="002305AC"/>
    <w:rsid w:val="00232303"/>
    <w:rsid w:val="00233178"/>
    <w:rsid w:val="00233357"/>
    <w:rsid w:val="00233633"/>
    <w:rsid w:val="00235C9E"/>
    <w:rsid w:val="00236999"/>
    <w:rsid w:val="002414B9"/>
    <w:rsid w:val="002429F5"/>
    <w:rsid w:val="002445B7"/>
    <w:rsid w:val="00244E85"/>
    <w:rsid w:val="00246B30"/>
    <w:rsid w:val="00251000"/>
    <w:rsid w:val="00251C77"/>
    <w:rsid w:val="002520DF"/>
    <w:rsid w:val="00252535"/>
    <w:rsid w:val="002530FF"/>
    <w:rsid w:val="00253809"/>
    <w:rsid w:val="00256184"/>
    <w:rsid w:val="00256ED8"/>
    <w:rsid w:val="00260493"/>
    <w:rsid w:val="002610ED"/>
    <w:rsid w:val="00261785"/>
    <w:rsid w:val="00263415"/>
    <w:rsid w:val="00263C09"/>
    <w:rsid w:val="00264E49"/>
    <w:rsid w:val="002659A6"/>
    <w:rsid w:val="00273241"/>
    <w:rsid w:val="002763DB"/>
    <w:rsid w:val="0027670B"/>
    <w:rsid w:val="002770D7"/>
    <w:rsid w:val="002774E6"/>
    <w:rsid w:val="002803FA"/>
    <w:rsid w:val="002806E2"/>
    <w:rsid w:val="00280CB8"/>
    <w:rsid w:val="00280E7D"/>
    <w:rsid w:val="00286F2A"/>
    <w:rsid w:val="00291428"/>
    <w:rsid w:val="002916EA"/>
    <w:rsid w:val="00292FBF"/>
    <w:rsid w:val="002961BC"/>
    <w:rsid w:val="002971F2"/>
    <w:rsid w:val="002A2FE9"/>
    <w:rsid w:val="002A7786"/>
    <w:rsid w:val="002B0572"/>
    <w:rsid w:val="002B7571"/>
    <w:rsid w:val="002B7914"/>
    <w:rsid w:val="002B7AC2"/>
    <w:rsid w:val="002B7B3D"/>
    <w:rsid w:val="002B7D4F"/>
    <w:rsid w:val="002C0AFF"/>
    <w:rsid w:val="002C1B8D"/>
    <w:rsid w:val="002C26DD"/>
    <w:rsid w:val="002C28FC"/>
    <w:rsid w:val="002C5B0E"/>
    <w:rsid w:val="002C604B"/>
    <w:rsid w:val="002C70FD"/>
    <w:rsid w:val="002C770F"/>
    <w:rsid w:val="002C7B7D"/>
    <w:rsid w:val="002D2EF9"/>
    <w:rsid w:val="002D4F7E"/>
    <w:rsid w:val="002D5407"/>
    <w:rsid w:val="002D65FD"/>
    <w:rsid w:val="002D783E"/>
    <w:rsid w:val="002D7D0A"/>
    <w:rsid w:val="002E0D91"/>
    <w:rsid w:val="002E10BE"/>
    <w:rsid w:val="002E165E"/>
    <w:rsid w:val="002E306E"/>
    <w:rsid w:val="002E753C"/>
    <w:rsid w:val="002E7A7F"/>
    <w:rsid w:val="002F18F4"/>
    <w:rsid w:val="002F35F0"/>
    <w:rsid w:val="002F569E"/>
    <w:rsid w:val="002F5B82"/>
    <w:rsid w:val="00300F75"/>
    <w:rsid w:val="00305985"/>
    <w:rsid w:val="00305BF5"/>
    <w:rsid w:val="00306AEC"/>
    <w:rsid w:val="003119E0"/>
    <w:rsid w:val="00314404"/>
    <w:rsid w:val="00324489"/>
    <w:rsid w:val="00324872"/>
    <w:rsid w:val="0032583C"/>
    <w:rsid w:val="00326556"/>
    <w:rsid w:val="00330AD9"/>
    <w:rsid w:val="0033107A"/>
    <w:rsid w:val="0033156D"/>
    <w:rsid w:val="00331718"/>
    <w:rsid w:val="00331920"/>
    <w:rsid w:val="003329F9"/>
    <w:rsid w:val="00333813"/>
    <w:rsid w:val="00335953"/>
    <w:rsid w:val="00341418"/>
    <w:rsid w:val="003424F8"/>
    <w:rsid w:val="0034255D"/>
    <w:rsid w:val="00343A85"/>
    <w:rsid w:val="00347004"/>
    <w:rsid w:val="003508DA"/>
    <w:rsid w:val="003522C0"/>
    <w:rsid w:val="003528A2"/>
    <w:rsid w:val="003536CF"/>
    <w:rsid w:val="00355D42"/>
    <w:rsid w:val="00357CA1"/>
    <w:rsid w:val="00360172"/>
    <w:rsid w:val="00360183"/>
    <w:rsid w:val="0036040E"/>
    <w:rsid w:val="00360560"/>
    <w:rsid w:val="00360AB1"/>
    <w:rsid w:val="003631D6"/>
    <w:rsid w:val="00364491"/>
    <w:rsid w:val="00367846"/>
    <w:rsid w:val="00367FFE"/>
    <w:rsid w:val="00373E5B"/>
    <w:rsid w:val="003807D5"/>
    <w:rsid w:val="00380DD6"/>
    <w:rsid w:val="00382278"/>
    <w:rsid w:val="0038284B"/>
    <w:rsid w:val="003838F0"/>
    <w:rsid w:val="00384DC9"/>
    <w:rsid w:val="003858E4"/>
    <w:rsid w:val="00385B7A"/>
    <w:rsid w:val="0039021E"/>
    <w:rsid w:val="0039181C"/>
    <w:rsid w:val="00391C36"/>
    <w:rsid w:val="00392FC9"/>
    <w:rsid w:val="0039311F"/>
    <w:rsid w:val="0039439F"/>
    <w:rsid w:val="003946CD"/>
    <w:rsid w:val="0039674B"/>
    <w:rsid w:val="003A2B88"/>
    <w:rsid w:val="003A35E4"/>
    <w:rsid w:val="003A376F"/>
    <w:rsid w:val="003A4521"/>
    <w:rsid w:val="003A6E13"/>
    <w:rsid w:val="003A75B2"/>
    <w:rsid w:val="003B5D38"/>
    <w:rsid w:val="003B68B1"/>
    <w:rsid w:val="003B6BE8"/>
    <w:rsid w:val="003B7E45"/>
    <w:rsid w:val="003C2B14"/>
    <w:rsid w:val="003C3B3B"/>
    <w:rsid w:val="003C3C5E"/>
    <w:rsid w:val="003C3D2B"/>
    <w:rsid w:val="003C4369"/>
    <w:rsid w:val="003C5F82"/>
    <w:rsid w:val="003D22E3"/>
    <w:rsid w:val="003D2B3C"/>
    <w:rsid w:val="003D2BB3"/>
    <w:rsid w:val="003D6A85"/>
    <w:rsid w:val="003E01F9"/>
    <w:rsid w:val="003E11AD"/>
    <w:rsid w:val="003E1F76"/>
    <w:rsid w:val="003E25D6"/>
    <w:rsid w:val="003E3562"/>
    <w:rsid w:val="003E36F9"/>
    <w:rsid w:val="003E4CA6"/>
    <w:rsid w:val="003E5061"/>
    <w:rsid w:val="003E6732"/>
    <w:rsid w:val="003E6A18"/>
    <w:rsid w:val="003E6C59"/>
    <w:rsid w:val="003E6DE2"/>
    <w:rsid w:val="003E7B89"/>
    <w:rsid w:val="003F17FD"/>
    <w:rsid w:val="003F23C6"/>
    <w:rsid w:val="003F4934"/>
    <w:rsid w:val="003F52A7"/>
    <w:rsid w:val="003F53D6"/>
    <w:rsid w:val="003F7912"/>
    <w:rsid w:val="004022D4"/>
    <w:rsid w:val="004023E3"/>
    <w:rsid w:val="0040359D"/>
    <w:rsid w:val="00403E25"/>
    <w:rsid w:val="00404BFB"/>
    <w:rsid w:val="00407B4E"/>
    <w:rsid w:val="00411D90"/>
    <w:rsid w:val="004133E9"/>
    <w:rsid w:val="004141F2"/>
    <w:rsid w:val="00414B83"/>
    <w:rsid w:val="00415270"/>
    <w:rsid w:val="00423A54"/>
    <w:rsid w:val="00427EC0"/>
    <w:rsid w:val="00432D58"/>
    <w:rsid w:val="00432DDD"/>
    <w:rsid w:val="004331BE"/>
    <w:rsid w:val="00434429"/>
    <w:rsid w:val="0043611F"/>
    <w:rsid w:val="00436A0C"/>
    <w:rsid w:val="00440B80"/>
    <w:rsid w:val="00445A2D"/>
    <w:rsid w:val="004500F8"/>
    <w:rsid w:val="004507BC"/>
    <w:rsid w:val="0045435C"/>
    <w:rsid w:val="004552D2"/>
    <w:rsid w:val="00455B50"/>
    <w:rsid w:val="0046173E"/>
    <w:rsid w:val="00470877"/>
    <w:rsid w:val="004774CA"/>
    <w:rsid w:val="004817E5"/>
    <w:rsid w:val="00485F10"/>
    <w:rsid w:val="00486BD2"/>
    <w:rsid w:val="004902D7"/>
    <w:rsid w:val="00490E32"/>
    <w:rsid w:val="004918D2"/>
    <w:rsid w:val="00491A95"/>
    <w:rsid w:val="00491FA4"/>
    <w:rsid w:val="004932B4"/>
    <w:rsid w:val="004945CB"/>
    <w:rsid w:val="00495489"/>
    <w:rsid w:val="00496A3B"/>
    <w:rsid w:val="004A03C1"/>
    <w:rsid w:val="004A2B30"/>
    <w:rsid w:val="004A4B6A"/>
    <w:rsid w:val="004A4E09"/>
    <w:rsid w:val="004A5006"/>
    <w:rsid w:val="004A6BAD"/>
    <w:rsid w:val="004B042B"/>
    <w:rsid w:val="004B192B"/>
    <w:rsid w:val="004B3040"/>
    <w:rsid w:val="004B3889"/>
    <w:rsid w:val="004B72B9"/>
    <w:rsid w:val="004C1647"/>
    <w:rsid w:val="004C1910"/>
    <w:rsid w:val="004C3008"/>
    <w:rsid w:val="004C3806"/>
    <w:rsid w:val="004C65C7"/>
    <w:rsid w:val="004C6FE5"/>
    <w:rsid w:val="004D0F6C"/>
    <w:rsid w:val="004D1C96"/>
    <w:rsid w:val="004D364C"/>
    <w:rsid w:val="004D3E54"/>
    <w:rsid w:val="004D40E2"/>
    <w:rsid w:val="004D4F86"/>
    <w:rsid w:val="004D7C03"/>
    <w:rsid w:val="004E2017"/>
    <w:rsid w:val="004E2C20"/>
    <w:rsid w:val="004E2C5B"/>
    <w:rsid w:val="004E2D01"/>
    <w:rsid w:val="004F2D5F"/>
    <w:rsid w:val="004F2E50"/>
    <w:rsid w:val="00500CD6"/>
    <w:rsid w:val="00502F5A"/>
    <w:rsid w:val="00504B29"/>
    <w:rsid w:val="00504C98"/>
    <w:rsid w:val="00505338"/>
    <w:rsid w:val="005054AF"/>
    <w:rsid w:val="005067F8"/>
    <w:rsid w:val="0050754E"/>
    <w:rsid w:val="005102DE"/>
    <w:rsid w:val="00512BEF"/>
    <w:rsid w:val="00514913"/>
    <w:rsid w:val="005157B6"/>
    <w:rsid w:val="00516482"/>
    <w:rsid w:val="00516B91"/>
    <w:rsid w:val="005219FA"/>
    <w:rsid w:val="0052364F"/>
    <w:rsid w:val="005259E1"/>
    <w:rsid w:val="00527761"/>
    <w:rsid w:val="00530707"/>
    <w:rsid w:val="005313C1"/>
    <w:rsid w:val="00532F1C"/>
    <w:rsid w:val="00533260"/>
    <w:rsid w:val="00533BCE"/>
    <w:rsid w:val="005356B0"/>
    <w:rsid w:val="005379A4"/>
    <w:rsid w:val="005407B9"/>
    <w:rsid w:val="00542B1C"/>
    <w:rsid w:val="00545171"/>
    <w:rsid w:val="00550949"/>
    <w:rsid w:val="0055679C"/>
    <w:rsid w:val="00560B1E"/>
    <w:rsid w:val="0056309C"/>
    <w:rsid w:val="00563F41"/>
    <w:rsid w:val="005649EC"/>
    <w:rsid w:val="005660EF"/>
    <w:rsid w:val="005665BD"/>
    <w:rsid w:val="00567010"/>
    <w:rsid w:val="00570345"/>
    <w:rsid w:val="0057091D"/>
    <w:rsid w:val="00571249"/>
    <w:rsid w:val="00572D7E"/>
    <w:rsid w:val="0057357F"/>
    <w:rsid w:val="00575058"/>
    <w:rsid w:val="0057573D"/>
    <w:rsid w:val="00575A6F"/>
    <w:rsid w:val="00587E94"/>
    <w:rsid w:val="00591E35"/>
    <w:rsid w:val="00592611"/>
    <w:rsid w:val="00593BCA"/>
    <w:rsid w:val="005975F8"/>
    <w:rsid w:val="005976CD"/>
    <w:rsid w:val="00597C2C"/>
    <w:rsid w:val="005A0235"/>
    <w:rsid w:val="005A2EC6"/>
    <w:rsid w:val="005A4EB1"/>
    <w:rsid w:val="005A6F02"/>
    <w:rsid w:val="005B2AD5"/>
    <w:rsid w:val="005B36E9"/>
    <w:rsid w:val="005B5A53"/>
    <w:rsid w:val="005B64BC"/>
    <w:rsid w:val="005B64E5"/>
    <w:rsid w:val="005C0DCB"/>
    <w:rsid w:val="005C3883"/>
    <w:rsid w:val="005C478D"/>
    <w:rsid w:val="005C5749"/>
    <w:rsid w:val="005C68C2"/>
    <w:rsid w:val="005C7262"/>
    <w:rsid w:val="005D0F51"/>
    <w:rsid w:val="005D1151"/>
    <w:rsid w:val="005D2D74"/>
    <w:rsid w:val="005D36B2"/>
    <w:rsid w:val="005D707F"/>
    <w:rsid w:val="005D7227"/>
    <w:rsid w:val="005E0210"/>
    <w:rsid w:val="005E212A"/>
    <w:rsid w:val="005E37C8"/>
    <w:rsid w:val="005E3BFC"/>
    <w:rsid w:val="005E3C63"/>
    <w:rsid w:val="005E4E24"/>
    <w:rsid w:val="005E5744"/>
    <w:rsid w:val="005E7430"/>
    <w:rsid w:val="005F3EDA"/>
    <w:rsid w:val="005F4EDF"/>
    <w:rsid w:val="005F5C49"/>
    <w:rsid w:val="005F6A90"/>
    <w:rsid w:val="005F7409"/>
    <w:rsid w:val="0060353F"/>
    <w:rsid w:val="00603A57"/>
    <w:rsid w:val="006047D8"/>
    <w:rsid w:val="00606D65"/>
    <w:rsid w:val="00607CDC"/>
    <w:rsid w:val="00607FF8"/>
    <w:rsid w:val="006108B9"/>
    <w:rsid w:val="00610ACC"/>
    <w:rsid w:val="006110E7"/>
    <w:rsid w:val="0061472E"/>
    <w:rsid w:val="00614DCD"/>
    <w:rsid w:val="00616542"/>
    <w:rsid w:val="006177B7"/>
    <w:rsid w:val="006202D5"/>
    <w:rsid w:val="00621104"/>
    <w:rsid w:val="00622072"/>
    <w:rsid w:val="00622D86"/>
    <w:rsid w:val="00624966"/>
    <w:rsid w:val="00625119"/>
    <w:rsid w:val="00626054"/>
    <w:rsid w:val="00627F28"/>
    <w:rsid w:val="00631CDF"/>
    <w:rsid w:val="00632B98"/>
    <w:rsid w:val="00635351"/>
    <w:rsid w:val="00635A8D"/>
    <w:rsid w:val="00637515"/>
    <w:rsid w:val="00637FF0"/>
    <w:rsid w:val="00640AAA"/>
    <w:rsid w:val="006410AD"/>
    <w:rsid w:val="0064344F"/>
    <w:rsid w:val="006435E4"/>
    <w:rsid w:val="006451C9"/>
    <w:rsid w:val="0064671A"/>
    <w:rsid w:val="0064676D"/>
    <w:rsid w:val="00646BB2"/>
    <w:rsid w:val="00650A98"/>
    <w:rsid w:val="006525F8"/>
    <w:rsid w:val="00653072"/>
    <w:rsid w:val="0066070C"/>
    <w:rsid w:val="00661D2A"/>
    <w:rsid w:val="00661D47"/>
    <w:rsid w:val="0066303C"/>
    <w:rsid w:val="00663B5B"/>
    <w:rsid w:val="00663F7D"/>
    <w:rsid w:val="006661D4"/>
    <w:rsid w:val="006666D7"/>
    <w:rsid w:val="00670B82"/>
    <w:rsid w:val="00671BF9"/>
    <w:rsid w:val="00671CA3"/>
    <w:rsid w:val="0067316D"/>
    <w:rsid w:val="006736CB"/>
    <w:rsid w:val="00675A3A"/>
    <w:rsid w:val="0067618F"/>
    <w:rsid w:val="006811CC"/>
    <w:rsid w:val="0068336C"/>
    <w:rsid w:val="00683A5E"/>
    <w:rsid w:val="00684FB4"/>
    <w:rsid w:val="00687791"/>
    <w:rsid w:val="00687CB5"/>
    <w:rsid w:val="006917B0"/>
    <w:rsid w:val="00692AE4"/>
    <w:rsid w:val="00693466"/>
    <w:rsid w:val="00695076"/>
    <w:rsid w:val="00697633"/>
    <w:rsid w:val="006A02E2"/>
    <w:rsid w:val="006A16E6"/>
    <w:rsid w:val="006A19E9"/>
    <w:rsid w:val="006A290E"/>
    <w:rsid w:val="006A3860"/>
    <w:rsid w:val="006A638C"/>
    <w:rsid w:val="006A6425"/>
    <w:rsid w:val="006B2E50"/>
    <w:rsid w:val="006B36C4"/>
    <w:rsid w:val="006B40A6"/>
    <w:rsid w:val="006B4298"/>
    <w:rsid w:val="006B7C85"/>
    <w:rsid w:val="006C0C9B"/>
    <w:rsid w:val="006C2594"/>
    <w:rsid w:val="006C33DA"/>
    <w:rsid w:val="006C3D89"/>
    <w:rsid w:val="006C4F2D"/>
    <w:rsid w:val="006C55AD"/>
    <w:rsid w:val="006C5FB5"/>
    <w:rsid w:val="006C7060"/>
    <w:rsid w:val="006D0F4F"/>
    <w:rsid w:val="006D12EF"/>
    <w:rsid w:val="006D36E3"/>
    <w:rsid w:val="006D458D"/>
    <w:rsid w:val="006D74CC"/>
    <w:rsid w:val="006D7ADA"/>
    <w:rsid w:val="006E2711"/>
    <w:rsid w:val="006E5267"/>
    <w:rsid w:val="006E577B"/>
    <w:rsid w:val="006E5D96"/>
    <w:rsid w:val="006E6A47"/>
    <w:rsid w:val="006F144E"/>
    <w:rsid w:val="006F1AC8"/>
    <w:rsid w:val="006F5877"/>
    <w:rsid w:val="006F616A"/>
    <w:rsid w:val="0070075A"/>
    <w:rsid w:val="00700ED1"/>
    <w:rsid w:val="00701557"/>
    <w:rsid w:val="007026C5"/>
    <w:rsid w:val="00703E6E"/>
    <w:rsid w:val="007070A9"/>
    <w:rsid w:val="00707AB9"/>
    <w:rsid w:val="007102DC"/>
    <w:rsid w:val="007112AF"/>
    <w:rsid w:val="00714489"/>
    <w:rsid w:val="00714A71"/>
    <w:rsid w:val="007155AA"/>
    <w:rsid w:val="00716A3B"/>
    <w:rsid w:val="00720231"/>
    <w:rsid w:val="007203B4"/>
    <w:rsid w:val="00720BD9"/>
    <w:rsid w:val="00722D32"/>
    <w:rsid w:val="007264D0"/>
    <w:rsid w:val="00734559"/>
    <w:rsid w:val="00743965"/>
    <w:rsid w:val="0074418F"/>
    <w:rsid w:val="00744F32"/>
    <w:rsid w:val="00747A0A"/>
    <w:rsid w:val="00750881"/>
    <w:rsid w:val="00750BBB"/>
    <w:rsid w:val="00751059"/>
    <w:rsid w:val="00751C17"/>
    <w:rsid w:val="00752D0E"/>
    <w:rsid w:val="007547DF"/>
    <w:rsid w:val="007566BD"/>
    <w:rsid w:val="0075670A"/>
    <w:rsid w:val="00757141"/>
    <w:rsid w:val="0076126D"/>
    <w:rsid w:val="00761B5E"/>
    <w:rsid w:val="00762236"/>
    <w:rsid w:val="00763612"/>
    <w:rsid w:val="00763C64"/>
    <w:rsid w:val="00764007"/>
    <w:rsid w:val="00764390"/>
    <w:rsid w:val="00770A22"/>
    <w:rsid w:val="00772D22"/>
    <w:rsid w:val="00774EC7"/>
    <w:rsid w:val="00775E98"/>
    <w:rsid w:val="007762B0"/>
    <w:rsid w:val="00783EEA"/>
    <w:rsid w:val="007850B8"/>
    <w:rsid w:val="00785501"/>
    <w:rsid w:val="007909D6"/>
    <w:rsid w:val="00792AC8"/>
    <w:rsid w:val="00794DA9"/>
    <w:rsid w:val="0079554E"/>
    <w:rsid w:val="00796142"/>
    <w:rsid w:val="00796494"/>
    <w:rsid w:val="007A0FB0"/>
    <w:rsid w:val="007A3679"/>
    <w:rsid w:val="007A5BD4"/>
    <w:rsid w:val="007A751E"/>
    <w:rsid w:val="007B0017"/>
    <w:rsid w:val="007B1275"/>
    <w:rsid w:val="007B13E1"/>
    <w:rsid w:val="007B2073"/>
    <w:rsid w:val="007B33A1"/>
    <w:rsid w:val="007B4285"/>
    <w:rsid w:val="007B4568"/>
    <w:rsid w:val="007B4D56"/>
    <w:rsid w:val="007B6991"/>
    <w:rsid w:val="007B6F96"/>
    <w:rsid w:val="007B7A2B"/>
    <w:rsid w:val="007B7FA3"/>
    <w:rsid w:val="007C00A5"/>
    <w:rsid w:val="007C0A70"/>
    <w:rsid w:val="007C0B8F"/>
    <w:rsid w:val="007C1738"/>
    <w:rsid w:val="007C2B99"/>
    <w:rsid w:val="007C2E5D"/>
    <w:rsid w:val="007C4015"/>
    <w:rsid w:val="007C523F"/>
    <w:rsid w:val="007C6C83"/>
    <w:rsid w:val="007C7964"/>
    <w:rsid w:val="007D075B"/>
    <w:rsid w:val="007D308E"/>
    <w:rsid w:val="007D3BA9"/>
    <w:rsid w:val="007D48E4"/>
    <w:rsid w:val="007D4FC5"/>
    <w:rsid w:val="007D7138"/>
    <w:rsid w:val="007E443A"/>
    <w:rsid w:val="007E68E6"/>
    <w:rsid w:val="007E6D8D"/>
    <w:rsid w:val="007E7C08"/>
    <w:rsid w:val="007F3E6E"/>
    <w:rsid w:val="007F505D"/>
    <w:rsid w:val="00800EC7"/>
    <w:rsid w:val="008019F2"/>
    <w:rsid w:val="00801D4C"/>
    <w:rsid w:val="00807713"/>
    <w:rsid w:val="00810C04"/>
    <w:rsid w:val="00812661"/>
    <w:rsid w:val="00812DDC"/>
    <w:rsid w:val="00814BBD"/>
    <w:rsid w:val="00817ED6"/>
    <w:rsid w:val="00821F3B"/>
    <w:rsid w:val="0082258B"/>
    <w:rsid w:val="00830ECC"/>
    <w:rsid w:val="008311D5"/>
    <w:rsid w:val="00832791"/>
    <w:rsid w:val="00832F0C"/>
    <w:rsid w:val="00833C2F"/>
    <w:rsid w:val="00834B24"/>
    <w:rsid w:val="00835FCD"/>
    <w:rsid w:val="008378FE"/>
    <w:rsid w:val="00842267"/>
    <w:rsid w:val="008428EC"/>
    <w:rsid w:val="0084391B"/>
    <w:rsid w:val="0084745D"/>
    <w:rsid w:val="0084776F"/>
    <w:rsid w:val="008506EB"/>
    <w:rsid w:val="00850835"/>
    <w:rsid w:val="00852582"/>
    <w:rsid w:val="00852747"/>
    <w:rsid w:val="0085276E"/>
    <w:rsid w:val="008528F1"/>
    <w:rsid w:val="0085422A"/>
    <w:rsid w:val="00854604"/>
    <w:rsid w:val="008616E5"/>
    <w:rsid w:val="00861C7E"/>
    <w:rsid w:val="0086339B"/>
    <w:rsid w:val="008636FD"/>
    <w:rsid w:val="00863CF9"/>
    <w:rsid w:val="00874DEB"/>
    <w:rsid w:val="00876AAA"/>
    <w:rsid w:val="008778CD"/>
    <w:rsid w:val="00877ED8"/>
    <w:rsid w:val="00883171"/>
    <w:rsid w:val="00886356"/>
    <w:rsid w:val="00886889"/>
    <w:rsid w:val="008870C2"/>
    <w:rsid w:val="00887DA5"/>
    <w:rsid w:val="00891C26"/>
    <w:rsid w:val="00893BAA"/>
    <w:rsid w:val="00893F5F"/>
    <w:rsid w:val="00894704"/>
    <w:rsid w:val="00894876"/>
    <w:rsid w:val="00895E28"/>
    <w:rsid w:val="0089651E"/>
    <w:rsid w:val="0089657C"/>
    <w:rsid w:val="008974F0"/>
    <w:rsid w:val="008A00BB"/>
    <w:rsid w:val="008A0DBF"/>
    <w:rsid w:val="008A3E93"/>
    <w:rsid w:val="008A4024"/>
    <w:rsid w:val="008A484E"/>
    <w:rsid w:val="008A575C"/>
    <w:rsid w:val="008A6229"/>
    <w:rsid w:val="008B0556"/>
    <w:rsid w:val="008B097D"/>
    <w:rsid w:val="008B1784"/>
    <w:rsid w:val="008B1B39"/>
    <w:rsid w:val="008B26B0"/>
    <w:rsid w:val="008B459D"/>
    <w:rsid w:val="008B4ED9"/>
    <w:rsid w:val="008C29C1"/>
    <w:rsid w:val="008C4C59"/>
    <w:rsid w:val="008C6374"/>
    <w:rsid w:val="008C65AE"/>
    <w:rsid w:val="008C6CDF"/>
    <w:rsid w:val="008D16C2"/>
    <w:rsid w:val="008D1F9D"/>
    <w:rsid w:val="008D68A3"/>
    <w:rsid w:val="008D7496"/>
    <w:rsid w:val="008D749B"/>
    <w:rsid w:val="008E1265"/>
    <w:rsid w:val="008E2363"/>
    <w:rsid w:val="008E3466"/>
    <w:rsid w:val="008E526B"/>
    <w:rsid w:val="008E5AE6"/>
    <w:rsid w:val="008E7001"/>
    <w:rsid w:val="008F10A6"/>
    <w:rsid w:val="008F392F"/>
    <w:rsid w:val="008F3A77"/>
    <w:rsid w:val="008F5B91"/>
    <w:rsid w:val="00900EFD"/>
    <w:rsid w:val="00902626"/>
    <w:rsid w:val="00903BD8"/>
    <w:rsid w:val="00903EE1"/>
    <w:rsid w:val="00904593"/>
    <w:rsid w:val="00905CA5"/>
    <w:rsid w:val="00907E58"/>
    <w:rsid w:val="00912450"/>
    <w:rsid w:val="00914D51"/>
    <w:rsid w:val="00915ACC"/>
    <w:rsid w:val="00915F0A"/>
    <w:rsid w:val="00922833"/>
    <w:rsid w:val="00923946"/>
    <w:rsid w:val="00924195"/>
    <w:rsid w:val="009245B4"/>
    <w:rsid w:val="00930DA2"/>
    <w:rsid w:val="009322D7"/>
    <w:rsid w:val="00932BF5"/>
    <w:rsid w:val="00935707"/>
    <w:rsid w:val="009370B8"/>
    <w:rsid w:val="00937B07"/>
    <w:rsid w:val="00940C8C"/>
    <w:rsid w:val="00944C47"/>
    <w:rsid w:val="00950F1E"/>
    <w:rsid w:val="009525E9"/>
    <w:rsid w:val="00952C94"/>
    <w:rsid w:val="0095381B"/>
    <w:rsid w:val="00954A08"/>
    <w:rsid w:val="00957A19"/>
    <w:rsid w:val="00957FC7"/>
    <w:rsid w:val="009604ED"/>
    <w:rsid w:val="00960776"/>
    <w:rsid w:val="00961074"/>
    <w:rsid w:val="00962ADF"/>
    <w:rsid w:val="009672EA"/>
    <w:rsid w:val="009706C1"/>
    <w:rsid w:val="009707ED"/>
    <w:rsid w:val="00970B69"/>
    <w:rsid w:val="009737E0"/>
    <w:rsid w:val="0097593E"/>
    <w:rsid w:val="00977BF0"/>
    <w:rsid w:val="009816DB"/>
    <w:rsid w:val="00983022"/>
    <w:rsid w:val="00983CA1"/>
    <w:rsid w:val="00984C7B"/>
    <w:rsid w:val="009875B0"/>
    <w:rsid w:val="009878B8"/>
    <w:rsid w:val="0098798E"/>
    <w:rsid w:val="00987B8E"/>
    <w:rsid w:val="00991D3B"/>
    <w:rsid w:val="0099396F"/>
    <w:rsid w:val="00994971"/>
    <w:rsid w:val="00994C51"/>
    <w:rsid w:val="00994DE2"/>
    <w:rsid w:val="009967F5"/>
    <w:rsid w:val="009A0768"/>
    <w:rsid w:val="009A0A4B"/>
    <w:rsid w:val="009A0CBC"/>
    <w:rsid w:val="009A2BE3"/>
    <w:rsid w:val="009A5549"/>
    <w:rsid w:val="009A5797"/>
    <w:rsid w:val="009A6952"/>
    <w:rsid w:val="009B2BEF"/>
    <w:rsid w:val="009B3689"/>
    <w:rsid w:val="009B5A71"/>
    <w:rsid w:val="009C1231"/>
    <w:rsid w:val="009C28A9"/>
    <w:rsid w:val="009C4B71"/>
    <w:rsid w:val="009D1DEB"/>
    <w:rsid w:val="009D2194"/>
    <w:rsid w:val="009D2535"/>
    <w:rsid w:val="009D3249"/>
    <w:rsid w:val="009D37A4"/>
    <w:rsid w:val="009D39FE"/>
    <w:rsid w:val="009D4E49"/>
    <w:rsid w:val="009D612E"/>
    <w:rsid w:val="009D6CA3"/>
    <w:rsid w:val="009D7F19"/>
    <w:rsid w:val="009E02BE"/>
    <w:rsid w:val="009E0881"/>
    <w:rsid w:val="009E132D"/>
    <w:rsid w:val="009E1E15"/>
    <w:rsid w:val="009E1E29"/>
    <w:rsid w:val="009E1FDB"/>
    <w:rsid w:val="009E270C"/>
    <w:rsid w:val="009E49BF"/>
    <w:rsid w:val="009F299B"/>
    <w:rsid w:val="009F3838"/>
    <w:rsid w:val="009F40FD"/>
    <w:rsid w:val="009F42C2"/>
    <w:rsid w:val="009F469F"/>
    <w:rsid w:val="009F544B"/>
    <w:rsid w:val="009F55F8"/>
    <w:rsid w:val="009F7D0C"/>
    <w:rsid w:val="00A01A40"/>
    <w:rsid w:val="00A03A1F"/>
    <w:rsid w:val="00A06F13"/>
    <w:rsid w:val="00A11EAE"/>
    <w:rsid w:val="00A12095"/>
    <w:rsid w:val="00A129D2"/>
    <w:rsid w:val="00A13892"/>
    <w:rsid w:val="00A15D3F"/>
    <w:rsid w:val="00A2036A"/>
    <w:rsid w:val="00A211DA"/>
    <w:rsid w:val="00A21A84"/>
    <w:rsid w:val="00A24FEA"/>
    <w:rsid w:val="00A3089A"/>
    <w:rsid w:val="00A33E56"/>
    <w:rsid w:val="00A40ACC"/>
    <w:rsid w:val="00A41DD9"/>
    <w:rsid w:val="00A520FB"/>
    <w:rsid w:val="00A55421"/>
    <w:rsid w:val="00A55848"/>
    <w:rsid w:val="00A559AC"/>
    <w:rsid w:val="00A646C8"/>
    <w:rsid w:val="00A67456"/>
    <w:rsid w:val="00A7078B"/>
    <w:rsid w:val="00A7094B"/>
    <w:rsid w:val="00A70B0F"/>
    <w:rsid w:val="00A715DB"/>
    <w:rsid w:val="00A718E6"/>
    <w:rsid w:val="00A71A2F"/>
    <w:rsid w:val="00A747E9"/>
    <w:rsid w:val="00A75F38"/>
    <w:rsid w:val="00A80702"/>
    <w:rsid w:val="00A861B0"/>
    <w:rsid w:val="00A86476"/>
    <w:rsid w:val="00A91E5B"/>
    <w:rsid w:val="00A9344F"/>
    <w:rsid w:val="00A97552"/>
    <w:rsid w:val="00AA00E9"/>
    <w:rsid w:val="00AA17F8"/>
    <w:rsid w:val="00AA2338"/>
    <w:rsid w:val="00AA3071"/>
    <w:rsid w:val="00AA3E76"/>
    <w:rsid w:val="00AA5728"/>
    <w:rsid w:val="00AA686C"/>
    <w:rsid w:val="00AB18F5"/>
    <w:rsid w:val="00AB570C"/>
    <w:rsid w:val="00AB57E8"/>
    <w:rsid w:val="00AB588A"/>
    <w:rsid w:val="00AB5FF2"/>
    <w:rsid w:val="00AB731E"/>
    <w:rsid w:val="00AC3C99"/>
    <w:rsid w:val="00AC497D"/>
    <w:rsid w:val="00AC4D6F"/>
    <w:rsid w:val="00AC513D"/>
    <w:rsid w:val="00AC604A"/>
    <w:rsid w:val="00AC71FA"/>
    <w:rsid w:val="00AC74D2"/>
    <w:rsid w:val="00AD073F"/>
    <w:rsid w:val="00AD34FE"/>
    <w:rsid w:val="00AD3F83"/>
    <w:rsid w:val="00AD4C32"/>
    <w:rsid w:val="00AD58B9"/>
    <w:rsid w:val="00AD5CB6"/>
    <w:rsid w:val="00AD77F5"/>
    <w:rsid w:val="00AD791A"/>
    <w:rsid w:val="00AE05C4"/>
    <w:rsid w:val="00AE14FD"/>
    <w:rsid w:val="00AE3053"/>
    <w:rsid w:val="00AE4C05"/>
    <w:rsid w:val="00AE6355"/>
    <w:rsid w:val="00AE7CF1"/>
    <w:rsid w:val="00AF13DE"/>
    <w:rsid w:val="00AF23ED"/>
    <w:rsid w:val="00AF33A5"/>
    <w:rsid w:val="00AF6690"/>
    <w:rsid w:val="00B0108C"/>
    <w:rsid w:val="00B020F4"/>
    <w:rsid w:val="00B031DC"/>
    <w:rsid w:val="00B03DF0"/>
    <w:rsid w:val="00B0557E"/>
    <w:rsid w:val="00B059BB"/>
    <w:rsid w:val="00B06234"/>
    <w:rsid w:val="00B06C3D"/>
    <w:rsid w:val="00B10507"/>
    <w:rsid w:val="00B10644"/>
    <w:rsid w:val="00B1160C"/>
    <w:rsid w:val="00B11956"/>
    <w:rsid w:val="00B122EB"/>
    <w:rsid w:val="00B12F24"/>
    <w:rsid w:val="00B144F7"/>
    <w:rsid w:val="00B150CA"/>
    <w:rsid w:val="00B16B9C"/>
    <w:rsid w:val="00B16FA7"/>
    <w:rsid w:val="00B1776F"/>
    <w:rsid w:val="00B17A99"/>
    <w:rsid w:val="00B24FBF"/>
    <w:rsid w:val="00B27984"/>
    <w:rsid w:val="00B27ECA"/>
    <w:rsid w:val="00B30B02"/>
    <w:rsid w:val="00B327FE"/>
    <w:rsid w:val="00B32A0C"/>
    <w:rsid w:val="00B3312B"/>
    <w:rsid w:val="00B33B5B"/>
    <w:rsid w:val="00B3471E"/>
    <w:rsid w:val="00B3746A"/>
    <w:rsid w:val="00B40737"/>
    <w:rsid w:val="00B40927"/>
    <w:rsid w:val="00B41412"/>
    <w:rsid w:val="00B41888"/>
    <w:rsid w:val="00B41CE1"/>
    <w:rsid w:val="00B43BB8"/>
    <w:rsid w:val="00B45578"/>
    <w:rsid w:val="00B45A9E"/>
    <w:rsid w:val="00B45CF7"/>
    <w:rsid w:val="00B45EF1"/>
    <w:rsid w:val="00B466F4"/>
    <w:rsid w:val="00B46A98"/>
    <w:rsid w:val="00B47260"/>
    <w:rsid w:val="00B473E9"/>
    <w:rsid w:val="00B50F30"/>
    <w:rsid w:val="00B511E3"/>
    <w:rsid w:val="00B53F7A"/>
    <w:rsid w:val="00B54739"/>
    <w:rsid w:val="00B54865"/>
    <w:rsid w:val="00B5627D"/>
    <w:rsid w:val="00B57345"/>
    <w:rsid w:val="00B63DD2"/>
    <w:rsid w:val="00B642B8"/>
    <w:rsid w:val="00B649B6"/>
    <w:rsid w:val="00B66A6E"/>
    <w:rsid w:val="00B6789A"/>
    <w:rsid w:val="00B717D9"/>
    <w:rsid w:val="00B718A5"/>
    <w:rsid w:val="00B71C84"/>
    <w:rsid w:val="00B75F21"/>
    <w:rsid w:val="00B81022"/>
    <w:rsid w:val="00B814AD"/>
    <w:rsid w:val="00B825DE"/>
    <w:rsid w:val="00B83132"/>
    <w:rsid w:val="00B8409C"/>
    <w:rsid w:val="00B8657D"/>
    <w:rsid w:val="00B93266"/>
    <w:rsid w:val="00B9511B"/>
    <w:rsid w:val="00B95AA3"/>
    <w:rsid w:val="00B971FC"/>
    <w:rsid w:val="00BA1964"/>
    <w:rsid w:val="00BA258A"/>
    <w:rsid w:val="00BA49AC"/>
    <w:rsid w:val="00BA6038"/>
    <w:rsid w:val="00BA6491"/>
    <w:rsid w:val="00BA7B7C"/>
    <w:rsid w:val="00BA7D08"/>
    <w:rsid w:val="00BB15CB"/>
    <w:rsid w:val="00BB1FDB"/>
    <w:rsid w:val="00BB29F8"/>
    <w:rsid w:val="00BB2E2C"/>
    <w:rsid w:val="00BB33D5"/>
    <w:rsid w:val="00BB5560"/>
    <w:rsid w:val="00BB68DB"/>
    <w:rsid w:val="00BB7B0D"/>
    <w:rsid w:val="00BC3D6C"/>
    <w:rsid w:val="00BC6EC1"/>
    <w:rsid w:val="00BD028B"/>
    <w:rsid w:val="00BD0C26"/>
    <w:rsid w:val="00BD1234"/>
    <w:rsid w:val="00BD4942"/>
    <w:rsid w:val="00BD5B6B"/>
    <w:rsid w:val="00BD5DAB"/>
    <w:rsid w:val="00BD686B"/>
    <w:rsid w:val="00BD6C4F"/>
    <w:rsid w:val="00BE2A6D"/>
    <w:rsid w:val="00BE36D3"/>
    <w:rsid w:val="00BE5507"/>
    <w:rsid w:val="00BE71D5"/>
    <w:rsid w:val="00BE7393"/>
    <w:rsid w:val="00BE7A71"/>
    <w:rsid w:val="00BE7C01"/>
    <w:rsid w:val="00BF04EC"/>
    <w:rsid w:val="00BF0B46"/>
    <w:rsid w:val="00BF1053"/>
    <w:rsid w:val="00BF5A3D"/>
    <w:rsid w:val="00C01F8F"/>
    <w:rsid w:val="00C03E0B"/>
    <w:rsid w:val="00C06FEA"/>
    <w:rsid w:val="00C1054E"/>
    <w:rsid w:val="00C10D57"/>
    <w:rsid w:val="00C1133C"/>
    <w:rsid w:val="00C121A7"/>
    <w:rsid w:val="00C125CB"/>
    <w:rsid w:val="00C158CF"/>
    <w:rsid w:val="00C15AED"/>
    <w:rsid w:val="00C15E55"/>
    <w:rsid w:val="00C1629C"/>
    <w:rsid w:val="00C20BDA"/>
    <w:rsid w:val="00C2229C"/>
    <w:rsid w:val="00C223FB"/>
    <w:rsid w:val="00C2496A"/>
    <w:rsid w:val="00C263AA"/>
    <w:rsid w:val="00C309A5"/>
    <w:rsid w:val="00C3109D"/>
    <w:rsid w:val="00C31708"/>
    <w:rsid w:val="00C35167"/>
    <w:rsid w:val="00C36748"/>
    <w:rsid w:val="00C37808"/>
    <w:rsid w:val="00C41D5A"/>
    <w:rsid w:val="00C42FE5"/>
    <w:rsid w:val="00C44122"/>
    <w:rsid w:val="00C44E29"/>
    <w:rsid w:val="00C4510A"/>
    <w:rsid w:val="00C50C41"/>
    <w:rsid w:val="00C52278"/>
    <w:rsid w:val="00C53004"/>
    <w:rsid w:val="00C544F8"/>
    <w:rsid w:val="00C550BC"/>
    <w:rsid w:val="00C5576A"/>
    <w:rsid w:val="00C558F4"/>
    <w:rsid w:val="00C55DC6"/>
    <w:rsid w:val="00C563FD"/>
    <w:rsid w:val="00C56840"/>
    <w:rsid w:val="00C571B2"/>
    <w:rsid w:val="00C60F07"/>
    <w:rsid w:val="00C6198E"/>
    <w:rsid w:val="00C62D58"/>
    <w:rsid w:val="00C63680"/>
    <w:rsid w:val="00C65147"/>
    <w:rsid w:val="00C656F3"/>
    <w:rsid w:val="00C70125"/>
    <w:rsid w:val="00C70482"/>
    <w:rsid w:val="00C70659"/>
    <w:rsid w:val="00C7139D"/>
    <w:rsid w:val="00C74D6D"/>
    <w:rsid w:val="00C80A23"/>
    <w:rsid w:val="00C833DD"/>
    <w:rsid w:val="00C83BAC"/>
    <w:rsid w:val="00C84203"/>
    <w:rsid w:val="00C850E1"/>
    <w:rsid w:val="00C87AEC"/>
    <w:rsid w:val="00C908E1"/>
    <w:rsid w:val="00C90BCB"/>
    <w:rsid w:val="00C9332B"/>
    <w:rsid w:val="00C94563"/>
    <w:rsid w:val="00C95D8C"/>
    <w:rsid w:val="00C960A5"/>
    <w:rsid w:val="00C96422"/>
    <w:rsid w:val="00C97AE0"/>
    <w:rsid w:val="00CA371D"/>
    <w:rsid w:val="00CA447B"/>
    <w:rsid w:val="00CA76F8"/>
    <w:rsid w:val="00CA77D5"/>
    <w:rsid w:val="00CB1A62"/>
    <w:rsid w:val="00CB2F94"/>
    <w:rsid w:val="00CB3012"/>
    <w:rsid w:val="00CB5758"/>
    <w:rsid w:val="00CB67E5"/>
    <w:rsid w:val="00CB74C3"/>
    <w:rsid w:val="00CB7982"/>
    <w:rsid w:val="00CC2FBD"/>
    <w:rsid w:val="00CC3579"/>
    <w:rsid w:val="00CC3F4C"/>
    <w:rsid w:val="00CC4A59"/>
    <w:rsid w:val="00CD2821"/>
    <w:rsid w:val="00CD42CF"/>
    <w:rsid w:val="00CD4888"/>
    <w:rsid w:val="00CD4A57"/>
    <w:rsid w:val="00CD66C2"/>
    <w:rsid w:val="00CE0517"/>
    <w:rsid w:val="00CE4820"/>
    <w:rsid w:val="00CE57C1"/>
    <w:rsid w:val="00CE662A"/>
    <w:rsid w:val="00CE6821"/>
    <w:rsid w:val="00CF1567"/>
    <w:rsid w:val="00CF1F55"/>
    <w:rsid w:val="00CF20F6"/>
    <w:rsid w:val="00CF49F6"/>
    <w:rsid w:val="00CF4AC7"/>
    <w:rsid w:val="00CF4F34"/>
    <w:rsid w:val="00CF6FDC"/>
    <w:rsid w:val="00CF7D64"/>
    <w:rsid w:val="00D0002E"/>
    <w:rsid w:val="00D00E53"/>
    <w:rsid w:val="00D018E0"/>
    <w:rsid w:val="00D06961"/>
    <w:rsid w:val="00D074DD"/>
    <w:rsid w:val="00D11211"/>
    <w:rsid w:val="00D116FA"/>
    <w:rsid w:val="00D125AE"/>
    <w:rsid w:val="00D12A2B"/>
    <w:rsid w:val="00D13C8E"/>
    <w:rsid w:val="00D167F4"/>
    <w:rsid w:val="00D16D0A"/>
    <w:rsid w:val="00D17E47"/>
    <w:rsid w:val="00D2114B"/>
    <w:rsid w:val="00D26319"/>
    <w:rsid w:val="00D33413"/>
    <w:rsid w:val="00D340BB"/>
    <w:rsid w:val="00D345EE"/>
    <w:rsid w:val="00D34738"/>
    <w:rsid w:val="00D361B0"/>
    <w:rsid w:val="00D36550"/>
    <w:rsid w:val="00D3658B"/>
    <w:rsid w:val="00D365F0"/>
    <w:rsid w:val="00D371EA"/>
    <w:rsid w:val="00D421C5"/>
    <w:rsid w:val="00D44EC1"/>
    <w:rsid w:val="00D4733A"/>
    <w:rsid w:val="00D50FAC"/>
    <w:rsid w:val="00D51504"/>
    <w:rsid w:val="00D515DD"/>
    <w:rsid w:val="00D53C03"/>
    <w:rsid w:val="00D54FF6"/>
    <w:rsid w:val="00D60688"/>
    <w:rsid w:val="00D66D4E"/>
    <w:rsid w:val="00D70CB7"/>
    <w:rsid w:val="00D710CF"/>
    <w:rsid w:val="00D71F67"/>
    <w:rsid w:val="00D73552"/>
    <w:rsid w:val="00D7427A"/>
    <w:rsid w:val="00D743FD"/>
    <w:rsid w:val="00D74FDA"/>
    <w:rsid w:val="00D751EA"/>
    <w:rsid w:val="00D76B45"/>
    <w:rsid w:val="00D77617"/>
    <w:rsid w:val="00D80866"/>
    <w:rsid w:val="00D80E28"/>
    <w:rsid w:val="00D8100A"/>
    <w:rsid w:val="00D81A55"/>
    <w:rsid w:val="00D826E6"/>
    <w:rsid w:val="00D85214"/>
    <w:rsid w:val="00D85967"/>
    <w:rsid w:val="00D87733"/>
    <w:rsid w:val="00D87ECC"/>
    <w:rsid w:val="00D94B8D"/>
    <w:rsid w:val="00DA022F"/>
    <w:rsid w:val="00DA1EE5"/>
    <w:rsid w:val="00DA21E8"/>
    <w:rsid w:val="00DA2487"/>
    <w:rsid w:val="00DA29E9"/>
    <w:rsid w:val="00DA2FF0"/>
    <w:rsid w:val="00DA35F5"/>
    <w:rsid w:val="00DA540D"/>
    <w:rsid w:val="00DA5CDC"/>
    <w:rsid w:val="00DA6E7F"/>
    <w:rsid w:val="00DB1296"/>
    <w:rsid w:val="00DB42F3"/>
    <w:rsid w:val="00DB5882"/>
    <w:rsid w:val="00DB7428"/>
    <w:rsid w:val="00DB7777"/>
    <w:rsid w:val="00DB78B3"/>
    <w:rsid w:val="00DC07A1"/>
    <w:rsid w:val="00DC13CC"/>
    <w:rsid w:val="00DC1983"/>
    <w:rsid w:val="00DC23E9"/>
    <w:rsid w:val="00DC2D25"/>
    <w:rsid w:val="00DC58B2"/>
    <w:rsid w:val="00DC5C77"/>
    <w:rsid w:val="00DC5CE8"/>
    <w:rsid w:val="00DC5D28"/>
    <w:rsid w:val="00DC5F16"/>
    <w:rsid w:val="00DC5F9E"/>
    <w:rsid w:val="00DC650A"/>
    <w:rsid w:val="00DC7983"/>
    <w:rsid w:val="00DC7C5B"/>
    <w:rsid w:val="00DD2EF7"/>
    <w:rsid w:val="00DD325F"/>
    <w:rsid w:val="00DD34DD"/>
    <w:rsid w:val="00DD403B"/>
    <w:rsid w:val="00DD57A3"/>
    <w:rsid w:val="00DD63BE"/>
    <w:rsid w:val="00DE1BB4"/>
    <w:rsid w:val="00DE3555"/>
    <w:rsid w:val="00DE4E48"/>
    <w:rsid w:val="00DE5012"/>
    <w:rsid w:val="00DE6197"/>
    <w:rsid w:val="00DF149E"/>
    <w:rsid w:val="00DF57C9"/>
    <w:rsid w:val="00DF5807"/>
    <w:rsid w:val="00DF5CEA"/>
    <w:rsid w:val="00DF5FF3"/>
    <w:rsid w:val="00DF6CCF"/>
    <w:rsid w:val="00E01A5C"/>
    <w:rsid w:val="00E01BA3"/>
    <w:rsid w:val="00E02619"/>
    <w:rsid w:val="00E06707"/>
    <w:rsid w:val="00E10FD3"/>
    <w:rsid w:val="00E12EEE"/>
    <w:rsid w:val="00E13557"/>
    <w:rsid w:val="00E13CE7"/>
    <w:rsid w:val="00E1559C"/>
    <w:rsid w:val="00E2237F"/>
    <w:rsid w:val="00E22765"/>
    <w:rsid w:val="00E22906"/>
    <w:rsid w:val="00E22BF2"/>
    <w:rsid w:val="00E25A9F"/>
    <w:rsid w:val="00E260C4"/>
    <w:rsid w:val="00E3040E"/>
    <w:rsid w:val="00E31DB1"/>
    <w:rsid w:val="00E32E81"/>
    <w:rsid w:val="00E3440C"/>
    <w:rsid w:val="00E344A2"/>
    <w:rsid w:val="00E35BD6"/>
    <w:rsid w:val="00E425C4"/>
    <w:rsid w:val="00E44BDA"/>
    <w:rsid w:val="00E50EDF"/>
    <w:rsid w:val="00E53E20"/>
    <w:rsid w:val="00E54330"/>
    <w:rsid w:val="00E544C4"/>
    <w:rsid w:val="00E54C46"/>
    <w:rsid w:val="00E55B9C"/>
    <w:rsid w:val="00E55F96"/>
    <w:rsid w:val="00E57376"/>
    <w:rsid w:val="00E57EEF"/>
    <w:rsid w:val="00E63FC8"/>
    <w:rsid w:val="00E65CCB"/>
    <w:rsid w:val="00E67102"/>
    <w:rsid w:val="00E67D79"/>
    <w:rsid w:val="00E70C67"/>
    <w:rsid w:val="00E723B2"/>
    <w:rsid w:val="00E729A6"/>
    <w:rsid w:val="00E816DD"/>
    <w:rsid w:val="00E8203E"/>
    <w:rsid w:val="00E825EE"/>
    <w:rsid w:val="00E82ECD"/>
    <w:rsid w:val="00E86770"/>
    <w:rsid w:val="00E86980"/>
    <w:rsid w:val="00E87743"/>
    <w:rsid w:val="00E87784"/>
    <w:rsid w:val="00E939CA"/>
    <w:rsid w:val="00E94862"/>
    <w:rsid w:val="00E95146"/>
    <w:rsid w:val="00E9519E"/>
    <w:rsid w:val="00E95AE7"/>
    <w:rsid w:val="00E964C6"/>
    <w:rsid w:val="00E96538"/>
    <w:rsid w:val="00E97E57"/>
    <w:rsid w:val="00EA065A"/>
    <w:rsid w:val="00EA0BA5"/>
    <w:rsid w:val="00EA238E"/>
    <w:rsid w:val="00EA37DC"/>
    <w:rsid w:val="00EA4194"/>
    <w:rsid w:val="00EB074A"/>
    <w:rsid w:val="00EB325B"/>
    <w:rsid w:val="00EB52B1"/>
    <w:rsid w:val="00EB54F1"/>
    <w:rsid w:val="00EB6EB1"/>
    <w:rsid w:val="00EC18AB"/>
    <w:rsid w:val="00EC5AFD"/>
    <w:rsid w:val="00EC5CD4"/>
    <w:rsid w:val="00EC63A6"/>
    <w:rsid w:val="00EC6647"/>
    <w:rsid w:val="00EC72C2"/>
    <w:rsid w:val="00ED06C4"/>
    <w:rsid w:val="00ED6CDB"/>
    <w:rsid w:val="00ED7BFA"/>
    <w:rsid w:val="00ED7DD0"/>
    <w:rsid w:val="00EE264F"/>
    <w:rsid w:val="00EE29BA"/>
    <w:rsid w:val="00EE6564"/>
    <w:rsid w:val="00EE6647"/>
    <w:rsid w:val="00EE6F18"/>
    <w:rsid w:val="00EE7595"/>
    <w:rsid w:val="00EF1DEF"/>
    <w:rsid w:val="00EF2065"/>
    <w:rsid w:val="00EF28CA"/>
    <w:rsid w:val="00EF4401"/>
    <w:rsid w:val="00EF49F9"/>
    <w:rsid w:val="00EF510B"/>
    <w:rsid w:val="00EF53ED"/>
    <w:rsid w:val="00F002F5"/>
    <w:rsid w:val="00F01B38"/>
    <w:rsid w:val="00F03367"/>
    <w:rsid w:val="00F03D5B"/>
    <w:rsid w:val="00F071B4"/>
    <w:rsid w:val="00F1080C"/>
    <w:rsid w:val="00F1162D"/>
    <w:rsid w:val="00F118F1"/>
    <w:rsid w:val="00F120D3"/>
    <w:rsid w:val="00F12400"/>
    <w:rsid w:val="00F15A25"/>
    <w:rsid w:val="00F167E7"/>
    <w:rsid w:val="00F1789F"/>
    <w:rsid w:val="00F20F28"/>
    <w:rsid w:val="00F210DE"/>
    <w:rsid w:val="00F21374"/>
    <w:rsid w:val="00F234F0"/>
    <w:rsid w:val="00F239BC"/>
    <w:rsid w:val="00F248C2"/>
    <w:rsid w:val="00F24AA5"/>
    <w:rsid w:val="00F2537D"/>
    <w:rsid w:val="00F325B4"/>
    <w:rsid w:val="00F32844"/>
    <w:rsid w:val="00F331D0"/>
    <w:rsid w:val="00F34F75"/>
    <w:rsid w:val="00F357D6"/>
    <w:rsid w:val="00F35E78"/>
    <w:rsid w:val="00F3754C"/>
    <w:rsid w:val="00F40E34"/>
    <w:rsid w:val="00F40FC2"/>
    <w:rsid w:val="00F411DA"/>
    <w:rsid w:val="00F415AD"/>
    <w:rsid w:val="00F41D2F"/>
    <w:rsid w:val="00F4206C"/>
    <w:rsid w:val="00F4459B"/>
    <w:rsid w:val="00F45C20"/>
    <w:rsid w:val="00F50602"/>
    <w:rsid w:val="00F53846"/>
    <w:rsid w:val="00F543DC"/>
    <w:rsid w:val="00F56084"/>
    <w:rsid w:val="00F579AF"/>
    <w:rsid w:val="00F6024E"/>
    <w:rsid w:val="00F63A90"/>
    <w:rsid w:val="00F6544C"/>
    <w:rsid w:val="00F654FB"/>
    <w:rsid w:val="00F65DB5"/>
    <w:rsid w:val="00F66F55"/>
    <w:rsid w:val="00F71989"/>
    <w:rsid w:val="00F723DD"/>
    <w:rsid w:val="00F737E3"/>
    <w:rsid w:val="00F739F2"/>
    <w:rsid w:val="00F73BFA"/>
    <w:rsid w:val="00F74EAB"/>
    <w:rsid w:val="00F75047"/>
    <w:rsid w:val="00F7518C"/>
    <w:rsid w:val="00F76190"/>
    <w:rsid w:val="00F761F9"/>
    <w:rsid w:val="00F76BAB"/>
    <w:rsid w:val="00F77520"/>
    <w:rsid w:val="00F84744"/>
    <w:rsid w:val="00F864D6"/>
    <w:rsid w:val="00F87CBA"/>
    <w:rsid w:val="00F87F2E"/>
    <w:rsid w:val="00F907C5"/>
    <w:rsid w:val="00F93058"/>
    <w:rsid w:val="00F93BFF"/>
    <w:rsid w:val="00F94A59"/>
    <w:rsid w:val="00F94ECB"/>
    <w:rsid w:val="00F959A6"/>
    <w:rsid w:val="00F96A53"/>
    <w:rsid w:val="00F96C41"/>
    <w:rsid w:val="00F96E5F"/>
    <w:rsid w:val="00F97150"/>
    <w:rsid w:val="00F97C6F"/>
    <w:rsid w:val="00FA33F0"/>
    <w:rsid w:val="00FA41E9"/>
    <w:rsid w:val="00FA5F76"/>
    <w:rsid w:val="00FA6909"/>
    <w:rsid w:val="00FA7708"/>
    <w:rsid w:val="00FB0C2E"/>
    <w:rsid w:val="00FB0C7A"/>
    <w:rsid w:val="00FB14BA"/>
    <w:rsid w:val="00FB3C5D"/>
    <w:rsid w:val="00FB3CB3"/>
    <w:rsid w:val="00FB422D"/>
    <w:rsid w:val="00FB4277"/>
    <w:rsid w:val="00FB43E9"/>
    <w:rsid w:val="00FB67C7"/>
    <w:rsid w:val="00FB74D8"/>
    <w:rsid w:val="00FC0A61"/>
    <w:rsid w:val="00FC0AAD"/>
    <w:rsid w:val="00FC15F9"/>
    <w:rsid w:val="00FC5034"/>
    <w:rsid w:val="00FC683F"/>
    <w:rsid w:val="00FD0319"/>
    <w:rsid w:val="00FD0B40"/>
    <w:rsid w:val="00FD2F0D"/>
    <w:rsid w:val="00FD3F42"/>
    <w:rsid w:val="00FD5426"/>
    <w:rsid w:val="00FD5F01"/>
    <w:rsid w:val="00FD6CD2"/>
    <w:rsid w:val="00FE1CB0"/>
    <w:rsid w:val="00FE2E5E"/>
    <w:rsid w:val="00FE4385"/>
    <w:rsid w:val="00FE66F4"/>
    <w:rsid w:val="00FF185A"/>
    <w:rsid w:val="00FF1DF3"/>
    <w:rsid w:val="00FF22FA"/>
    <w:rsid w:val="00FF465A"/>
    <w:rsid w:val="00FF4D29"/>
    <w:rsid w:val="00FF79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5F06E4"/>
  <w15:docId w15:val="{7CF94EAD-7277-457C-B02F-6AA259CB3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lang w:val="es-E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1"/>
    <w:lsdException w:name="heading 2" w:semiHidden="1" w:uiPriority="1"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uerpo de texto"/>
    <w:qFormat/>
    <w:rsid w:val="00B32A0C"/>
    <w:pPr>
      <w:spacing w:before="160" w:after="280"/>
      <w:jc w:val="both"/>
    </w:pPr>
    <w:rPr>
      <w:rFonts w:ascii="Aalto Sans Pro" w:hAnsi="Aalto Sans Pro"/>
      <w:kern w:val="20"/>
      <w:sz w:val="24"/>
    </w:rPr>
  </w:style>
  <w:style w:type="paragraph" w:styleId="Ttulo1">
    <w:name w:val="heading 1"/>
    <w:basedOn w:val="Normal"/>
    <w:next w:val="Normal"/>
    <w:link w:val="Ttulo1Car"/>
    <w:uiPriority w:val="1"/>
    <w:rsid w:val="00D85967"/>
    <w:pPr>
      <w:spacing w:before="0" w:after="360" w:line="240" w:lineRule="auto"/>
      <w:ind w:left="-357" w:right="-357"/>
      <w:outlineLvl w:val="0"/>
    </w:pPr>
    <w:rPr>
      <w:color w:val="003DA6"/>
      <w:sz w:val="28"/>
    </w:rPr>
  </w:style>
  <w:style w:type="paragraph" w:styleId="Ttulo2">
    <w:name w:val="heading 2"/>
    <w:basedOn w:val="Titulo1"/>
    <w:next w:val="Normal"/>
    <w:link w:val="Ttulo2Car"/>
    <w:uiPriority w:val="1"/>
    <w:unhideWhenUsed/>
    <w:rsid w:val="0060353F"/>
    <w:pPr>
      <w:numPr>
        <w:ilvl w:val="1"/>
        <w:numId w:val="9"/>
      </w:numPr>
      <w:spacing w:after="0"/>
      <w:ind w:left="788" w:hanging="431"/>
      <w:outlineLvl w:val="1"/>
    </w:pPr>
    <w:rPr>
      <w:sz w:val="28"/>
    </w:rPr>
  </w:style>
  <w:style w:type="paragraph" w:styleId="Ttulo3">
    <w:name w:val="heading 3"/>
    <w:basedOn w:val="Ttulo2"/>
    <w:next w:val="Normal"/>
    <w:link w:val="Ttulo3Car"/>
    <w:uiPriority w:val="9"/>
    <w:unhideWhenUsed/>
    <w:qFormat/>
    <w:rsid w:val="008019F2"/>
    <w:pPr>
      <w:numPr>
        <w:ilvl w:val="2"/>
      </w:numPr>
      <w:outlineLvl w:val="2"/>
    </w:pPr>
  </w:style>
  <w:style w:type="paragraph" w:styleId="Ttulo4">
    <w:name w:val="heading 4"/>
    <w:basedOn w:val="Normal"/>
    <w:next w:val="Normal"/>
    <w:link w:val="Ttulo4Car"/>
    <w:uiPriority w:val="9"/>
    <w:unhideWhenUsed/>
    <w:qFormat/>
    <w:rsid w:val="00D85967"/>
    <w:pPr>
      <w:keepNext/>
      <w:keepLines/>
      <w:spacing w:before="200" w:after="0"/>
      <w:outlineLvl w:val="3"/>
    </w:pPr>
    <w:rPr>
      <w:rFonts w:eastAsiaTheme="majorEastAsia" w:cstheme="majorBidi"/>
      <w:b/>
      <w:bCs/>
      <w:i/>
      <w:iCs/>
      <w:color w:val="003DA6"/>
    </w:rPr>
  </w:style>
  <w:style w:type="paragraph" w:styleId="Ttulo5">
    <w:name w:val="heading 5"/>
    <w:basedOn w:val="Normal"/>
    <w:next w:val="Normal"/>
    <w:link w:val="Ttulo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tulo6">
    <w:name w:val="heading 6"/>
    <w:basedOn w:val="Normal"/>
    <w:next w:val="Normal"/>
    <w:link w:val="Ttulo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tulo7">
    <w:name w:val="heading 7"/>
    <w:basedOn w:val="Normal"/>
    <w:next w:val="Normal"/>
    <w:link w:val="Ttulo7Car"/>
    <w:uiPriority w:val="18"/>
    <w:semiHidden/>
    <w:unhideWhenUsed/>
    <w:qFormat/>
    <w:pPr>
      <w:keepNext/>
      <w:keepLines/>
      <w:spacing w:before="20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18"/>
    <w:semiHidden/>
    <w:unhideWhenUsed/>
    <w:qFormat/>
    <w:pPr>
      <w:keepNext/>
      <w:keepLines/>
      <w:spacing w:before="200" w:after="0"/>
      <w:outlineLvl w:val="7"/>
    </w:pPr>
    <w:rPr>
      <w:rFonts w:asciiTheme="majorHAnsi" w:eastAsiaTheme="majorEastAsia" w:hAnsiTheme="majorHAnsi" w:cstheme="majorBidi"/>
    </w:rPr>
  </w:style>
  <w:style w:type="paragraph" w:styleId="Ttulo9">
    <w:name w:val="heading 9"/>
    <w:basedOn w:val="Normal"/>
    <w:next w:val="Normal"/>
    <w:link w:val="Ttulo9Car"/>
    <w:uiPriority w:val="18"/>
    <w:semiHidden/>
    <w:unhideWhenUsed/>
    <w:qFormat/>
    <w:pPr>
      <w:keepNext/>
      <w:keepLines/>
      <w:spacing w:before="200" w:after="0"/>
      <w:outlineLvl w:val="8"/>
    </w:pPr>
    <w:rPr>
      <w:rFonts w:asciiTheme="majorHAnsi" w:eastAsiaTheme="majorEastAsia" w:hAnsiTheme="majorHAnsi" w:cstheme="majorBidi"/>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B625F"/>
    <w:pPr>
      <w:tabs>
        <w:tab w:val="center" w:pos="4680"/>
        <w:tab w:val="right" w:pos="9360"/>
      </w:tabs>
      <w:spacing w:before="0" w:after="0" w:line="240" w:lineRule="auto"/>
    </w:pPr>
  </w:style>
  <w:style w:type="character" w:customStyle="1" w:styleId="EncabezadoCar">
    <w:name w:val="Encabezado Car"/>
    <w:basedOn w:val="Fuentedeprrafopredeter"/>
    <w:link w:val="Encabezado"/>
    <w:uiPriority w:val="99"/>
    <w:rsid w:val="000B625F"/>
    <w:rPr>
      <w:rFonts w:ascii="Montserrat Medium" w:hAnsi="Montserrat Medium"/>
      <w:kern w:val="20"/>
    </w:rPr>
  </w:style>
  <w:style w:type="paragraph" w:styleId="Piedepgina">
    <w:name w:val="footer"/>
    <w:basedOn w:val="Normal"/>
    <w:link w:val="PiedepginaCar"/>
    <w:uiPriority w:val="99"/>
    <w:unhideWhenUsed/>
    <w:rsid w:val="000B625F"/>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epginaCar">
    <w:name w:val="Pie de página Car"/>
    <w:basedOn w:val="Fuentedeprrafopredeter"/>
    <w:link w:val="Piedepgina"/>
    <w:uiPriority w:val="99"/>
    <w:rsid w:val="000B625F"/>
    <w:rPr>
      <w:rFonts w:ascii="Montserrat Medium" w:hAnsi="Montserrat Medium"/>
      <w:kern w:val="20"/>
    </w:rPr>
  </w:style>
  <w:style w:type="table" w:styleId="Tablaconcuadrcula">
    <w:name w:val="Table Grid"/>
    <w:basedOn w:val="Tabla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961074"/>
    <w:pPr>
      <w:spacing w:after="0" w:line="240" w:lineRule="auto"/>
    </w:pPr>
    <w:rPr>
      <w:rFonts w:ascii="Aalto Sans Pro" w:hAnsi="Aalto Sans Pro"/>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customStyle="1" w:styleId="Ttulo1Car">
    <w:name w:val="Título 1 Car"/>
    <w:basedOn w:val="Fuentedeprrafopredeter"/>
    <w:link w:val="Ttulo1"/>
    <w:uiPriority w:val="1"/>
    <w:rsid w:val="00D85967"/>
    <w:rPr>
      <w:rFonts w:ascii="Montserrat Medium" w:hAnsi="Montserrat Medium"/>
      <w:color w:val="003DA6"/>
      <w:kern w:val="20"/>
      <w:sz w:val="28"/>
    </w:rPr>
  </w:style>
  <w:style w:type="character" w:customStyle="1" w:styleId="Ttulo2Car">
    <w:name w:val="Título 2 Car"/>
    <w:basedOn w:val="Fuentedeprrafopredeter"/>
    <w:link w:val="Ttulo2"/>
    <w:uiPriority w:val="1"/>
    <w:rsid w:val="0060353F"/>
    <w:rPr>
      <w:rFonts w:ascii="Aalto Sans Pro Medium It" w:hAnsi="Aalto Sans Pro Medium It"/>
      <w:color w:val="003DA6"/>
      <w:kern w:val="20"/>
      <w:sz w:val="28"/>
      <w:szCs w:val="32"/>
    </w:rPr>
  </w:style>
  <w:style w:type="character" w:styleId="Textodelmarcadordeposicin">
    <w:name w:val="Placeholder Text"/>
    <w:basedOn w:val="Fuentedeprrafopredeter"/>
    <w:uiPriority w:val="99"/>
    <w:semiHidden/>
    <w:rPr>
      <w:color w:val="808080"/>
    </w:rPr>
  </w:style>
  <w:style w:type="paragraph" w:styleId="Cita">
    <w:name w:val="Quote"/>
    <w:basedOn w:val="Normal"/>
    <w:next w:val="Normal"/>
    <w:link w:val="CitaCar"/>
    <w:uiPriority w:val="9"/>
    <w:unhideWhenUsed/>
    <w:qFormat/>
    <w:rsid w:val="00DA022F"/>
    <w:pPr>
      <w:spacing w:before="240" w:after="240"/>
      <w:ind w:left="720" w:right="720"/>
    </w:pPr>
    <w:rPr>
      <w:rFonts w:ascii="Aalto Sans Pro It" w:hAnsi="Aalto Sans Pro It"/>
      <w:iCs/>
      <w:color w:val="003DA6"/>
      <w:sz w:val="20"/>
      <w:lang w:val="en-US"/>
    </w:rPr>
  </w:style>
  <w:style w:type="character" w:customStyle="1" w:styleId="CitaCar">
    <w:name w:val="Cita Car"/>
    <w:basedOn w:val="Fuentedeprrafopredeter"/>
    <w:link w:val="Cita"/>
    <w:uiPriority w:val="9"/>
    <w:rsid w:val="00DA022F"/>
    <w:rPr>
      <w:rFonts w:ascii="Aalto Sans Pro It" w:hAnsi="Aalto Sans Pro It"/>
      <w:iCs/>
      <w:color w:val="003DA6"/>
      <w:kern w:val="20"/>
      <w:lang w:val="en-US"/>
    </w:rPr>
  </w:style>
  <w:style w:type="paragraph" w:styleId="Bibliografa">
    <w:name w:val="Bibliography"/>
    <w:basedOn w:val="Normal"/>
    <w:next w:val="Normal"/>
    <w:uiPriority w:val="37"/>
    <w:semiHidden/>
    <w:unhideWhenUsed/>
  </w:style>
  <w:style w:type="paragraph" w:styleId="Textodebloque">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Textoindependiente">
    <w:name w:val="Body Text"/>
    <w:basedOn w:val="Normal"/>
    <w:link w:val="TextoindependienteCar"/>
    <w:uiPriority w:val="99"/>
    <w:semiHidden/>
    <w:unhideWhenUsed/>
    <w:pPr>
      <w:spacing w:after="120"/>
    </w:pPr>
  </w:style>
  <w:style w:type="character" w:customStyle="1" w:styleId="TextoindependienteCar">
    <w:name w:val="Texto independiente Car"/>
    <w:basedOn w:val="Fuentedeprrafopredeter"/>
    <w:link w:val="Textoindependiente"/>
    <w:uiPriority w:val="99"/>
    <w:semiHidden/>
  </w:style>
  <w:style w:type="paragraph" w:styleId="Textoindependiente2">
    <w:name w:val="Body Text 2"/>
    <w:basedOn w:val="Normal"/>
    <w:link w:val="Textoindependiente2Car"/>
    <w:uiPriority w:val="99"/>
    <w:semiHidden/>
    <w:unhideWhenUsed/>
    <w:pPr>
      <w:spacing w:after="120" w:line="480" w:lineRule="auto"/>
    </w:pPr>
  </w:style>
  <w:style w:type="character" w:customStyle="1" w:styleId="Textoindependiente2Car">
    <w:name w:val="Texto independiente 2 Car"/>
    <w:basedOn w:val="Fuentedeprrafopredeter"/>
    <w:link w:val="Textoindependiente2"/>
    <w:uiPriority w:val="99"/>
    <w:semiHidden/>
  </w:style>
  <w:style w:type="paragraph" w:styleId="Textoindependiente3">
    <w:name w:val="Body Text 3"/>
    <w:basedOn w:val="Normal"/>
    <w:link w:val="Textoindependiente3Car"/>
    <w:uiPriority w:val="99"/>
    <w:semiHidden/>
    <w:unhideWhenUsed/>
    <w:pPr>
      <w:spacing w:after="120"/>
    </w:pPr>
    <w:rPr>
      <w:sz w:val="16"/>
    </w:rPr>
  </w:style>
  <w:style w:type="character" w:customStyle="1" w:styleId="Textoindependiente3Car">
    <w:name w:val="Texto independiente 3 Car"/>
    <w:basedOn w:val="Fuentedeprrafopredeter"/>
    <w:link w:val="Textoindependiente3"/>
    <w:uiPriority w:val="99"/>
    <w:semiHidden/>
    <w:rPr>
      <w:sz w:val="16"/>
    </w:rPr>
  </w:style>
  <w:style w:type="paragraph" w:styleId="Textoindependienteprimerasangra">
    <w:name w:val="Body Text First Indent"/>
    <w:basedOn w:val="Textoindependiente"/>
    <w:link w:val="TextoindependienteprimerasangraCar"/>
    <w:uiPriority w:val="99"/>
    <w:semiHidden/>
    <w:unhideWhenUsed/>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style>
  <w:style w:type="paragraph" w:styleId="Sangradetextonormal">
    <w:name w:val="Body Text Indent"/>
    <w:basedOn w:val="Normal"/>
    <w:link w:val="SangradetextonormalCar"/>
    <w:uiPriority w:val="99"/>
    <w:semiHidden/>
    <w:unhideWhenUsed/>
    <w:pPr>
      <w:spacing w:after="120"/>
      <w:ind w:left="360"/>
    </w:pPr>
  </w:style>
  <w:style w:type="character" w:customStyle="1" w:styleId="SangradetextonormalCar">
    <w:name w:val="Sangría de texto normal Car"/>
    <w:basedOn w:val="Fuentedeprrafopredeter"/>
    <w:link w:val="Sangradetextonormal"/>
    <w:uiPriority w:val="99"/>
    <w:semiHidden/>
  </w:style>
  <w:style w:type="paragraph" w:styleId="Textoindependienteprimerasangra2">
    <w:name w:val="Body Text First Indent 2"/>
    <w:basedOn w:val="Sangradetextonormal"/>
    <w:link w:val="Textoindependienteprimerasangra2Car"/>
    <w:uiPriority w:val="99"/>
    <w:semiHidden/>
    <w:unhideWhenUsed/>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style>
  <w:style w:type="paragraph" w:styleId="Sangra2detindependiente">
    <w:name w:val="Body Text Indent 2"/>
    <w:basedOn w:val="Normal"/>
    <w:link w:val="Sangra2detindependienteCar"/>
    <w:uiPriority w:val="99"/>
    <w:semiHidden/>
    <w:unhideWhenUsed/>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style>
  <w:style w:type="paragraph" w:styleId="Sangra3detindependiente">
    <w:name w:val="Body Text Indent 3"/>
    <w:basedOn w:val="Normal"/>
    <w:link w:val="Sangra3detindependienteCar"/>
    <w:uiPriority w:val="99"/>
    <w:semiHidden/>
    <w:unhideWhenUsed/>
    <w:pPr>
      <w:spacing w:after="120"/>
      <w:ind w:left="360"/>
    </w:pPr>
    <w:rPr>
      <w:sz w:val="16"/>
    </w:rPr>
  </w:style>
  <w:style w:type="character" w:customStyle="1" w:styleId="Sangra3detindependienteCar">
    <w:name w:val="Sangría 3 de t. independiente Car"/>
    <w:basedOn w:val="Fuentedeprrafopredeter"/>
    <w:link w:val="Sangra3detindependiente"/>
    <w:uiPriority w:val="99"/>
    <w:semiHidden/>
    <w:rPr>
      <w:sz w:val="16"/>
    </w:rPr>
  </w:style>
  <w:style w:type="character" w:styleId="Ttulodellibro">
    <w:name w:val="Book Title"/>
    <w:basedOn w:val="Fuentedeprrafopredeter"/>
    <w:uiPriority w:val="33"/>
    <w:semiHidden/>
    <w:unhideWhenUsed/>
    <w:rPr>
      <w:b/>
      <w:bCs/>
      <w:smallCaps/>
      <w:spacing w:val="5"/>
    </w:rPr>
  </w:style>
  <w:style w:type="paragraph" w:styleId="Descripcin">
    <w:name w:val="caption"/>
    <w:basedOn w:val="PiedeImagen"/>
    <w:next w:val="Normal"/>
    <w:link w:val="DescripcinCar"/>
    <w:uiPriority w:val="35"/>
    <w:unhideWhenUsed/>
    <w:qFormat/>
    <w:rsid w:val="003A75B2"/>
    <w:pPr>
      <w:spacing w:before="120" w:after="0"/>
      <w:ind w:left="0"/>
    </w:pPr>
  </w:style>
  <w:style w:type="paragraph" w:styleId="Cierre">
    <w:name w:val="Closing"/>
    <w:basedOn w:val="Normal"/>
    <w:link w:val="CierreCar"/>
    <w:uiPriority w:val="99"/>
    <w:semiHidden/>
    <w:unhideWhenUsed/>
    <w:pPr>
      <w:spacing w:after="0" w:line="240" w:lineRule="auto"/>
      <w:ind w:left="4320"/>
    </w:pPr>
  </w:style>
  <w:style w:type="character" w:customStyle="1" w:styleId="CierreCar">
    <w:name w:val="Cierre Car"/>
    <w:basedOn w:val="Fuentedeprrafopredeter"/>
    <w:link w:val="Cierre"/>
    <w:uiPriority w:val="99"/>
    <w:semiHidden/>
  </w:style>
  <w:style w:type="table" w:styleId="Cuadrculavistosa">
    <w:name w:val="Colorful Grid"/>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uadrculavistosa-nfasis2">
    <w:name w:val="Colorful Grid Accent 2"/>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uadrculavistosa-nfasis3">
    <w:name w:val="Colorful Grid Accent 3"/>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uadrculavistosa-nfasis4">
    <w:name w:val="Colorful Grid Accent 4"/>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uadrculavistosa-nfasis5">
    <w:name w:val="Colorful Grid Accent 5"/>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uadrculavistosa-nfasis6">
    <w:name w:val="Colorful Grid Accent 6"/>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avistosa">
    <w:name w:val="Colorful List"/>
    <w:basedOn w:val="Tabla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avistosa-nfasis2">
    <w:name w:val="Colorful List Accent 2"/>
    <w:basedOn w:val="Tabla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avistosa-nfasis3">
    <w:name w:val="Colorful List Accent 3"/>
    <w:basedOn w:val="Tabla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avistosa-nfasis4">
    <w:name w:val="Colorful List Accent 4"/>
    <w:basedOn w:val="Tabla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avistosa-nfasis5">
    <w:name w:val="Colorful List Accent 5"/>
    <w:basedOn w:val="Tabla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avistosa-nfasis6">
    <w:name w:val="Colorful List Accent 6"/>
    <w:basedOn w:val="Tabla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Sombreadovistoso">
    <w:name w:val="Colorful Shading"/>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Sombreadovistoso-nfasis4">
    <w:name w:val="Colorful Shading Accent 4"/>
    <w:basedOn w:val="Tabla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rPr>
      <w:sz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rPr>
  </w:style>
  <w:style w:type="table" w:styleId="Listaoscura">
    <w:name w:val="Dark List"/>
    <w:basedOn w:val="Tabla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aoscura-nfasis2">
    <w:name w:val="Dark List Accent 2"/>
    <w:basedOn w:val="Tabla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aoscura-nfasis3">
    <w:name w:val="Dark List Accent 3"/>
    <w:basedOn w:val="Tabla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aoscura-nfasis4">
    <w:name w:val="Dark List Accent 4"/>
    <w:basedOn w:val="Tabla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aoscura-nfasis5">
    <w:name w:val="Dark List Accent 5"/>
    <w:basedOn w:val="Tabla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aoscura-nfasis6">
    <w:name w:val="Dark List Accent 6"/>
    <w:basedOn w:val="Tabla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Fecha">
    <w:name w:val="Date"/>
    <w:basedOn w:val="Normal"/>
    <w:next w:val="Normal"/>
    <w:link w:val="FechaCar"/>
    <w:uiPriority w:val="99"/>
    <w:semiHidden/>
    <w:unhideWhenUsed/>
  </w:style>
  <w:style w:type="character" w:customStyle="1" w:styleId="FechaCar">
    <w:name w:val="Fecha Car"/>
    <w:basedOn w:val="Fuentedeprrafopredeter"/>
    <w:link w:val="Fecha"/>
    <w:uiPriority w:val="99"/>
    <w:semiHidden/>
  </w:style>
  <w:style w:type="paragraph" w:styleId="Mapadeldocumento">
    <w:name w:val="Document Map"/>
    <w:basedOn w:val="Normal"/>
    <w:link w:val="MapadeldocumentoCar"/>
    <w:uiPriority w:val="99"/>
    <w:semiHidden/>
    <w:unhideWhenUsed/>
    <w:pPr>
      <w:spacing w:after="0" w:line="240" w:lineRule="auto"/>
    </w:pPr>
    <w:rPr>
      <w:rFonts w:ascii="Tahoma" w:hAnsi="Tahoma" w:cs="Tahoma"/>
      <w:sz w:val="16"/>
    </w:rPr>
  </w:style>
  <w:style w:type="character" w:customStyle="1" w:styleId="MapadeldocumentoCar">
    <w:name w:val="Mapa del documento Car"/>
    <w:basedOn w:val="Fuentedeprrafopredeter"/>
    <w:link w:val="Mapadeldocumento"/>
    <w:uiPriority w:val="99"/>
    <w:semiHidden/>
    <w:rPr>
      <w:rFonts w:ascii="Tahoma" w:hAnsi="Tahoma" w:cs="Tahoma"/>
      <w:sz w:val="16"/>
    </w:rPr>
  </w:style>
  <w:style w:type="paragraph" w:styleId="Firmadecorreoelectrnico">
    <w:name w:val="E-mail Signature"/>
    <w:basedOn w:val="Normal"/>
    <w:link w:val="FirmadecorreoelectrnicoCar"/>
    <w:uiPriority w:val="99"/>
    <w:semiHidden/>
    <w:unhideWhenUsed/>
    <w:pPr>
      <w:spacing w:after="0" w:line="240" w:lineRule="auto"/>
    </w:pPr>
  </w:style>
  <w:style w:type="character" w:customStyle="1" w:styleId="FirmadecorreoelectrnicoCar">
    <w:name w:val="Firma de correo electrónico Car"/>
    <w:basedOn w:val="Fuentedeprrafopredeter"/>
    <w:link w:val="Firmadecorreoelectrnico"/>
    <w:uiPriority w:val="99"/>
    <w:semiHidden/>
  </w:style>
  <w:style w:type="character" w:styleId="nfasis">
    <w:name w:val="Emphasis"/>
    <w:basedOn w:val="Fuentedeprrafopredeter"/>
    <w:uiPriority w:val="20"/>
    <w:unhideWhenUsed/>
    <w:qFormat/>
    <w:rPr>
      <w:i/>
      <w:iCs/>
    </w:rPr>
  </w:style>
  <w:style w:type="character" w:styleId="Refdenotaalfinal">
    <w:name w:val="end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after="0" w:line="240" w:lineRule="auto"/>
    </w:pPr>
  </w:style>
  <w:style w:type="character" w:customStyle="1" w:styleId="TextonotaalfinalCar">
    <w:name w:val="Texto nota al final Car"/>
    <w:basedOn w:val="Fuentedeprrafopredeter"/>
    <w:link w:val="Textonotaalfinal"/>
    <w:uiPriority w:val="99"/>
    <w:semiHidden/>
    <w:rPr>
      <w:sz w:val="20"/>
    </w:rPr>
  </w:style>
  <w:style w:type="paragraph" w:styleId="Direccinsob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Remitedesobre">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Hipervnculovisitado">
    <w:name w:val="FollowedHyperlink"/>
    <w:basedOn w:val="Fuentedeprrafopredeter"/>
    <w:uiPriority w:val="99"/>
    <w:semiHidden/>
    <w:unhideWhenUsed/>
    <w:rPr>
      <w:color w:val="969696" w:themeColor="followedHyperlink"/>
      <w:u w:val="single"/>
    </w:rPr>
  </w:style>
  <w:style w:type="character" w:styleId="Refdenotaalpie">
    <w:name w:val="footnote reference"/>
    <w:basedOn w:val="Fuentedeprrafopredeter"/>
    <w:uiPriority w:val="99"/>
    <w:semiHidden/>
    <w:unhideWhenUsed/>
    <w:rPr>
      <w:vertAlign w:val="superscript"/>
    </w:rPr>
  </w:style>
  <w:style w:type="paragraph" w:styleId="Textonotapie">
    <w:name w:val="footnote text"/>
    <w:basedOn w:val="Normal"/>
    <w:link w:val="TextonotapieCar"/>
    <w:uiPriority w:val="99"/>
    <w:semiHidden/>
    <w:unhideWhenUsed/>
    <w:pPr>
      <w:spacing w:after="0" w:line="240" w:lineRule="auto"/>
    </w:pPr>
  </w:style>
  <w:style w:type="character" w:customStyle="1" w:styleId="TextonotapieCar">
    <w:name w:val="Texto nota pie Car"/>
    <w:basedOn w:val="Fuentedeprrafopredeter"/>
    <w:link w:val="Textonotapie"/>
    <w:uiPriority w:val="99"/>
    <w:semiHidden/>
    <w:rPr>
      <w:sz w:val="20"/>
    </w:rPr>
  </w:style>
  <w:style w:type="character" w:customStyle="1" w:styleId="Ttulo3Car">
    <w:name w:val="Título 3 Car"/>
    <w:basedOn w:val="Fuentedeprrafopredeter"/>
    <w:link w:val="Ttulo3"/>
    <w:uiPriority w:val="9"/>
    <w:rsid w:val="008019F2"/>
    <w:rPr>
      <w:rFonts w:ascii="Aalto Sans Pro Medium It" w:hAnsi="Aalto Sans Pro Medium It"/>
      <w:color w:val="003DA6"/>
      <w:kern w:val="20"/>
      <w:sz w:val="28"/>
      <w:szCs w:val="32"/>
    </w:rPr>
  </w:style>
  <w:style w:type="character" w:customStyle="1" w:styleId="Ttulo4Car">
    <w:name w:val="Título 4 Car"/>
    <w:basedOn w:val="Fuentedeprrafopredeter"/>
    <w:link w:val="Ttulo4"/>
    <w:uiPriority w:val="9"/>
    <w:rsid w:val="00D85967"/>
    <w:rPr>
      <w:rFonts w:ascii="Montserrat Medium" w:eastAsiaTheme="majorEastAsia" w:hAnsi="Montserrat Medium" w:cstheme="majorBidi"/>
      <w:b/>
      <w:bCs/>
      <w:i/>
      <w:iCs/>
      <w:color w:val="003DA6"/>
      <w:kern w:val="20"/>
    </w:rPr>
  </w:style>
  <w:style w:type="character" w:customStyle="1" w:styleId="Ttulo5Car">
    <w:name w:val="Título 5 Car"/>
    <w:basedOn w:val="Fuentedeprrafopredeter"/>
    <w:link w:val="Ttulo5"/>
    <w:uiPriority w:val="18"/>
    <w:semiHidden/>
    <w:rPr>
      <w:rFonts w:asciiTheme="majorHAnsi" w:eastAsiaTheme="majorEastAsia" w:hAnsiTheme="majorHAnsi" w:cstheme="majorBidi"/>
      <w:color w:val="394B5A" w:themeColor="accent1" w:themeShade="7F"/>
      <w:kern w:val="20"/>
    </w:rPr>
  </w:style>
  <w:style w:type="character" w:customStyle="1" w:styleId="Ttulo6Car">
    <w:name w:val="Título 6 Car"/>
    <w:basedOn w:val="Fuentedeprrafopredeter"/>
    <w:link w:val="Ttulo6"/>
    <w:uiPriority w:val="18"/>
    <w:semiHidden/>
    <w:rPr>
      <w:rFonts w:asciiTheme="majorHAnsi" w:eastAsiaTheme="majorEastAsia" w:hAnsiTheme="majorHAnsi" w:cstheme="majorBidi"/>
      <w:i/>
      <w:iCs/>
      <w:color w:val="394B5A" w:themeColor="accent1" w:themeShade="7F"/>
      <w:kern w:val="20"/>
    </w:rPr>
  </w:style>
  <w:style w:type="character" w:customStyle="1" w:styleId="Ttulo7Car">
    <w:name w:val="Título 7 Car"/>
    <w:basedOn w:val="Fuentedeprrafopredeter"/>
    <w:link w:val="Ttulo7"/>
    <w:uiPriority w:val="18"/>
    <w:semiHidden/>
    <w:rPr>
      <w:rFonts w:asciiTheme="majorHAnsi" w:eastAsiaTheme="majorEastAsia" w:hAnsiTheme="majorHAnsi" w:cstheme="majorBidi"/>
      <w:i/>
      <w:iCs/>
      <w:color w:val="404040" w:themeColor="text1" w:themeTint="BF"/>
      <w:kern w:val="20"/>
    </w:rPr>
  </w:style>
  <w:style w:type="character" w:customStyle="1" w:styleId="Ttulo8Car">
    <w:name w:val="Título 8 Car"/>
    <w:basedOn w:val="Fuentedeprrafopredeter"/>
    <w:link w:val="Ttulo8"/>
    <w:uiPriority w:val="18"/>
    <w:semiHidden/>
    <w:rPr>
      <w:rFonts w:asciiTheme="majorHAnsi" w:eastAsiaTheme="majorEastAsia" w:hAnsiTheme="majorHAnsi" w:cstheme="majorBidi"/>
      <w:color w:val="404040" w:themeColor="text1" w:themeTint="BF"/>
      <w:kern w:val="20"/>
    </w:rPr>
  </w:style>
  <w:style w:type="character" w:customStyle="1" w:styleId="Ttulo9Car">
    <w:name w:val="Título 9 Car"/>
    <w:basedOn w:val="Fuentedeprrafopredeter"/>
    <w:link w:val="Ttulo9"/>
    <w:uiPriority w:val="18"/>
    <w:semiHidden/>
    <w:rPr>
      <w:rFonts w:asciiTheme="majorHAnsi" w:eastAsiaTheme="majorEastAsia" w:hAnsiTheme="majorHAnsi" w:cstheme="majorBidi"/>
      <w:i/>
      <w:iCs/>
      <w:color w:val="404040" w:themeColor="text1" w:themeTint="BF"/>
      <w:kern w:val="20"/>
    </w:rPr>
  </w:style>
  <w:style w:type="character" w:styleId="AcrnimoHTML">
    <w:name w:val="HTML Acronym"/>
    <w:basedOn w:val="Fuentedeprrafopredeter"/>
    <w:uiPriority w:val="99"/>
    <w:semiHidden/>
    <w:unhideWhenUsed/>
  </w:style>
  <w:style w:type="paragraph" w:styleId="DireccinHTML">
    <w:name w:val="HTML Address"/>
    <w:basedOn w:val="Normal"/>
    <w:link w:val="DireccinHTMLCar"/>
    <w:uiPriority w:val="99"/>
    <w:semiHidden/>
    <w:unhideWhenUsed/>
    <w:pPr>
      <w:spacing w:after="0" w:line="240" w:lineRule="auto"/>
    </w:pPr>
    <w:rPr>
      <w:i/>
      <w:iCs/>
    </w:rPr>
  </w:style>
  <w:style w:type="character" w:customStyle="1" w:styleId="DireccinHTMLCar">
    <w:name w:val="Dirección HTML Car"/>
    <w:basedOn w:val="Fuentedeprrafopredeter"/>
    <w:link w:val="DireccinHTML"/>
    <w:uiPriority w:val="99"/>
    <w:semiHidden/>
    <w:rPr>
      <w:i/>
      <w:iCs/>
    </w:rPr>
  </w:style>
  <w:style w:type="character" w:styleId="CitaHTML">
    <w:name w:val="HTML Cite"/>
    <w:basedOn w:val="Fuentedeprrafopredeter"/>
    <w:uiPriority w:val="99"/>
    <w:semiHidden/>
    <w:unhideWhenUsed/>
    <w:rPr>
      <w:i/>
      <w:iCs/>
    </w:rPr>
  </w:style>
  <w:style w:type="character" w:styleId="CdigoHTML">
    <w:name w:val="HTML Code"/>
    <w:basedOn w:val="Fuentedeprrafopredeter"/>
    <w:uiPriority w:val="99"/>
    <w:semiHidden/>
    <w:unhideWhenUsed/>
    <w:rPr>
      <w:rFonts w:ascii="Consolas" w:hAnsi="Consolas" w:cs="Consolas"/>
      <w:sz w:val="20"/>
    </w:rPr>
  </w:style>
  <w:style w:type="character" w:styleId="DefinicinHTML">
    <w:name w:val="HTML Definition"/>
    <w:basedOn w:val="Fuentedeprrafopredeter"/>
    <w:uiPriority w:val="99"/>
    <w:semiHidden/>
    <w:unhideWhenUsed/>
    <w:rPr>
      <w:i/>
      <w:iCs/>
    </w:rPr>
  </w:style>
  <w:style w:type="character" w:styleId="TecladoHTML">
    <w:name w:val="HTML Keyboard"/>
    <w:basedOn w:val="Fuentedeprrafopredeter"/>
    <w:uiPriority w:val="99"/>
    <w:semiHidden/>
    <w:unhideWhenUsed/>
    <w:rPr>
      <w:rFonts w:ascii="Consolas" w:hAnsi="Consolas" w:cs="Consolas"/>
      <w:sz w:val="20"/>
    </w:rPr>
  </w:style>
  <w:style w:type="paragraph" w:styleId="HTMLconformatoprevio">
    <w:name w:val="HTML Preformatted"/>
    <w:basedOn w:val="Normal"/>
    <w:link w:val="HTMLconformatoprevioCar"/>
    <w:uiPriority w:val="99"/>
    <w:semiHidden/>
    <w:unhideWhenUsed/>
    <w:pPr>
      <w:spacing w:after="0" w:line="240" w:lineRule="auto"/>
    </w:pPr>
    <w:rPr>
      <w:rFonts w:ascii="Consolas" w:hAnsi="Consolas" w:cs="Consolas"/>
    </w:rPr>
  </w:style>
  <w:style w:type="character" w:customStyle="1" w:styleId="HTMLconformatoprevioCar">
    <w:name w:val="HTML con formato previo Car"/>
    <w:basedOn w:val="Fuentedeprrafopredeter"/>
    <w:link w:val="HTMLconformatoprevio"/>
    <w:uiPriority w:val="99"/>
    <w:semiHidden/>
    <w:rPr>
      <w:rFonts w:ascii="Consolas" w:hAnsi="Consolas" w:cs="Consolas"/>
      <w:sz w:val="20"/>
    </w:rPr>
  </w:style>
  <w:style w:type="character" w:styleId="EjemplodeHTML">
    <w:name w:val="HTML Sample"/>
    <w:basedOn w:val="Fuentedeprrafopredeter"/>
    <w:uiPriority w:val="99"/>
    <w:semiHidden/>
    <w:unhideWhenUsed/>
    <w:rPr>
      <w:rFonts w:ascii="Consolas" w:hAnsi="Consolas" w:cs="Consolas"/>
      <w:sz w:val="24"/>
    </w:rPr>
  </w:style>
  <w:style w:type="character" w:styleId="MquinadeescribirHTML">
    <w:name w:val="HTML Typewriter"/>
    <w:basedOn w:val="Fuentedeprrafopredeter"/>
    <w:uiPriority w:val="99"/>
    <w:semiHidden/>
    <w:unhideWhenUsed/>
    <w:rPr>
      <w:rFonts w:ascii="Consolas" w:hAnsi="Consolas" w:cs="Consolas"/>
      <w:sz w:val="20"/>
    </w:rPr>
  </w:style>
  <w:style w:type="character" w:styleId="VariableHTML">
    <w:name w:val="HTML Variable"/>
    <w:basedOn w:val="Fuentedeprrafopredeter"/>
    <w:uiPriority w:val="99"/>
    <w:semiHidden/>
    <w:unhideWhenUsed/>
    <w:rPr>
      <w:i/>
      <w:iCs/>
    </w:rPr>
  </w:style>
  <w:style w:type="character" w:styleId="Hipervnculo">
    <w:name w:val="Hyperlink"/>
    <w:basedOn w:val="Fuentedeprrafopredeter"/>
    <w:uiPriority w:val="99"/>
    <w:unhideWhenUsed/>
    <w:rsid w:val="006110E7"/>
    <w:rPr>
      <w:color w:val="003DA6"/>
      <w:u w:val="single"/>
    </w:rPr>
  </w:style>
  <w:style w:type="paragraph" w:styleId="ndice1">
    <w:name w:val="index 1"/>
    <w:basedOn w:val="Normal"/>
    <w:next w:val="Normal"/>
    <w:autoRedefine/>
    <w:uiPriority w:val="99"/>
    <w:semiHidden/>
    <w:unhideWhenUsed/>
    <w:pPr>
      <w:spacing w:after="0" w:line="240" w:lineRule="auto"/>
      <w:ind w:left="220" w:hanging="220"/>
    </w:pPr>
  </w:style>
  <w:style w:type="paragraph" w:styleId="ndice2">
    <w:name w:val="index 2"/>
    <w:basedOn w:val="Normal"/>
    <w:next w:val="Normal"/>
    <w:autoRedefine/>
    <w:uiPriority w:val="99"/>
    <w:semiHidden/>
    <w:unhideWhenUsed/>
    <w:pPr>
      <w:spacing w:after="0" w:line="240" w:lineRule="auto"/>
      <w:ind w:left="440" w:hanging="220"/>
    </w:pPr>
  </w:style>
  <w:style w:type="paragraph" w:styleId="ndice3">
    <w:name w:val="index 3"/>
    <w:basedOn w:val="Normal"/>
    <w:next w:val="Normal"/>
    <w:autoRedefine/>
    <w:uiPriority w:val="99"/>
    <w:semiHidden/>
    <w:unhideWhenUsed/>
    <w:pPr>
      <w:spacing w:after="0" w:line="240" w:lineRule="auto"/>
      <w:ind w:left="660" w:hanging="220"/>
    </w:pPr>
  </w:style>
  <w:style w:type="paragraph" w:styleId="ndice4">
    <w:name w:val="index 4"/>
    <w:basedOn w:val="Normal"/>
    <w:next w:val="Normal"/>
    <w:autoRedefine/>
    <w:uiPriority w:val="99"/>
    <w:semiHidden/>
    <w:unhideWhenUsed/>
    <w:pPr>
      <w:spacing w:after="0" w:line="240" w:lineRule="auto"/>
      <w:ind w:left="880" w:hanging="220"/>
    </w:pPr>
  </w:style>
  <w:style w:type="paragraph" w:styleId="ndice5">
    <w:name w:val="index 5"/>
    <w:basedOn w:val="Normal"/>
    <w:next w:val="Normal"/>
    <w:autoRedefine/>
    <w:uiPriority w:val="99"/>
    <w:semiHidden/>
    <w:unhideWhenUsed/>
    <w:pPr>
      <w:spacing w:after="0" w:line="240" w:lineRule="auto"/>
      <w:ind w:left="1100" w:hanging="220"/>
    </w:pPr>
  </w:style>
  <w:style w:type="paragraph" w:styleId="ndice6">
    <w:name w:val="index 6"/>
    <w:basedOn w:val="Normal"/>
    <w:next w:val="Normal"/>
    <w:autoRedefine/>
    <w:uiPriority w:val="99"/>
    <w:semiHidden/>
    <w:unhideWhenUsed/>
    <w:pPr>
      <w:spacing w:after="0" w:line="240" w:lineRule="auto"/>
      <w:ind w:left="1320" w:hanging="220"/>
    </w:pPr>
  </w:style>
  <w:style w:type="paragraph" w:styleId="ndice7">
    <w:name w:val="index 7"/>
    <w:basedOn w:val="Normal"/>
    <w:next w:val="Normal"/>
    <w:autoRedefine/>
    <w:uiPriority w:val="99"/>
    <w:semiHidden/>
    <w:unhideWhenUsed/>
    <w:pPr>
      <w:spacing w:after="0" w:line="240" w:lineRule="auto"/>
      <w:ind w:left="1540" w:hanging="220"/>
    </w:pPr>
  </w:style>
  <w:style w:type="paragraph" w:styleId="ndice8">
    <w:name w:val="index 8"/>
    <w:basedOn w:val="Normal"/>
    <w:next w:val="Normal"/>
    <w:autoRedefine/>
    <w:uiPriority w:val="99"/>
    <w:semiHidden/>
    <w:unhideWhenUsed/>
    <w:pPr>
      <w:spacing w:after="0" w:line="240" w:lineRule="auto"/>
      <w:ind w:left="1760" w:hanging="220"/>
    </w:pPr>
  </w:style>
  <w:style w:type="paragraph" w:styleId="ndice9">
    <w:name w:val="index 9"/>
    <w:basedOn w:val="Normal"/>
    <w:next w:val="Normal"/>
    <w:autoRedefine/>
    <w:uiPriority w:val="99"/>
    <w:semiHidden/>
    <w:unhideWhenUsed/>
    <w:pPr>
      <w:spacing w:after="0" w:line="240" w:lineRule="auto"/>
      <w:ind w:left="1980" w:hanging="220"/>
    </w:pPr>
  </w:style>
  <w:style w:type="paragraph" w:styleId="Ttulodendice">
    <w:name w:val="index heading"/>
    <w:basedOn w:val="Normal"/>
    <w:next w:val="ndice1"/>
    <w:uiPriority w:val="99"/>
    <w:semiHidden/>
    <w:unhideWhenUsed/>
    <w:rPr>
      <w:rFonts w:asciiTheme="majorHAnsi" w:eastAsiaTheme="majorEastAsia" w:hAnsiTheme="majorHAnsi" w:cstheme="majorBidi"/>
      <w:b/>
      <w:bCs/>
    </w:rPr>
  </w:style>
  <w:style w:type="character" w:styleId="nfasisintenso">
    <w:name w:val="Intense Emphasis"/>
    <w:basedOn w:val="Fuentedeprrafopredeter"/>
    <w:uiPriority w:val="21"/>
    <w:semiHidden/>
    <w:unhideWhenUsed/>
    <w:rPr>
      <w:b/>
      <w:bCs/>
      <w:i/>
      <w:iCs/>
      <w:color w:val="7E97AD" w:themeColor="accent1"/>
    </w:rPr>
  </w:style>
  <w:style w:type="paragraph" w:styleId="Citadestacada">
    <w:name w:val="Intense Quote"/>
    <w:basedOn w:val="Normal"/>
    <w:next w:val="Normal"/>
    <w:link w:val="CitadestacadaCar"/>
    <w:uiPriority w:val="30"/>
    <w:semiHidden/>
    <w:unhideWhenUsed/>
    <w:pPr>
      <w:pBdr>
        <w:bottom w:val="single" w:sz="4" w:space="4" w:color="7E97AD" w:themeColor="accent1"/>
      </w:pBdr>
      <w:spacing w:before="200"/>
      <w:ind w:left="936" w:right="936"/>
    </w:pPr>
    <w:rPr>
      <w:b/>
      <w:bCs/>
      <w:i/>
      <w:iCs/>
      <w:color w:val="7E97AD" w:themeColor="accent1"/>
    </w:rPr>
  </w:style>
  <w:style w:type="character" w:customStyle="1" w:styleId="CitadestacadaCar">
    <w:name w:val="Cita destacada Car"/>
    <w:basedOn w:val="Fuentedeprrafopredeter"/>
    <w:link w:val="Citadestacada"/>
    <w:uiPriority w:val="30"/>
    <w:semiHidden/>
    <w:rPr>
      <w:b/>
      <w:bCs/>
      <w:i/>
      <w:iCs/>
      <w:color w:val="7E97AD" w:themeColor="accent1"/>
    </w:rPr>
  </w:style>
  <w:style w:type="character" w:styleId="Referenciaintensa">
    <w:name w:val="Intense Reference"/>
    <w:basedOn w:val="Fuentedeprrafopredeter"/>
    <w:uiPriority w:val="32"/>
    <w:semiHidden/>
    <w:unhideWhenUsed/>
    <w:rPr>
      <w:b/>
      <w:bCs/>
      <w:smallCaps/>
      <w:color w:val="CC8E60" w:themeColor="accent2"/>
      <w:spacing w:val="5"/>
      <w:u w:val="single"/>
    </w:rPr>
  </w:style>
  <w:style w:type="table" w:styleId="Cuadrculaclara">
    <w:name w:val="Light Grid"/>
    <w:basedOn w:val="Tabla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Cuadrculaclara-nfasis2">
    <w:name w:val="Light Grid Accent 2"/>
    <w:basedOn w:val="Tabla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Cuadrculaclara-nfasis3">
    <w:name w:val="Light Grid Accent 3"/>
    <w:basedOn w:val="Tabla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Cuadrculaclara-nfasis4">
    <w:name w:val="Light Grid Accent 4"/>
    <w:basedOn w:val="Tabla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Cuadrculaclara-nfasis5">
    <w:name w:val="Light Grid Accent 5"/>
    <w:basedOn w:val="Tabla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Cuadrculaclara-nfasis6">
    <w:name w:val="Light Grid Accent 6"/>
    <w:basedOn w:val="Tabla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aclara">
    <w:name w:val="Light List"/>
    <w:basedOn w:val="Tab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aclara-nfasis2">
    <w:name w:val="Light List Accent 2"/>
    <w:basedOn w:val="Tabla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aclara-nfasis3">
    <w:name w:val="Light List Accent 3"/>
    <w:basedOn w:val="Tabla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aclara-nfasis4">
    <w:name w:val="Light List Accent 4"/>
    <w:basedOn w:val="Tabla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aclara-nfasis5">
    <w:name w:val="Light List Accent 5"/>
    <w:basedOn w:val="Tabla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aclara-nfasis6">
    <w:name w:val="Light List Accent 6"/>
    <w:basedOn w:val="Tabla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Sombreadoclaro-nfasis2">
    <w:name w:val="Light Shading Accent 2"/>
    <w:basedOn w:val="Tabla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Sombreadoclaro-nfasis3">
    <w:name w:val="Light Shading Accent 3"/>
    <w:basedOn w:val="Tabla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Sombreadoclaro-nfasis4">
    <w:name w:val="Light Shading Accent 4"/>
    <w:basedOn w:val="Tabla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Sombreadoclaro-nfasis5">
    <w:name w:val="Light Shading Accent 5"/>
    <w:basedOn w:val="Tabla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Sombreadoclaro-nfasis6">
    <w:name w:val="Light Shading Accent 6"/>
    <w:basedOn w:val="Tabla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merodelnea">
    <w:name w:val="line number"/>
    <w:basedOn w:val="Fuentedeprrafopredeter"/>
    <w:uiPriority w:val="99"/>
    <w:semiHidden/>
    <w:unhideWhenUsed/>
  </w:style>
  <w:style w:type="paragraph" w:styleId="Lista">
    <w:name w:val="List"/>
    <w:basedOn w:val="Normal"/>
    <w:uiPriority w:val="99"/>
    <w:semiHidden/>
    <w:unhideWhenUsed/>
    <w:pPr>
      <w:ind w:left="360" w:hanging="360"/>
      <w:contextualSpacing/>
    </w:pPr>
  </w:style>
  <w:style w:type="paragraph" w:styleId="Lista2">
    <w:name w:val="List 2"/>
    <w:basedOn w:val="Normal"/>
    <w:uiPriority w:val="99"/>
    <w:semiHidden/>
    <w:unhideWhenUsed/>
    <w:pPr>
      <w:ind w:left="720" w:hanging="360"/>
      <w:contextualSpacing/>
    </w:pPr>
  </w:style>
  <w:style w:type="paragraph" w:styleId="Lista3">
    <w:name w:val="List 3"/>
    <w:basedOn w:val="Normal"/>
    <w:uiPriority w:val="99"/>
    <w:semiHidden/>
    <w:unhideWhenUsed/>
    <w:pPr>
      <w:ind w:left="1080" w:hanging="360"/>
      <w:contextualSpacing/>
    </w:pPr>
  </w:style>
  <w:style w:type="paragraph" w:styleId="Lista4">
    <w:name w:val="List 4"/>
    <w:basedOn w:val="Normal"/>
    <w:uiPriority w:val="99"/>
    <w:semiHidden/>
    <w:unhideWhenUsed/>
    <w:pPr>
      <w:ind w:left="1440" w:hanging="360"/>
      <w:contextualSpacing/>
    </w:pPr>
  </w:style>
  <w:style w:type="paragraph" w:styleId="Lista5">
    <w:name w:val="List 5"/>
    <w:basedOn w:val="Normal"/>
    <w:uiPriority w:val="99"/>
    <w:semiHidden/>
    <w:unhideWhenUsed/>
    <w:pPr>
      <w:ind w:left="1800" w:hanging="360"/>
      <w:contextualSpacing/>
    </w:pPr>
  </w:style>
  <w:style w:type="paragraph" w:styleId="Listaconvietas">
    <w:name w:val="List Bullet"/>
    <w:basedOn w:val="Prrafodelista"/>
    <w:link w:val="ListaconvietasCar"/>
    <w:uiPriority w:val="1"/>
    <w:unhideWhenUsed/>
    <w:qFormat/>
    <w:rsid w:val="00AD58B9"/>
    <w:pPr>
      <w:numPr>
        <w:numId w:val="12"/>
      </w:numPr>
      <w:ind w:left="1077" w:hanging="357"/>
      <w:contextualSpacing w:val="0"/>
    </w:pPr>
  </w:style>
  <w:style w:type="paragraph" w:styleId="Listaconvietas2">
    <w:name w:val="List Bullet 2"/>
    <w:basedOn w:val="Normal"/>
    <w:uiPriority w:val="99"/>
    <w:semiHidden/>
    <w:unhideWhenUsed/>
    <w:pPr>
      <w:numPr>
        <w:numId w:val="1"/>
      </w:numPr>
      <w:contextualSpacing/>
    </w:pPr>
  </w:style>
  <w:style w:type="paragraph" w:styleId="Listaconvietas3">
    <w:name w:val="List Bullet 3"/>
    <w:basedOn w:val="Normal"/>
    <w:uiPriority w:val="99"/>
    <w:semiHidden/>
    <w:unhideWhenUsed/>
    <w:pPr>
      <w:numPr>
        <w:numId w:val="2"/>
      </w:numPr>
      <w:contextualSpacing/>
    </w:pPr>
  </w:style>
  <w:style w:type="paragraph" w:styleId="Listaconvietas4">
    <w:name w:val="List Bullet 4"/>
    <w:basedOn w:val="Normal"/>
    <w:uiPriority w:val="99"/>
    <w:semiHidden/>
    <w:unhideWhenUsed/>
    <w:pPr>
      <w:numPr>
        <w:numId w:val="3"/>
      </w:numPr>
      <w:contextualSpacing/>
    </w:pPr>
  </w:style>
  <w:style w:type="paragraph" w:styleId="Listaconvietas5">
    <w:name w:val="List Bullet 5"/>
    <w:basedOn w:val="Normal"/>
    <w:uiPriority w:val="99"/>
    <w:semiHidden/>
    <w:unhideWhenUsed/>
    <w:pPr>
      <w:numPr>
        <w:numId w:val="4"/>
      </w:numPr>
      <w:contextualSpacing/>
    </w:pPr>
  </w:style>
  <w:style w:type="paragraph" w:styleId="Continuarlista">
    <w:name w:val="List Continue"/>
    <w:basedOn w:val="Normal"/>
    <w:uiPriority w:val="99"/>
    <w:semiHidden/>
    <w:unhideWhenUsed/>
    <w:pPr>
      <w:spacing w:after="120"/>
      <w:ind w:left="360"/>
      <w:contextualSpacing/>
    </w:pPr>
  </w:style>
  <w:style w:type="paragraph" w:styleId="Continuarlista2">
    <w:name w:val="List Continue 2"/>
    <w:basedOn w:val="Normal"/>
    <w:uiPriority w:val="99"/>
    <w:semiHidden/>
    <w:unhideWhenUsed/>
    <w:pPr>
      <w:spacing w:after="120"/>
      <w:ind w:left="720"/>
      <w:contextualSpacing/>
    </w:pPr>
  </w:style>
  <w:style w:type="paragraph" w:styleId="Continuarlista3">
    <w:name w:val="List Continue 3"/>
    <w:basedOn w:val="Normal"/>
    <w:uiPriority w:val="99"/>
    <w:semiHidden/>
    <w:unhideWhenUsed/>
    <w:pPr>
      <w:spacing w:after="120"/>
      <w:ind w:left="1080"/>
      <w:contextualSpacing/>
    </w:pPr>
  </w:style>
  <w:style w:type="paragraph" w:styleId="Continuarlista4">
    <w:name w:val="List Continue 4"/>
    <w:basedOn w:val="Normal"/>
    <w:uiPriority w:val="99"/>
    <w:semiHidden/>
    <w:unhideWhenUsed/>
    <w:pPr>
      <w:spacing w:after="120"/>
      <w:ind w:left="1440"/>
      <w:contextualSpacing/>
    </w:pPr>
  </w:style>
  <w:style w:type="paragraph" w:styleId="Continuarlista5">
    <w:name w:val="List Continue 5"/>
    <w:basedOn w:val="Normal"/>
    <w:uiPriority w:val="99"/>
    <w:semiHidden/>
    <w:unhideWhenUsed/>
    <w:pPr>
      <w:spacing w:after="120"/>
      <w:ind w:left="1800"/>
      <w:contextualSpacing/>
    </w:pPr>
  </w:style>
  <w:style w:type="paragraph" w:styleId="Listaconnmeros">
    <w:name w:val="List Number"/>
    <w:basedOn w:val="Normal"/>
    <w:uiPriority w:val="1"/>
    <w:unhideWhenUsed/>
    <w:qFormat/>
    <w:rsid w:val="008E7001"/>
    <w:pPr>
      <w:numPr>
        <w:numId w:val="14"/>
      </w:numPr>
      <w:contextualSpacing/>
    </w:pPr>
  </w:style>
  <w:style w:type="paragraph" w:styleId="Listaconnmeros2">
    <w:name w:val="List Number 2"/>
    <w:basedOn w:val="Listaconnmeros"/>
    <w:uiPriority w:val="1"/>
    <w:unhideWhenUsed/>
    <w:qFormat/>
    <w:rsid w:val="008E7001"/>
    <w:pPr>
      <w:numPr>
        <w:ilvl w:val="1"/>
      </w:numPr>
    </w:pPr>
  </w:style>
  <w:style w:type="paragraph" w:styleId="Listaconnmeros3">
    <w:name w:val="List Number 3"/>
    <w:basedOn w:val="Normal"/>
    <w:uiPriority w:val="18"/>
    <w:unhideWhenUsed/>
    <w:qFormat/>
    <w:rsid w:val="000B625F"/>
    <w:pPr>
      <w:numPr>
        <w:ilvl w:val="2"/>
        <w:numId w:val="6"/>
      </w:numPr>
      <w:contextualSpacing/>
    </w:pPr>
  </w:style>
  <w:style w:type="paragraph" w:styleId="Listaconnmeros4">
    <w:name w:val="List Number 4"/>
    <w:basedOn w:val="Normal"/>
    <w:uiPriority w:val="18"/>
    <w:semiHidden/>
    <w:unhideWhenUsed/>
    <w:pPr>
      <w:numPr>
        <w:ilvl w:val="3"/>
        <w:numId w:val="6"/>
      </w:numPr>
      <w:contextualSpacing/>
    </w:pPr>
  </w:style>
  <w:style w:type="paragraph" w:styleId="Listaconnmeros5">
    <w:name w:val="List Number 5"/>
    <w:basedOn w:val="Normal"/>
    <w:uiPriority w:val="18"/>
    <w:semiHidden/>
    <w:unhideWhenUsed/>
    <w:pPr>
      <w:numPr>
        <w:ilvl w:val="4"/>
        <w:numId w:val="6"/>
      </w:numPr>
      <w:contextualSpacing/>
    </w:pPr>
  </w:style>
  <w:style w:type="paragraph" w:styleId="Prrafodelista">
    <w:name w:val="List Paragraph"/>
    <w:basedOn w:val="Normal"/>
    <w:link w:val="PrrafodelistaCar"/>
    <w:uiPriority w:val="34"/>
    <w:unhideWhenUsed/>
    <w:rsid w:val="000B625F"/>
    <w:pPr>
      <w:ind w:left="72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omacroCar">
    <w:name w:val="Texto macro Car"/>
    <w:basedOn w:val="Fuentedeprrafopredeter"/>
    <w:link w:val="Textomacro"/>
    <w:uiPriority w:val="99"/>
    <w:semiHidden/>
    <w:rPr>
      <w:rFonts w:ascii="Consolas" w:hAnsi="Consolas" w:cs="Consolas"/>
      <w:sz w:val="20"/>
    </w:rPr>
  </w:style>
  <w:style w:type="table" w:styleId="Cuadrculamedia1">
    <w:name w:val="Medium Grid 1"/>
    <w:basedOn w:val="Tabla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uadrculamedia1-nfasis2">
    <w:name w:val="Medium Grid 1 Accent 2"/>
    <w:basedOn w:val="Tabla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uadrculamedia1-nfasis3">
    <w:name w:val="Medium Grid 1 Accent 3"/>
    <w:basedOn w:val="Tabla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uadrculamedia1-nfasis4">
    <w:name w:val="Medium Grid 1 Accent 4"/>
    <w:basedOn w:val="Tabla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uadrculamedia1-nfasis5">
    <w:name w:val="Medium Grid 1 Accent 5"/>
    <w:basedOn w:val="Tabla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uadrculamedia1-nfasis6">
    <w:name w:val="Medium Grid 1 Accent 6"/>
    <w:basedOn w:val="Tabla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uadrculamedia2">
    <w:name w:val="Medium Grid 2"/>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Cuadrculamedia3-nfasis2">
    <w:name w:val="Medium Grid 3 Accent 2"/>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Cuadrculamedia3-nfasis3">
    <w:name w:val="Medium Grid 3 Accent 3"/>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Cuadrculamedia3-nfasis4">
    <w:name w:val="Medium Grid 3 Accent 4"/>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Cuadrculamedia3-nfasis5">
    <w:name w:val="Medium Grid 3 Accent 5"/>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Cuadrculamedia3-nfasis6">
    <w:name w:val="Medium Grid 3 Accent 6"/>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amedia1">
    <w:name w:val="Medium List 1"/>
    <w:basedOn w:val="Tabla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amedia1-nfasis2">
    <w:name w:val="Medium List 1 Accent 2"/>
    <w:basedOn w:val="Tabla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amedia1-nfasis3">
    <w:name w:val="Medium List 1 Accent 3"/>
    <w:basedOn w:val="Tabla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amedia1-nfasis4">
    <w:name w:val="Medium List 1 Accent 4"/>
    <w:basedOn w:val="Tabla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amedia1-nfasis5">
    <w:name w:val="Medium List 1 Accent 5"/>
    <w:basedOn w:val="Tabla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amedia1-nfasis6">
    <w:name w:val="Medium List 1 Accent 6"/>
    <w:basedOn w:val="Tabla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amedia2">
    <w:name w:val="Medium List 2"/>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rPr>
  </w:style>
  <w:style w:type="paragraph" w:styleId="Sangranormal">
    <w:name w:val="Normal Indent"/>
    <w:basedOn w:val="Normal"/>
    <w:uiPriority w:val="99"/>
    <w:semiHidden/>
    <w:unhideWhenUsed/>
    <w:pPr>
      <w:ind w:left="720"/>
    </w:pPr>
  </w:style>
  <w:style w:type="paragraph" w:styleId="Encabezadodenota">
    <w:name w:val="Note Heading"/>
    <w:basedOn w:val="Normal"/>
    <w:next w:val="Normal"/>
    <w:link w:val="EncabezadodenotaCar"/>
    <w:uiPriority w:val="99"/>
    <w:semiHidden/>
    <w:unhideWhenUsed/>
    <w:pPr>
      <w:spacing w:after="0" w:line="240" w:lineRule="auto"/>
    </w:pPr>
  </w:style>
  <w:style w:type="character" w:customStyle="1" w:styleId="EncabezadodenotaCar">
    <w:name w:val="Encabezado de nota Car"/>
    <w:basedOn w:val="Fuentedeprrafopredeter"/>
    <w:link w:val="Encabezadodenota"/>
    <w:uiPriority w:val="99"/>
    <w:semiHidden/>
  </w:style>
  <w:style w:type="character" w:styleId="Nmerodepgina">
    <w:name w:val="page number"/>
    <w:basedOn w:val="Fuentedeprrafopredeter"/>
    <w:uiPriority w:val="99"/>
    <w:semiHidden/>
    <w:unhideWhenUsed/>
  </w:style>
  <w:style w:type="paragraph" w:styleId="Textosinformato">
    <w:name w:val="Plain Text"/>
    <w:basedOn w:val="Normal"/>
    <w:link w:val="TextosinformatoCar"/>
    <w:uiPriority w:val="99"/>
    <w:semiHidden/>
    <w:unhideWhenUsed/>
    <w:pPr>
      <w:spacing w:after="0" w:line="240" w:lineRule="auto"/>
    </w:pPr>
    <w:rPr>
      <w:rFonts w:ascii="Consolas" w:hAnsi="Consolas" w:cs="Consolas"/>
      <w:sz w:val="21"/>
    </w:rPr>
  </w:style>
  <w:style w:type="character" w:customStyle="1" w:styleId="TextosinformatoCar">
    <w:name w:val="Texto sin formato Car"/>
    <w:basedOn w:val="Fuentedeprrafopredeter"/>
    <w:link w:val="Textosinformato"/>
    <w:uiPriority w:val="99"/>
    <w:semiHidden/>
    <w:rPr>
      <w:rFonts w:ascii="Consolas" w:hAnsi="Consolas" w:cs="Consolas"/>
      <w:sz w:val="21"/>
    </w:rPr>
  </w:style>
  <w:style w:type="paragraph" w:styleId="Saludo">
    <w:name w:val="Salutation"/>
    <w:basedOn w:val="Normal"/>
    <w:next w:val="Normal"/>
    <w:link w:val="SaludoCar"/>
    <w:uiPriority w:val="99"/>
    <w:semiHidden/>
    <w:unhideWhenUsed/>
  </w:style>
  <w:style w:type="character" w:customStyle="1" w:styleId="SaludoCar">
    <w:name w:val="Saludo Car"/>
    <w:basedOn w:val="Fuentedeprrafopredeter"/>
    <w:link w:val="Saludo"/>
    <w:uiPriority w:val="99"/>
    <w:semiHidden/>
  </w:style>
  <w:style w:type="paragraph" w:styleId="Firma">
    <w:name w:val="Signature"/>
    <w:basedOn w:val="Normal"/>
    <w:link w:val="FirmaCar"/>
    <w:uiPriority w:val="9"/>
    <w:unhideWhenUsed/>
    <w:qFormat/>
    <w:rsid w:val="000B625F"/>
    <w:pPr>
      <w:spacing w:before="720" w:after="0" w:line="312" w:lineRule="auto"/>
      <w:contextualSpacing/>
      <w:jc w:val="left"/>
    </w:pPr>
  </w:style>
  <w:style w:type="character" w:customStyle="1" w:styleId="FirmaCar">
    <w:name w:val="Firma Car"/>
    <w:basedOn w:val="Fuentedeprrafopredeter"/>
    <w:link w:val="Firma"/>
    <w:uiPriority w:val="9"/>
    <w:rsid w:val="000B625F"/>
    <w:rPr>
      <w:rFonts w:ascii="Montserrat Medium" w:hAnsi="Montserrat Medium"/>
      <w:kern w:val="20"/>
    </w:rPr>
  </w:style>
  <w:style w:type="character" w:styleId="Textoennegrita">
    <w:name w:val="Strong"/>
    <w:basedOn w:val="Fuentedeprrafopredeter"/>
    <w:uiPriority w:val="22"/>
    <w:unhideWhenUsed/>
    <w:qFormat/>
    <w:rsid w:val="00961074"/>
    <w:rPr>
      <w:rFonts w:ascii="Aalto Sans Pro Medium It" w:hAnsi="Aalto Sans Pro Medium It"/>
      <w:b/>
      <w:bCs/>
      <w:color w:val="595959" w:themeColor="text1" w:themeTint="A6"/>
    </w:rPr>
  </w:style>
  <w:style w:type="paragraph" w:styleId="Subttulo">
    <w:name w:val="Subtitle"/>
    <w:basedOn w:val="Normal"/>
    <w:next w:val="Normal"/>
    <w:link w:val="SubttuloCar"/>
    <w:uiPriority w:val="19"/>
    <w:unhideWhenUsed/>
    <w:qFormat/>
    <w:rsid w:val="00D85967"/>
    <w:pPr>
      <w:numPr>
        <w:ilvl w:val="1"/>
      </w:numPr>
      <w:spacing w:line="160" w:lineRule="atLeast"/>
      <w:ind w:left="142" w:right="720"/>
    </w:pPr>
    <w:rPr>
      <w:rFonts w:ascii="Montserrat SemiBold" w:eastAsiaTheme="majorEastAsia" w:hAnsi="Montserrat SemiBold" w:cstheme="majorBidi"/>
      <w:caps/>
      <w:color w:val="003DA6"/>
      <w:sz w:val="64"/>
    </w:rPr>
  </w:style>
  <w:style w:type="character" w:customStyle="1" w:styleId="SubttuloCar">
    <w:name w:val="Subtítulo Car"/>
    <w:basedOn w:val="Fuentedeprrafopredeter"/>
    <w:link w:val="Subttulo"/>
    <w:uiPriority w:val="19"/>
    <w:rsid w:val="00D85967"/>
    <w:rPr>
      <w:rFonts w:ascii="Montserrat SemiBold" w:eastAsiaTheme="majorEastAsia" w:hAnsi="Montserrat SemiBold" w:cstheme="majorBidi"/>
      <w:caps/>
      <w:color w:val="003DA6"/>
      <w:kern w:val="20"/>
      <w:sz w:val="64"/>
    </w:rPr>
  </w:style>
  <w:style w:type="character" w:styleId="nfasissutil">
    <w:name w:val="Subtle Emphasis"/>
    <w:basedOn w:val="Fuentedeprrafopredeter"/>
    <w:uiPriority w:val="19"/>
    <w:semiHidden/>
    <w:unhideWhenUsed/>
    <w:rPr>
      <w:i/>
      <w:iCs/>
      <w:color w:val="808080" w:themeColor="text1" w:themeTint="7F"/>
    </w:rPr>
  </w:style>
  <w:style w:type="character" w:styleId="Referenciasutil">
    <w:name w:val="Subtle Reference"/>
    <w:basedOn w:val="Fuentedeprrafopredeter"/>
    <w:uiPriority w:val="31"/>
    <w:semiHidden/>
    <w:unhideWhenUsed/>
    <w:rPr>
      <w:smallCaps/>
      <w:color w:val="CC8E60" w:themeColor="accent2"/>
      <w:u w:val="single"/>
    </w:rPr>
  </w:style>
  <w:style w:type="table" w:styleId="Tablaconefectos3D1">
    <w:name w:val="Table 3D effects 1"/>
    <w:basedOn w:val="Tabla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pPr>
      <w:spacing w:after="0"/>
      <w:ind w:left="220" w:hanging="220"/>
    </w:pPr>
  </w:style>
  <w:style w:type="paragraph" w:styleId="Tabladeilustraciones">
    <w:name w:val="table of figures"/>
    <w:basedOn w:val="Normal"/>
    <w:next w:val="Normal"/>
    <w:uiPriority w:val="99"/>
    <w:semiHidden/>
    <w:unhideWhenUsed/>
    <w:pPr>
      <w:spacing w:after="0"/>
    </w:pPr>
  </w:style>
  <w:style w:type="table" w:styleId="Tablaprofesional">
    <w:name w:val="Table Professional"/>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DC1">
    <w:name w:val="toc 1"/>
    <w:basedOn w:val="Normal"/>
    <w:next w:val="Normal"/>
    <w:link w:val="TDC1Car"/>
    <w:autoRedefine/>
    <w:uiPriority w:val="39"/>
    <w:unhideWhenUsed/>
    <w:rsid w:val="00B06C3D"/>
    <w:pPr>
      <w:tabs>
        <w:tab w:val="left" w:pos="709"/>
        <w:tab w:val="right" w:leader="underscore" w:pos="9090"/>
      </w:tabs>
      <w:spacing w:after="100"/>
    </w:pPr>
  </w:style>
  <w:style w:type="paragraph" w:styleId="TDC2">
    <w:name w:val="toc 2"/>
    <w:basedOn w:val="Normal"/>
    <w:next w:val="Normal"/>
    <w:autoRedefine/>
    <w:uiPriority w:val="39"/>
    <w:unhideWhenUsed/>
    <w:rsid w:val="000B625F"/>
    <w:pPr>
      <w:spacing w:after="100"/>
      <w:ind w:left="220"/>
    </w:pPr>
  </w:style>
  <w:style w:type="paragraph" w:styleId="TDC3">
    <w:name w:val="toc 3"/>
    <w:basedOn w:val="Normal"/>
    <w:next w:val="Normal"/>
    <w:autoRedefine/>
    <w:uiPriority w:val="39"/>
    <w:unhideWhenUsed/>
    <w:rsid w:val="000B625F"/>
    <w:pPr>
      <w:spacing w:after="100"/>
      <w:ind w:left="440"/>
    </w:pPr>
  </w:style>
  <w:style w:type="paragraph" w:styleId="TDC4">
    <w:name w:val="toc 4"/>
    <w:basedOn w:val="Normal"/>
    <w:next w:val="Normal"/>
    <w:autoRedefine/>
    <w:uiPriority w:val="39"/>
    <w:unhideWhenUsed/>
    <w:pPr>
      <w:spacing w:after="100"/>
      <w:ind w:left="660"/>
    </w:pPr>
  </w:style>
  <w:style w:type="paragraph" w:styleId="TDC5">
    <w:name w:val="toc 5"/>
    <w:basedOn w:val="Normal"/>
    <w:next w:val="Normal"/>
    <w:autoRedefine/>
    <w:uiPriority w:val="39"/>
    <w:semiHidden/>
    <w:unhideWhenUsed/>
    <w:pPr>
      <w:spacing w:after="100"/>
      <w:ind w:left="880"/>
    </w:pPr>
  </w:style>
  <w:style w:type="paragraph" w:styleId="TDC6">
    <w:name w:val="toc 6"/>
    <w:basedOn w:val="Normal"/>
    <w:next w:val="Normal"/>
    <w:autoRedefine/>
    <w:uiPriority w:val="39"/>
    <w:semiHidden/>
    <w:unhideWhenUsed/>
    <w:pPr>
      <w:spacing w:after="100"/>
      <w:ind w:left="1100"/>
    </w:pPr>
  </w:style>
  <w:style w:type="paragraph" w:styleId="TDC7">
    <w:name w:val="toc 7"/>
    <w:basedOn w:val="Normal"/>
    <w:next w:val="Normal"/>
    <w:autoRedefine/>
    <w:uiPriority w:val="39"/>
    <w:semiHidden/>
    <w:unhideWhenUsed/>
    <w:pPr>
      <w:spacing w:after="100"/>
      <w:ind w:left="1320"/>
    </w:pPr>
  </w:style>
  <w:style w:type="paragraph" w:styleId="TDC8">
    <w:name w:val="toc 8"/>
    <w:basedOn w:val="Normal"/>
    <w:next w:val="Normal"/>
    <w:autoRedefine/>
    <w:uiPriority w:val="39"/>
    <w:semiHidden/>
    <w:unhideWhenUsed/>
    <w:pPr>
      <w:spacing w:after="100"/>
      <w:ind w:left="1540"/>
    </w:pPr>
  </w:style>
  <w:style w:type="paragraph" w:styleId="TDC9">
    <w:name w:val="toc 9"/>
    <w:basedOn w:val="Normal"/>
    <w:next w:val="Normal"/>
    <w:autoRedefine/>
    <w:uiPriority w:val="39"/>
    <w:semiHidden/>
    <w:unhideWhenUsed/>
    <w:pPr>
      <w:spacing w:after="100"/>
      <w:ind w:left="1760"/>
    </w:pPr>
  </w:style>
  <w:style w:type="paragraph" w:styleId="TtuloTDC">
    <w:name w:val="TOC Heading"/>
    <w:basedOn w:val="Ttulo1"/>
    <w:next w:val="Normal"/>
    <w:uiPriority w:val="39"/>
    <w:unhideWhenUsed/>
    <w:qFormat/>
    <w:rsid w:val="00961074"/>
    <w:pPr>
      <w:spacing w:after="120"/>
      <w:outlineLvl w:val="9"/>
    </w:pPr>
    <w:rPr>
      <w:sz w:val="32"/>
    </w:rPr>
  </w:style>
  <w:style w:type="character" w:customStyle="1" w:styleId="SinespaciadoCar">
    <w:name w:val="Sin espaciado Car"/>
    <w:basedOn w:val="Fuentedeprrafopredeter"/>
    <w:link w:val="Sinespaciado"/>
    <w:uiPriority w:val="1"/>
    <w:rsid w:val="00961074"/>
    <w:rPr>
      <w:rFonts w:ascii="Aalto Sans Pro" w:hAnsi="Aalto Sans Pro"/>
    </w:rPr>
  </w:style>
  <w:style w:type="paragraph" w:customStyle="1" w:styleId="Decimalesdeltextodelatabla">
    <w:name w:val="Decimales del texto de la tabla"/>
    <w:basedOn w:val="Normal"/>
    <w:uiPriority w:val="1"/>
    <w:qFormat/>
    <w:rsid w:val="000B625F"/>
    <w:pPr>
      <w:tabs>
        <w:tab w:val="decimal" w:pos="1252"/>
      </w:tabs>
      <w:spacing w:before="60" w:after="60" w:line="240" w:lineRule="auto"/>
      <w:ind w:left="144" w:right="144"/>
    </w:pPr>
  </w:style>
  <w:style w:type="table" w:customStyle="1" w:styleId="Tablafinanciera">
    <w:name w:val="Tabla financiera"/>
    <w:basedOn w:val="Tabla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Informeanual">
    <w:name w:val="Informe anual"/>
    <w:uiPriority w:val="99"/>
    <w:pPr>
      <w:numPr>
        <w:numId w:val="5"/>
      </w:numPr>
    </w:pPr>
  </w:style>
  <w:style w:type="paragraph" w:customStyle="1" w:styleId="Descripcinbreve">
    <w:name w:val="Descripción breve"/>
    <w:basedOn w:val="Normal"/>
    <w:uiPriority w:val="19"/>
    <w:qFormat/>
    <w:rsid w:val="00BA258A"/>
    <w:pPr>
      <w:spacing w:before="0" w:after="0" w:line="240" w:lineRule="auto"/>
      <w:ind w:right="144"/>
    </w:pPr>
    <w:rPr>
      <w:rFonts w:ascii="Aalto Sans Pro It" w:hAnsi="Aalto Sans Pro It"/>
      <w:iCs/>
      <w:color w:val="7F7F7F" w:themeColor="text1" w:themeTint="80"/>
      <w:sz w:val="20"/>
      <w:szCs w:val="22"/>
    </w:rPr>
  </w:style>
  <w:style w:type="paragraph" w:customStyle="1" w:styleId="Textodelatabla">
    <w:name w:val="Texto de la tabla"/>
    <w:basedOn w:val="PiedeImagen"/>
    <w:uiPriority w:val="9"/>
    <w:qFormat/>
    <w:rsid w:val="00AE7CF1"/>
    <w:pPr>
      <w:spacing w:before="0" w:after="0" w:line="240" w:lineRule="auto"/>
      <w:ind w:left="0"/>
    </w:pPr>
    <w:rPr>
      <w:sz w:val="22"/>
      <w:szCs w:val="22"/>
    </w:rPr>
  </w:style>
  <w:style w:type="paragraph" w:customStyle="1" w:styleId="Encabezadoinversodelatabla">
    <w:name w:val="Encabezado inverso de la tabla"/>
    <w:basedOn w:val="Normal"/>
    <w:link w:val="EncabezadoinversodelatablaCar"/>
    <w:uiPriority w:val="9"/>
    <w:qFormat/>
    <w:rsid w:val="00D85967"/>
    <w:pPr>
      <w:spacing w:after="40" w:line="240" w:lineRule="auto"/>
      <w:ind w:left="144" w:right="144"/>
    </w:pPr>
    <w:rPr>
      <w:rFonts w:eastAsiaTheme="majorEastAsia" w:cstheme="majorBidi"/>
      <w:caps/>
      <w:color w:val="003DA6"/>
    </w:rPr>
  </w:style>
  <w:style w:type="paragraph" w:customStyle="1" w:styleId="ndice">
    <w:name w:val="Índice"/>
    <w:basedOn w:val="Normal"/>
    <w:link w:val="ndiceCar"/>
    <w:qFormat/>
    <w:rsid w:val="0015602C"/>
    <w:pPr>
      <w:shd w:val="clear" w:color="auto" w:fill="003DA6"/>
      <w:spacing w:line="160" w:lineRule="atLeast"/>
      <w:ind w:firstLine="454"/>
    </w:pPr>
    <w:rPr>
      <w:rFonts w:ascii="Aalto Sans Pro Medium It" w:hAnsi="Aalto Sans Pro Medium It"/>
      <w:color w:val="FFFFFF" w:themeColor="background1"/>
      <w:sz w:val="56"/>
    </w:rPr>
  </w:style>
  <w:style w:type="character" w:customStyle="1" w:styleId="ndiceCar">
    <w:name w:val="Índice Car"/>
    <w:basedOn w:val="Fuentedeprrafopredeter"/>
    <w:link w:val="ndice"/>
    <w:rsid w:val="0015602C"/>
    <w:rPr>
      <w:rFonts w:ascii="Aalto Sans Pro Medium It" w:hAnsi="Aalto Sans Pro Medium It"/>
      <w:color w:val="FFFFFF" w:themeColor="background1"/>
      <w:kern w:val="20"/>
      <w:sz w:val="56"/>
      <w:shd w:val="clear" w:color="auto" w:fill="003DA6"/>
    </w:rPr>
  </w:style>
  <w:style w:type="paragraph" w:customStyle="1" w:styleId="TitulodeTablas">
    <w:name w:val="Titulo de Tablas"/>
    <w:basedOn w:val="Titulo1"/>
    <w:link w:val="TitulodeTablasCar"/>
    <w:rsid w:val="004D4F86"/>
    <w:rPr>
      <w:sz w:val="24"/>
    </w:rPr>
  </w:style>
  <w:style w:type="character" w:customStyle="1" w:styleId="EncabezadoinversodelatablaCar">
    <w:name w:val="Encabezado inverso de la tabla Car"/>
    <w:basedOn w:val="Fuentedeprrafopredeter"/>
    <w:link w:val="Encabezadoinversodelatabla"/>
    <w:uiPriority w:val="9"/>
    <w:rsid w:val="00D85967"/>
    <w:rPr>
      <w:rFonts w:ascii="Montserrat Medium" w:eastAsiaTheme="majorEastAsia" w:hAnsi="Montserrat Medium" w:cstheme="majorBidi"/>
      <w:caps/>
      <w:color w:val="003DA6"/>
      <w:kern w:val="20"/>
      <w:sz w:val="24"/>
    </w:rPr>
  </w:style>
  <w:style w:type="character" w:customStyle="1" w:styleId="TitulodeTablasCar">
    <w:name w:val="Titulo de Tablas Car"/>
    <w:basedOn w:val="EncabezadoinversodelatablaCar"/>
    <w:link w:val="TitulodeTablas"/>
    <w:rsid w:val="004D4F86"/>
    <w:rPr>
      <w:rFonts w:ascii="Aalto Sans Pro Medium It" w:eastAsiaTheme="majorEastAsia" w:hAnsi="Aalto Sans Pro Medium It" w:cstheme="majorBidi"/>
      <w:caps w:val="0"/>
      <w:color w:val="003DA6"/>
      <w:kern w:val="20"/>
      <w:sz w:val="24"/>
      <w:szCs w:val="32"/>
    </w:rPr>
  </w:style>
  <w:style w:type="paragraph" w:customStyle="1" w:styleId="Titulo2">
    <w:name w:val="Titulo_2"/>
    <w:basedOn w:val="Titulo1"/>
    <w:link w:val="Titulo2Car"/>
    <w:qFormat/>
    <w:rsid w:val="005313C1"/>
    <w:pPr>
      <w:numPr>
        <w:ilvl w:val="1"/>
      </w:numPr>
      <w:spacing w:after="0"/>
      <w:ind w:right="0"/>
    </w:pPr>
    <w:rPr>
      <w:sz w:val="28"/>
    </w:rPr>
  </w:style>
  <w:style w:type="character" w:customStyle="1" w:styleId="Titulo2Car">
    <w:name w:val="Titulo_2 Car"/>
    <w:basedOn w:val="Fuentedeprrafopredeter"/>
    <w:link w:val="Titulo2"/>
    <w:rsid w:val="005313C1"/>
    <w:rPr>
      <w:rFonts w:ascii="Aalto Sans Pro Medium It" w:hAnsi="Aalto Sans Pro Medium It"/>
      <w:color w:val="003DA6"/>
      <w:kern w:val="20"/>
      <w:sz w:val="28"/>
      <w:szCs w:val="32"/>
    </w:rPr>
  </w:style>
  <w:style w:type="paragraph" w:customStyle="1" w:styleId="PiedeImagen">
    <w:name w:val="Pie de Imagen"/>
    <w:basedOn w:val="Subttulo"/>
    <w:link w:val="PiedeImagenCar"/>
    <w:qFormat/>
    <w:rsid w:val="008F5B91"/>
    <w:pPr>
      <w:numPr>
        <w:ilvl w:val="0"/>
      </w:numPr>
      <w:spacing w:before="200" w:after="200" w:line="276" w:lineRule="auto"/>
      <w:ind w:left="142" w:right="0"/>
      <w:jc w:val="center"/>
    </w:pPr>
    <w:rPr>
      <w:rFonts w:ascii="Aalto Sans Pro It" w:hAnsi="Aalto Sans Pro It"/>
      <w:iCs/>
      <w:caps w:val="0"/>
      <w:color w:val="595959" w:themeColor="text1" w:themeTint="A6"/>
      <w:spacing w:val="15"/>
      <w:sz w:val="16"/>
      <w:szCs w:val="16"/>
      <w:lang w:eastAsia="en-US"/>
    </w:rPr>
  </w:style>
  <w:style w:type="character" w:customStyle="1" w:styleId="PiedeImagenCar">
    <w:name w:val="Pie de Imagen Car"/>
    <w:basedOn w:val="SubttuloCar"/>
    <w:link w:val="PiedeImagen"/>
    <w:rsid w:val="008F5B91"/>
    <w:rPr>
      <w:rFonts w:ascii="Aalto Sans Pro It" w:eastAsiaTheme="majorEastAsia" w:hAnsi="Aalto Sans Pro It" w:cstheme="majorBidi"/>
      <w:iCs/>
      <w:caps w:val="0"/>
      <w:color w:val="003DA6"/>
      <w:spacing w:val="15"/>
      <w:kern w:val="20"/>
      <w:sz w:val="16"/>
      <w:szCs w:val="16"/>
      <w:lang w:eastAsia="en-US"/>
    </w:rPr>
  </w:style>
  <w:style w:type="paragraph" w:customStyle="1" w:styleId="Vietas">
    <w:name w:val="Viñetas"/>
    <w:basedOn w:val="Listaconvietas"/>
    <w:link w:val="VietasCar"/>
    <w:qFormat/>
    <w:rsid w:val="00CD4A57"/>
    <w:pPr>
      <w:numPr>
        <w:numId w:val="7"/>
      </w:numPr>
    </w:pPr>
  </w:style>
  <w:style w:type="character" w:customStyle="1" w:styleId="ListaconvietasCar">
    <w:name w:val="Lista con viñetas Car"/>
    <w:basedOn w:val="Fuentedeprrafopredeter"/>
    <w:link w:val="Listaconvietas"/>
    <w:uiPriority w:val="1"/>
    <w:rsid w:val="00AD58B9"/>
    <w:rPr>
      <w:rFonts w:ascii="Aalto Sans Pro" w:hAnsi="Aalto Sans Pro"/>
      <w:kern w:val="20"/>
      <w:sz w:val="24"/>
    </w:rPr>
  </w:style>
  <w:style w:type="character" w:customStyle="1" w:styleId="VietasCar">
    <w:name w:val="Viñetas Car"/>
    <w:basedOn w:val="ListaconvietasCar"/>
    <w:link w:val="Vietas"/>
    <w:rsid w:val="00CD4A57"/>
    <w:rPr>
      <w:rFonts w:ascii="Aalto Sans Pro" w:hAnsi="Aalto Sans Pro"/>
      <w:kern w:val="20"/>
      <w:sz w:val="24"/>
    </w:rPr>
  </w:style>
  <w:style w:type="paragraph" w:customStyle="1" w:styleId="TitulodeTema">
    <w:name w:val="Titulo de Tema"/>
    <w:basedOn w:val="Normal"/>
    <w:link w:val="TitulodeTemaCar"/>
    <w:rsid w:val="009A0A4B"/>
    <w:pPr>
      <w:tabs>
        <w:tab w:val="left" w:pos="5542"/>
      </w:tabs>
      <w:spacing w:before="100" w:beforeAutospacing="1" w:after="0" w:line="240" w:lineRule="auto"/>
      <w:jc w:val="left"/>
    </w:pPr>
    <w:rPr>
      <w:rFonts w:ascii="Montserrat Medium" w:hAnsi="Montserrat Medium" w:cs="Cairo"/>
      <w:color w:val="FFFFFF" w:themeColor="background1"/>
      <w:sz w:val="32"/>
      <w:szCs w:val="21"/>
      <w:shd w:val="clear" w:color="auto" w:fill="F2F2F2"/>
      <w14:textFill>
        <w14:noFill/>
      </w14:textFill>
    </w:rPr>
  </w:style>
  <w:style w:type="character" w:customStyle="1" w:styleId="TitulodeTemaCar">
    <w:name w:val="Titulo de Tema Car"/>
    <w:basedOn w:val="Fuentedeprrafopredeter"/>
    <w:link w:val="TitulodeTema"/>
    <w:rsid w:val="009A0A4B"/>
    <w:rPr>
      <w:rFonts w:ascii="Montserrat Medium" w:hAnsi="Montserrat Medium" w:cs="Cairo"/>
      <w:caps w:val="0"/>
      <w:color w:val="FFFFFF" w:themeColor="background1"/>
      <w:kern w:val="20"/>
      <w:sz w:val="32"/>
      <w:szCs w:val="21"/>
      <w14:textFill>
        <w14:noFill/>
      </w14:textFill>
    </w:rPr>
  </w:style>
  <w:style w:type="paragraph" w:customStyle="1" w:styleId="TtuloTema">
    <w:name w:val="Título Tema"/>
    <w:basedOn w:val="Normal"/>
    <w:link w:val="TtuloTemaCar"/>
    <w:qFormat/>
    <w:rsid w:val="0046173E"/>
    <w:pPr>
      <w:spacing w:line="240" w:lineRule="auto"/>
    </w:pPr>
    <w:rPr>
      <w:rFonts w:ascii="Aalto Sans Pro Medium It" w:hAnsi="Aalto Sans Pro Medium It"/>
      <w:color w:val="FFFFFF" w:themeColor="background1"/>
      <w:sz w:val="36"/>
      <w:szCs w:val="36"/>
    </w:rPr>
  </w:style>
  <w:style w:type="character" w:customStyle="1" w:styleId="TtuloTemaCar">
    <w:name w:val="Título Tema Car"/>
    <w:basedOn w:val="Fuentedeprrafopredeter"/>
    <w:link w:val="TtuloTema"/>
    <w:rsid w:val="0046173E"/>
    <w:rPr>
      <w:rFonts w:ascii="Aalto Sans Pro Medium It" w:hAnsi="Aalto Sans Pro Medium It"/>
      <w:color w:val="FFFFFF" w:themeColor="background1"/>
      <w:kern w:val="20"/>
      <w:sz w:val="36"/>
      <w:szCs w:val="36"/>
    </w:rPr>
  </w:style>
  <w:style w:type="paragraph" w:customStyle="1" w:styleId="Encabezados">
    <w:name w:val="Encabezados"/>
    <w:basedOn w:val="Piedepgina"/>
    <w:link w:val="EncabezadosCar"/>
    <w:rsid w:val="007C6C83"/>
    <w:pPr>
      <w:pBdr>
        <w:top w:val="single" w:sz="4" w:space="0" w:color="B1C0CD" w:themeColor="accent1" w:themeTint="99"/>
      </w:pBdr>
      <w:ind w:left="0" w:right="-357" w:firstLine="1077"/>
      <w:jc w:val="right"/>
    </w:pPr>
    <w:rPr>
      <w:spacing w:val="-2"/>
      <w:sz w:val="18"/>
      <w:szCs w:val="18"/>
    </w:rPr>
  </w:style>
  <w:style w:type="paragraph" w:customStyle="1" w:styleId="EncabezadoTema">
    <w:name w:val="Encabezado Tema"/>
    <w:basedOn w:val="Normal"/>
    <w:link w:val="EncabezadoTemaCar"/>
    <w:qFormat/>
    <w:rsid w:val="006A19E9"/>
    <w:pPr>
      <w:spacing w:before="0" w:after="0" w:line="192" w:lineRule="auto"/>
      <w:jc w:val="right"/>
    </w:pPr>
    <w:rPr>
      <w:rFonts w:ascii="Aalto Sans Pro It" w:hAnsi="Aalto Sans Pro It"/>
      <w:sz w:val="18"/>
      <w:szCs w:val="18"/>
    </w:rPr>
  </w:style>
  <w:style w:type="character" w:customStyle="1" w:styleId="EncabezadosCar">
    <w:name w:val="Encabezados Car"/>
    <w:basedOn w:val="PiedepginaCar"/>
    <w:link w:val="Encabezados"/>
    <w:rsid w:val="007C6C83"/>
    <w:rPr>
      <w:rFonts w:ascii="Montserrat Medium" w:hAnsi="Montserrat Medium"/>
      <w:spacing w:val="-2"/>
      <w:kern w:val="20"/>
      <w:sz w:val="18"/>
      <w:szCs w:val="18"/>
    </w:rPr>
  </w:style>
  <w:style w:type="paragraph" w:customStyle="1" w:styleId="EncabezadoMdulo">
    <w:name w:val="Encabezado Módulo"/>
    <w:basedOn w:val="EncabezadoTema"/>
    <w:link w:val="EncabezadoMduloCar"/>
    <w:qFormat/>
    <w:rsid w:val="006A19E9"/>
    <w:rPr>
      <w:rFonts w:ascii="Aalto Sans Pro Medium It" w:hAnsi="Aalto Sans Pro Medium It"/>
      <w:lang w:val="es-AR"/>
    </w:rPr>
  </w:style>
  <w:style w:type="character" w:customStyle="1" w:styleId="EncabezadoTemaCar">
    <w:name w:val="Encabezado Tema Car"/>
    <w:basedOn w:val="Fuentedeprrafopredeter"/>
    <w:link w:val="EncabezadoTema"/>
    <w:rsid w:val="006A19E9"/>
    <w:rPr>
      <w:rFonts w:ascii="Aalto Sans Pro It" w:hAnsi="Aalto Sans Pro It"/>
      <w:kern w:val="20"/>
      <w:sz w:val="18"/>
      <w:szCs w:val="18"/>
    </w:rPr>
  </w:style>
  <w:style w:type="paragraph" w:customStyle="1" w:styleId="Titulo1">
    <w:name w:val="Titulo_1"/>
    <w:basedOn w:val="Titulos"/>
    <w:link w:val="Titulo1Car"/>
    <w:qFormat/>
    <w:rsid w:val="0046173E"/>
    <w:pPr>
      <w:numPr>
        <w:numId w:val="10"/>
      </w:numPr>
      <w:spacing w:after="2000"/>
    </w:pPr>
    <w:rPr>
      <w:rFonts w:ascii="Aalto Sans Pro Medium It" w:hAnsi="Aalto Sans Pro Medium It"/>
      <w:color w:val="003DA6"/>
      <w:sz w:val="32"/>
      <w:szCs w:val="32"/>
    </w:rPr>
  </w:style>
  <w:style w:type="character" w:customStyle="1" w:styleId="EncabezadoMduloCar">
    <w:name w:val="Encabezado Módulo Car"/>
    <w:basedOn w:val="EncabezadoTemaCar"/>
    <w:link w:val="EncabezadoMdulo"/>
    <w:rsid w:val="006A19E9"/>
    <w:rPr>
      <w:rFonts w:ascii="Aalto Sans Pro Medium It" w:hAnsi="Aalto Sans Pro Medium It"/>
      <w:kern w:val="20"/>
      <w:sz w:val="18"/>
      <w:szCs w:val="18"/>
      <w:lang w:val="es-AR"/>
    </w:rPr>
  </w:style>
  <w:style w:type="paragraph" w:customStyle="1" w:styleId="1">
    <w:name w:val="1"/>
    <w:basedOn w:val="Ttulo1"/>
    <w:link w:val="1Car"/>
    <w:rsid w:val="000C3925"/>
    <w:pPr>
      <w:ind w:left="0"/>
    </w:pPr>
    <w:rPr>
      <w:caps/>
      <w:sz w:val="144"/>
      <w:szCs w:val="144"/>
    </w:rPr>
  </w:style>
  <w:style w:type="paragraph" w:customStyle="1" w:styleId="Titulos">
    <w:name w:val="Titulos"/>
    <w:basedOn w:val="Ttulo1"/>
    <w:link w:val="TitulosCar"/>
    <w:rsid w:val="00D85967"/>
    <w:pPr>
      <w:numPr>
        <w:numId w:val="8"/>
      </w:numPr>
      <w:spacing w:after="1080"/>
      <w:ind w:left="0" w:hanging="357"/>
    </w:pPr>
    <w:rPr>
      <w:color w:val="595959" w:themeColor="text1" w:themeTint="A6"/>
    </w:rPr>
  </w:style>
  <w:style w:type="character" w:customStyle="1" w:styleId="1Car">
    <w:name w:val="1 Car"/>
    <w:basedOn w:val="Ttulo1Car"/>
    <w:link w:val="1"/>
    <w:rsid w:val="000C3925"/>
    <w:rPr>
      <w:rFonts w:ascii="Montserrat Medium" w:hAnsi="Montserrat Medium"/>
      <w:caps/>
      <w:color w:val="003DA6"/>
      <w:kern w:val="20"/>
      <w:sz w:val="144"/>
      <w:szCs w:val="144"/>
    </w:rPr>
  </w:style>
  <w:style w:type="character" w:customStyle="1" w:styleId="Titulo1Car">
    <w:name w:val="Titulo_1 Car"/>
    <w:basedOn w:val="TitulosCar"/>
    <w:link w:val="Titulo1"/>
    <w:rsid w:val="0046173E"/>
    <w:rPr>
      <w:rFonts w:ascii="Aalto Sans Pro Medium It" w:hAnsi="Aalto Sans Pro Medium It"/>
      <w:color w:val="003DA6"/>
      <w:kern w:val="20"/>
      <w:sz w:val="32"/>
      <w:szCs w:val="32"/>
    </w:rPr>
  </w:style>
  <w:style w:type="character" w:customStyle="1" w:styleId="TitulosCar">
    <w:name w:val="Titulos Car"/>
    <w:basedOn w:val="Ttulo1Car"/>
    <w:link w:val="Titulos"/>
    <w:rsid w:val="00D85967"/>
    <w:rPr>
      <w:rFonts w:ascii="Aalto Sans Pro" w:hAnsi="Aalto Sans Pro"/>
      <w:color w:val="003DA6"/>
      <w:kern w:val="20"/>
      <w:sz w:val="28"/>
    </w:rPr>
  </w:style>
  <w:style w:type="paragraph" w:customStyle="1" w:styleId="TtuloPrincipal">
    <w:name w:val="Título Principal"/>
    <w:basedOn w:val="ndice"/>
    <w:link w:val="TtuloPrincipalCar"/>
    <w:autoRedefine/>
    <w:qFormat/>
    <w:rsid w:val="00750881"/>
    <w:pPr>
      <w:ind w:firstLine="142"/>
    </w:pPr>
    <w:rPr>
      <w:sz w:val="36"/>
      <w:szCs w:val="36"/>
    </w:rPr>
  </w:style>
  <w:style w:type="character" w:customStyle="1" w:styleId="TtuloPrincipalCar">
    <w:name w:val="Título Principal Car"/>
    <w:basedOn w:val="ndiceCar"/>
    <w:link w:val="TtuloPrincipal"/>
    <w:rsid w:val="00750881"/>
    <w:rPr>
      <w:rFonts w:ascii="Aalto Sans Pro Medium It" w:hAnsi="Aalto Sans Pro Medium It"/>
      <w:color w:val="FFFFFF" w:themeColor="background1"/>
      <w:kern w:val="20"/>
      <w:sz w:val="36"/>
      <w:szCs w:val="36"/>
      <w:shd w:val="clear" w:color="auto" w:fill="003DA6"/>
    </w:rPr>
  </w:style>
  <w:style w:type="paragraph" w:customStyle="1" w:styleId="Titulo4">
    <w:name w:val="Titulo_4"/>
    <w:basedOn w:val="TitulodeTablas"/>
    <w:link w:val="Titulo4Car"/>
    <w:qFormat/>
    <w:rsid w:val="005313C1"/>
    <w:pPr>
      <w:numPr>
        <w:ilvl w:val="3"/>
      </w:numPr>
      <w:spacing w:after="0"/>
      <w:ind w:right="0"/>
    </w:pPr>
    <w:rPr>
      <w:sz w:val="22"/>
    </w:rPr>
  </w:style>
  <w:style w:type="paragraph" w:customStyle="1" w:styleId="Titulo3">
    <w:name w:val="Titulo_3"/>
    <w:basedOn w:val="TitulodeTablas"/>
    <w:link w:val="Titulo3Car"/>
    <w:qFormat/>
    <w:rsid w:val="005313C1"/>
    <w:pPr>
      <w:numPr>
        <w:ilvl w:val="2"/>
      </w:numPr>
      <w:spacing w:after="0"/>
      <w:ind w:right="0"/>
    </w:pPr>
  </w:style>
  <w:style w:type="character" w:customStyle="1" w:styleId="Titulo4Car">
    <w:name w:val="Titulo_4 Car"/>
    <w:basedOn w:val="TitulodeTablasCar"/>
    <w:link w:val="Titulo4"/>
    <w:rsid w:val="005313C1"/>
    <w:rPr>
      <w:rFonts w:ascii="Aalto Sans Pro Medium It" w:eastAsiaTheme="majorEastAsia" w:hAnsi="Aalto Sans Pro Medium It" w:cstheme="majorBidi"/>
      <w:caps w:val="0"/>
      <w:color w:val="003DA6"/>
      <w:kern w:val="20"/>
      <w:sz w:val="22"/>
      <w:szCs w:val="32"/>
    </w:rPr>
  </w:style>
  <w:style w:type="character" w:customStyle="1" w:styleId="Titulo3Car">
    <w:name w:val="Titulo_3 Car"/>
    <w:basedOn w:val="TitulodeTablasCar"/>
    <w:link w:val="Titulo3"/>
    <w:rsid w:val="005313C1"/>
    <w:rPr>
      <w:rFonts w:ascii="Aalto Sans Pro Medium It" w:eastAsiaTheme="majorEastAsia" w:hAnsi="Aalto Sans Pro Medium It" w:cstheme="majorBidi"/>
      <w:caps w:val="0"/>
      <w:color w:val="003DA6"/>
      <w:kern w:val="20"/>
      <w:sz w:val="24"/>
      <w:szCs w:val="32"/>
    </w:rPr>
  </w:style>
  <w:style w:type="character" w:customStyle="1" w:styleId="DescripcinCar">
    <w:name w:val="Descripción Car"/>
    <w:basedOn w:val="Fuentedeprrafopredeter"/>
    <w:link w:val="Descripcin"/>
    <w:uiPriority w:val="35"/>
    <w:rsid w:val="003A75B2"/>
    <w:rPr>
      <w:rFonts w:ascii="Aalto Sans Pro It" w:eastAsiaTheme="majorEastAsia" w:hAnsi="Aalto Sans Pro It" w:cstheme="majorBidi"/>
      <w:iCs/>
      <w:spacing w:val="15"/>
      <w:kern w:val="20"/>
      <w:sz w:val="16"/>
      <w:szCs w:val="16"/>
      <w:lang w:eastAsia="en-US"/>
    </w:rPr>
  </w:style>
  <w:style w:type="paragraph" w:customStyle="1" w:styleId="PginadeCopyright">
    <w:name w:val="Página de Copyright"/>
    <w:basedOn w:val="Normal"/>
    <w:link w:val="PginadeCopyrightCar"/>
    <w:qFormat/>
    <w:rsid w:val="00175738"/>
    <w:pPr>
      <w:spacing w:after="0" w:line="240" w:lineRule="auto"/>
    </w:pPr>
    <w:rPr>
      <w:rFonts w:ascii="Aalto Sans Pro It" w:hAnsi="Aalto Sans Pro It"/>
      <w:sz w:val="18"/>
      <w:szCs w:val="18"/>
    </w:rPr>
  </w:style>
  <w:style w:type="paragraph" w:customStyle="1" w:styleId="CuerpodetextoIndice">
    <w:name w:val="Cuerpo de texto Indice"/>
    <w:basedOn w:val="TDC1"/>
    <w:link w:val="CuerpodetextoIndiceCar"/>
    <w:rsid w:val="0036040E"/>
    <w:rPr>
      <w:bCs/>
    </w:rPr>
  </w:style>
  <w:style w:type="character" w:customStyle="1" w:styleId="PginadeCopyrightCar">
    <w:name w:val="Página de Copyright Car"/>
    <w:basedOn w:val="Fuentedeprrafopredeter"/>
    <w:link w:val="PginadeCopyright"/>
    <w:rsid w:val="00175738"/>
    <w:rPr>
      <w:rFonts w:ascii="Aalto Sans Pro It" w:hAnsi="Aalto Sans Pro It"/>
      <w:kern w:val="20"/>
      <w:sz w:val="18"/>
      <w:szCs w:val="18"/>
    </w:rPr>
  </w:style>
  <w:style w:type="character" w:customStyle="1" w:styleId="TDC1Car">
    <w:name w:val="TDC 1 Car"/>
    <w:basedOn w:val="Fuentedeprrafopredeter"/>
    <w:link w:val="TDC1"/>
    <w:uiPriority w:val="39"/>
    <w:rsid w:val="00B06C3D"/>
    <w:rPr>
      <w:rFonts w:ascii="Aalto Sans Pro" w:hAnsi="Aalto Sans Pro"/>
      <w:kern w:val="20"/>
      <w:sz w:val="24"/>
    </w:rPr>
  </w:style>
  <w:style w:type="character" w:customStyle="1" w:styleId="CuerpodetextoIndiceCar">
    <w:name w:val="Cuerpo de texto Indice Car"/>
    <w:basedOn w:val="TDC1Car"/>
    <w:link w:val="CuerpodetextoIndice"/>
    <w:rsid w:val="0036040E"/>
    <w:rPr>
      <w:rFonts w:ascii="Aalto Sans Pro" w:hAnsi="Aalto Sans Pro"/>
      <w:bCs/>
      <w:kern w:val="20"/>
      <w:sz w:val="22"/>
    </w:rPr>
  </w:style>
  <w:style w:type="paragraph" w:customStyle="1" w:styleId="Contraportada">
    <w:name w:val="Contraportada"/>
    <w:basedOn w:val="PginadeCopyright"/>
    <w:link w:val="ContraportadaCar"/>
    <w:qFormat/>
    <w:rsid w:val="00744F32"/>
    <w:rPr>
      <w:sz w:val="32"/>
      <w:szCs w:val="20"/>
    </w:rPr>
  </w:style>
  <w:style w:type="character" w:customStyle="1" w:styleId="ContraportadaCar">
    <w:name w:val="Contraportada Car"/>
    <w:basedOn w:val="PginadeCopyrightCar"/>
    <w:link w:val="Contraportada"/>
    <w:rsid w:val="00744F32"/>
    <w:rPr>
      <w:rFonts w:ascii="Aalto Sans Pro It" w:hAnsi="Aalto Sans Pro It"/>
      <w:kern w:val="20"/>
      <w:sz w:val="32"/>
      <w:szCs w:val="18"/>
    </w:rPr>
  </w:style>
  <w:style w:type="paragraph" w:customStyle="1" w:styleId="TituloMdulo">
    <w:name w:val="Titulo Módulo"/>
    <w:basedOn w:val="Normal"/>
    <w:link w:val="TituloMduloCar"/>
    <w:qFormat/>
    <w:rsid w:val="009A0A4B"/>
    <w:pPr>
      <w:tabs>
        <w:tab w:val="left" w:pos="5542"/>
      </w:tabs>
      <w:spacing w:before="0" w:after="0" w:line="240" w:lineRule="auto"/>
      <w:jc w:val="left"/>
    </w:pPr>
    <w:rPr>
      <w:rFonts w:ascii="Aalto Sans Pro SemiBold It" w:hAnsi="Aalto Sans Pro SemiBold It"/>
      <w:color w:val="FFFFFF" w:themeColor="background1"/>
      <w:sz w:val="40"/>
      <w:szCs w:val="72"/>
    </w:rPr>
  </w:style>
  <w:style w:type="character" w:customStyle="1" w:styleId="TituloMduloCar">
    <w:name w:val="Titulo Módulo Car"/>
    <w:basedOn w:val="Fuentedeprrafopredeter"/>
    <w:link w:val="TituloMdulo"/>
    <w:rsid w:val="009A0A4B"/>
    <w:rPr>
      <w:rFonts w:ascii="Aalto Sans Pro SemiBold It" w:hAnsi="Aalto Sans Pro SemiBold It"/>
      <w:color w:val="FFFFFF" w:themeColor="background1"/>
      <w:kern w:val="20"/>
      <w:sz w:val="40"/>
      <w:szCs w:val="72"/>
    </w:rPr>
  </w:style>
  <w:style w:type="paragraph" w:customStyle="1" w:styleId="Textonormal">
    <w:name w:val="Texto normal"/>
    <w:basedOn w:val="Normal"/>
    <w:link w:val="TextonormalCar"/>
    <w:qFormat/>
    <w:rsid w:val="00384DC9"/>
    <w:pPr>
      <w:spacing w:before="240" w:after="240" w:line="360" w:lineRule="auto"/>
      <w:ind w:firstLine="357"/>
    </w:pPr>
    <w:rPr>
      <w:rFonts w:asciiTheme="minorHAnsi" w:hAnsiTheme="minorHAnsi" w:cs="Arial"/>
      <w:color w:val="3C3B3B"/>
      <w:kern w:val="0"/>
      <w:szCs w:val="56"/>
      <w:lang w:eastAsia="en-US"/>
    </w:rPr>
  </w:style>
  <w:style w:type="character" w:customStyle="1" w:styleId="TextonormalCar">
    <w:name w:val="Texto normal Car"/>
    <w:basedOn w:val="Fuentedeprrafopredeter"/>
    <w:link w:val="Textonormal"/>
    <w:rsid w:val="00384DC9"/>
    <w:rPr>
      <w:rFonts w:cs="Arial"/>
      <w:color w:val="3C3B3B"/>
      <w:sz w:val="24"/>
      <w:szCs w:val="56"/>
      <w:lang w:eastAsia="en-US"/>
    </w:rPr>
  </w:style>
  <w:style w:type="paragraph" w:customStyle="1" w:styleId="Listaconletras">
    <w:name w:val="Lista con letras"/>
    <w:basedOn w:val="Prrafodelista"/>
    <w:link w:val="ListaconletrasCar"/>
    <w:qFormat/>
    <w:rsid w:val="00AD4C32"/>
    <w:pPr>
      <w:numPr>
        <w:numId w:val="11"/>
      </w:numPr>
    </w:pPr>
  </w:style>
  <w:style w:type="character" w:customStyle="1" w:styleId="PrrafodelistaCar">
    <w:name w:val="Párrafo de lista Car"/>
    <w:basedOn w:val="Fuentedeprrafopredeter"/>
    <w:link w:val="Prrafodelista"/>
    <w:uiPriority w:val="34"/>
    <w:rsid w:val="00AD4C32"/>
    <w:rPr>
      <w:rFonts w:ascii="Aalto Sans Pro" w:hAnsi="Aalto Sans Pro"/>
      <w:kern w:val="20"/>
      <w:sz w:val="24"/>
    </w:rPr>
  </w:style>
  <w:style w:type="character" w:customStyle="1" w:styleId="ListaconletrasCar">
    <w:name w:val="Lista con letras Car"/>
    <w:basedOn w:val="PrrafodelistaCar"/>
    <w:link w:val="Listaconletras"/>
    <w:rsid w:val="00AD4C32"/>
    <w:rPr>
      <w:rFonts w:ascii="Aalto Sans Pro" w:hAnsi="Aalto Sans Pro"/>
      <w:kern w:val="20"/>
      <w:sz w:val="24"/>
    </w:rPr>
  </w:style>
  <w:style w:type="paragraph" w:customStyle="1" w:styleId="Listaconvietas20">
    <w:name w:val="Lista con viñetas_2"/>
    <w:basedOn w:val="Listaconvietas"/>
    <w:qFormat/>
    <w:rsid w:val="00AD58B9"/>
    <w:pPr>
      <w:numPr>
        <w:ilvl w:val="1"/>
      </w:numPr>
    </w:pPr>
  </w:style>
  <w:style w:type="paragraph" w:customStyle="1" w:styleId="Listaconvietas30">
    <w:name w:val="Lista con viñetas_3"/>
    <w:basedOn w:val="Listaconvietas"/>
    <w:qFormat/>
    <w:rsid w:val="00330AD9"/>
    <w:pPr>
      <w:numPr>
        <w:ilvl w:val="2"/>
      </w:numPr>
    </w:pPr>
  </w:style>
  <w:style w:type="paragraph" w:customStyle="1" w:styleId="ContenidoAdicional">
    <w:name w:val="Contenido Adicional"/>
    <w:basedOn w:val="Descripcinbreve"/>
    <w:qFormat/>
    <w:rsid w:val="00B03DF0"/>
    <w:pPr>
      <w:ind w:left="142"/>
    </w:pPr>
    <w:rPr>
      <w:color w:val="003DA5"/>
    </w:rPr>
  </w:style>
  <w:style w:type="paragraph" w:customStyle="1" w:styleId="TituloContenidoAdicional">
    <w:name w:val="Titulo Contenido Adicional"/>
    <w:basedOn w:val="ContenidoAdicional"/>
    <w:qFormat/>
    <w:rsid w:val="00DC5F9E"/>
    <w:pPr>
      <w:spacing w:before="280" w:after="120"/>
      <w:ind w:right="142"/>
    </w:pPr>
    <w:rPr>
      <w:b/>
      <w:caps/>
    </w:rPr>
  </w:style>
  <w:style w:type="character" w:customStyle="1" w:styleId="ListaNumContAdCar">
    <w:name w:val="Lista Num Cont Ad Car"/>
    <w:basedOn w:val="Fuentedeprrafopredeter"/>
    <w:link w:val="ListaNumContAd"/>
    <w:locked/>
    <w:rsid w:val="007A5BD4"/>
    <w:rPr>
      <w:rFonts w:ascii="Aalto Sans Pro It" w:hAnsi="Aalto Sans Pro It"/>
      <w:iCs/>
      <w:color w:val="003DA5"/>
      <w:kern w:val="20"/>
      <w:szCs w:val="22"/>
    </w:rPr>
  </w:style>
  <w:style w:type="paragraph" w:customStyle="1" w:styleId="ListaNumContAd">
    <w:name w:val="Lista Num Cont Ad"/>
    <w:basedOn w:val="Listaconnmeros"/>
    <w:link w:val="ListaNumContAdCar"/>
    <w:qFormat/>
    <w:rsid w:val="007A5BD4"/>
    <w:pPr>
      <w:numPr>
        <w:numId w:val="6"/>
      </w:numPr>
      <w:spacing w:before="120" w:after="120"/>
    </w:pPr>
    <w:rPr>
      <w:rFonts w:ascii="Aalto Sans Pro It" w:hAnsi="Aalto Sans Pro It"/>
      <w:iCs/>
      <w:color w:val="003DA5"/>
      <w:sz w:val="20"/>
      <w:szCs w:val="22"/>
    </w:rPr>
  </w:style>
  <w:style w:type="character" w:customStyle="1" w:styleId="VietaContAdicCar">
    <w:name w:val="Viñeta Cont Adic Car"/>
    <w:basedOn w:val="Fuentedeprrafopredeter"/>
    <w:link w:val="VietaContAdic"/>
    <w:locked/>
    <w:rsid w:val="000F4E2D"/>
    <w:rPr>
      <w:rFonts w:ascii="Aalto Sans Pro It" w:hAnsi="Aalto Sans Pro It"/>
      <w:iCs/>
      <w:color w:val="003DA5"/>
      <w:kern w:val="20"/>
      <w:szCs w:val="22"/>
    </w:rPr>
  </w:style>
  <w:style w:type="paragraph" w:customStyle="1" w:styleId="VietaContAdic">
    <w:name w:val="Viñeta Cont Adic"/>
    <w:basedOn w:val="Normal"/>
    <w:link w:val="VietaContAdicCar"/>
    <w:qFormat/>
    <w:rsid w:val="000F4E2D"/>
    <w:pPr>
      <w:numPr>
        <w:numId w:val="13"/>
      </w:numPr>
      <w:spacing w:before="0" w:after="0" w:line="240" w:lineRule="auto"/>
      <w:ind w:right="144"/>
    </w:pPr>
    <w:rPr>
      <w:rFonts w:ascii="Aalto Sans Pro It" w:hAnsi="Aalto Sans Pro It"/>
      <w:iCs/>
      <w:color w:val="003DA5"/>
      <w:sz w:val="20"/>
      <w:szCs w:val="22"/>
    </w:rPr>
  </w:style>
  <w:style w:type="paragraph" w:customStyle="1" w:styleId="Imagen">
    <w:name w:val="Imagen"/>
    <w:basedOn w:val="Normal"/>
    <w:link w:val="ImagenCar"/>
    <w:qFormat/>
    <w:rsid w:val="00DA022F"/>
    <w:pPr>
      <w:spacing w:before="0" w:after="0"/>
      <w:jc w:val="center"/>
    </w:pPr>
  </w:style>
  <w:style w:type="paragraph" w:customStyle="1" w:styleId="Anexos">
    <w:name w:val="Anexos"/>
    <w:basedOn w:val="Titulo1"/>
    <w:link w:val="AnexosCar"/>
    <w:qFormat/>
    <w:rsid w:val="006A290E"/>
    <w:pPr>
      <w:numPr>
        <w:numId w:val="0"/>
      </w:numPr>
      <w:ind w:left="502"/>
      <w:jc w:val="center"/>
    </w:pPr>
  </w:style>
  <w:style w:type="character" w:customStyle="1" w:styleId="ImagenCar">
    <w:name w:val="Imagen Car"/>
    <w:basedOn w:val="Fuentedeprrafopredeter"/>
    <w:link w:val="Imagen"/>
    <w:rsid w:val="00DA022F"/>
    <w:rPr>
      <w:rFonts w:ascii="Aalto Sans Pro" w:hAnsi="Aalto Sans Pro"/>
      <w:kern w:val="20"/>
      <w:sz w:val="24"/>
    </w:rPr>
  </w:style>
  <w:style w:type="character" w:customStyle="1" w:styleId="AnexosCar">
    <w:name w:val="Anexos Car"/>
    <w:basedOn w:val="Titulo1Car"/>
    <w:link w:val="Anexos"/>
    <w:rsid w:val="006A290E"/>
    <w:rPr>
      <w:rFonts w:ascii="Aalto Sans Pro Medium It" w:hAnsi="Aalto Sans Pro Medium It"/>
      <w:color w:val="003DA6"/>
      <w:kern w:val="20"/>
      <w:sz w:val="32"/>
      <w:szCs w:val="32"/>
    </w:rPr>
  </w:style>
  <w:style w:type="paragraph" w:customStyle="1" w:styleId="EncabezadoTabla">
    <w:name w:val="Encabezado Tabla"/>
    <w:basedOn w:val="PiedeImagen"/>
    <w:link w:val="EncabezadoTablaCar"/>
    <w:qFormat/>
    <w:rsid w:val="00004D93"/>
    <w:pPr>
      <w:spacing w:before="0" w:after="0" w:line="240" w:lineRule="auto"/>
      <w:ind w:left="0"/>
    </w:pPr>
    <w:rPr>
      <w:rFonts w:ascii="Aalto Sans Pro" w:hAnsi="Aalto Sans Pro"/>
      <w:b/>
      <w:color w:val="FFFFFF" w:themeColor="background1"/>
      <w:sz w:val="24"/>
    </w:rPr>
  </w:style>
  <w:style w:type="character" w:customStyle="1" w:styleId="EncabezadoTablaCar">
    <w:name w:val="Encabezado Tabla Car"/>
    <w:basedOn w:val="PiedeImagenCar"/>
    <w:link w:val="EncabezadoTabla"/>
    <w:rsid w:val="00004D93"/>
    <w:rPr>
      <w:rFonts w:ascii="Aalto Sans Pro" w:eastAsiaTheme="majorEastAsia" w:hAnsi="Aalto Sans Pro" w:cstheme="majorBidi"/>
      <w:b/>
      <w:iCs/>
      <w:caps w:val="0"/>
      <w:color w:val="FFFFFF" w:themeColor="background1"/>
      <w:spacing w:val="15"/>
      <w:kern w:val="20"/>
      <w:sz w:val="24"/>
      <w:szCs w:val="16"/>
      <w:lang w:eastAsia="en-US"/>
    </w:rPr>
  </w:style>
  <w:style w:type="paragraph" w:customStyle="1" w:styleId="TituloCASOPRCTICO">
    <w:name w:val="Titulo CASO PRÁCTICO"/>
    <w:basedOn w:val="Normal"/>
    <w:link w:val="TituloCASOPRCTICOCar"/>
    <w:qFormat/>
    <w:rsid w:val="000A72F6"/>
    <w:pPr>
      <w:tabs>
        <w:tab w:val="left" w:pos="5542"/>
      </w:tabs>
      <w:spacing w:before="0" w:after="0" w:line="240" w:lineRule="auto"/>
      <w:jc w:val="left"/>
    </w:pPr>
    <w:rPr>
      <w:rFonts w:ascii="Aalto Sans Pro SemiBold It" w:hAnsi="Aalto Sans Pro SemiBold It"/>
      <w:color w:val="FFFFFF" w:themeColor="background1"/>
      <w:sz w:val="86"/>
      <w:szCs w:val="96"/>
    </w:rPr>
  </w:style>
  <w:style w:type="character" w:customStyle="1" w:styleId="TituloCASOPRCTICOCar">
    <w:name w:val="Titulo CASO PRÁCTICO Car"/>
    <w:basedOn w:val="Fuentedeprrafopredeter"/>
    <w:link w:val="TituloCASOPRCTICO"/>
    <w:rsid w:val="000A72F6"/>
    <w:rPr>
      <w:rFonts w:ascii="Aalto Sans Pro SemiBold It" w:hAnsi="Aalto Sans Pro SemiBold It"/>
      <w:color w:val="FFFFFF" w:themeColor="background1"/>
      <w:kern w:val="20"/>
      <w:sz w:val="86"/>
      <w:szCs w:val="96"/>
    </w:rPr>
  </w:style>
  <w:style w:type="paragraph" w:customStyle="1" w:styleId="TituloObligatorio">
    <w:name w:val="Titulo Obligatorio"/>
    <w:basedOn w:val="TituloCASOPRCTICO"/>
    <w:link w:val="TituloObligatorioCar"/>
    <w:qFormat/>
    <w:rsid w:val="000A72F6"/>
    <w:pPr>
      <w:spacing w:line="20" w:lineRule="atLeast"/>
    </w:pPr>
    <w:rPr>
      <w:rFonts w:ascii="Aalto Sans Pro It" w:hAnsi="Aalto Sans Pro It"/>
      <w:sz w:val="56"/>
      <w:szCs w:val="56"/>
    </w:rPr>
  </w:style>
  <w:style w:type="character" w:customStyle="1" w:styleId="TituloObligatorioCar">
    <w:name w:val="Titulo Obligatorio Car"/>
    <w:basedOn w:val="TituloCASOPRCTICOCar"/>
    <w:link w:val="TituloObligatorio"/>
    <w:rsid w:val="000A72F6"/>
    <w:rPr>
      <w:rFonts w:ascii="Aalto Sans Pro It" w:hAnsi="Aalto Sans Pro It"/>
      <w:color w:val="FFFFFF" w:themeColor="background1"/>
      <w:kern w:val="20"/>
      <w:sz w:val="56"/>
      <w:szCs w:val="56"/>
    </w:rPr>
  </w:style>
  <w:style w:type="paragraph" w:styleId="Revisin">
    <w:name w:val="Revision"/>
    <w:hidden/>
    <w:uiPriority w:val="99"/>
    <w:semiHidden/>
    <w:rsid w:val="008A00BB"/>
    <w:pPr>
      <w:spacing w:before="0" w:after="0" w:line="240" w:lineRule="auto"/>
    </w:pPr>
    <w:rPr>
      <w:rFonts w:ascii="Aalto Sans Pro" w:hAnsi="Aalto Sans Pro"/>
      <w:kern w:val="20"/>
      <w:sz w:val="24"/>
    </w:rPr>
  </w:style>
  <w:style w:type="paragraph" w:styleId="Ttulo">
    <w:name w:val="Title"/>
    <w:basedOn w:val="Normal"/>
    <w:next w:val="Normal"/>
    <w:link w:val="TtuloCar"/>
    <w:uiPriority w:val="10"/>
    <w:qFormat/>
    <w:rsid w:val="00500CD6"/>
    <w:pPr>
      <w:spacing w:before="0" w:after="80" w:line="240" w:lineRule="auto"/>
      <w:contextualSpacing/>
      <w:jc w:val="left"/>
    </w:pPr>
    <w:rPr>
      <w:rFonts w:asciiTheme="majorHAnsi" w:eastAsiaTheme="majorEastAsia" w:hAnsiTheme="majorHAnsi" w:cstheme="majorBidi"/>
      <w:color w:val="auto"/>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500CD6"/>
    <w:rPr>
      <w:rFonts w:asciiTheme="majorHAnsi" w:eastAsiaTheme="majorEastAsia" w:hAnsiTheme="majorHAnsi" w:cstheme="majorBidi"/>
      <w:color w:val="auto"/>
      <w:spacing w:val="-10"/>
      <w:kern w:val="28"/>
      <w:sz w:val="56"/>
      <w:szCs w:val="56"/>
      <w:lang w:eastAsia="en-US"/>
      <w14:ligatures w14:val="standardContextual"/>
    </w:rPr>
  </w:style>
  <w:style w:type="character" w:styleId="Mencinsinresolver">
    <w:name w:val="Unresolved Mention"/>
    <w:basedOn w:val="Fuentedeprrafopredeter"/>
    <w:uiPriority w:val="99"/>
    <w:semiHidden/>
    <w:unhideWhenUsed/>
    <w:rsid w:val="002414B9"/>
    <w:rPr>
      <w:color w:val="605E5C"/>
      <w:shd w:val="clear" w:color="auto" w:fill="E1DFDD"/>
    </w:rPr>
  </w:style>
  <w:style w:type="table" w:customStyle="1" w:styleId="Tablaconcuadrcula10">
    <w:name w:val="Tabla con cuadrícula1"/>
    <w:basedOn w:val="Tablanormal"/>
    <w:next w:val="Tablaconcuadrcula"/>
    <w:uiPriority w:val="59"/>
    <w:rsid w:val="00D70CB7"/>
    <w:pPr>
      <w:spacing w:before="0" w:after="0" w:line="240" w:lineRule="auto"/>
    </w:pPr>
    <w:rPr>
      <w:rFonts w:eastAsia="MS Mincho"/>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D70CB7"/>
    <w:pPr>
      <w:spacing w:before="0" w:after="0" w:line="240" w:lineRule="auto"/>
    </w:pPr>
    <w:rPr>
      <w:rFonts w:eastAsia="MS Mincho"/>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F959A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714A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7C40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ans">
    <w:name w:val="font-sans"/>
    <w:basedOn w:val="Fuentedeprrafopredeter"/>
    <w:rsid w:val="00067F2B"/>
  </w:style>
  <w:style w:type="character" w:customStyle="1" w:styleId="flex-1">
    <w:name w:val="flex-1"/>
    <w:basedOn w:val="Fuentedeprrafopredeter"/>
    <w:rsid w:val="00067F2B"/>
  </w:style>
  <w:style w:type="character" w:customStyle="1" w:styleId="font-600">
    <w:name w:val="font-[600]"/>
    <w:basedOn w:val="Fuentedeprrafopredeter"/>
    <w:rsid w:val="00067F2B"/>
  </w:style>
  <w:style w:type="paragraph" w:customStyle="1" w:styleId="MdTableHeader">
    <w:name w:val="MdTableHeader"/>
    <w:qFormat/>
    <w:rsid w:val="00A75F38"/>
    <w:pPr>
      <w:spacing w:before="60" w:after="60" w:line="240" w:lineRule="auto"/>
    </w:pPr>
    <w:rPr>
      <w:rFonts w:ascii="Times New Roman" w:eastAsia="Times New Roman" w:hAnsi="Times New Roman" w:cs="Times New Roman"/>
      <w:b/>
      <w:bCs/>
      <w:color w:val="auto"/>
      <w:sz w:val="22"/>
      <w:szCs w:val="22"/>
      <w:lang w:eastAsia="es-ES"/>
    </w:rPr>
  </w:style>
  <w:style w:type="paragraph" w:customStyle="1" w:styleId="MdTableCell">
    <w:name w:val="MdTableCell"/>
    <w:qFormat/>
    <w:rsid w:val="00A75F38"/>
    <w:pPr>
      <w:spacing w:after="40" w:line="240" w:lineRule="auto"/>
    </w:pPr>
    <w:rPr>
      <w:rFonts w:ascii="Times New Roman" w:eastAsia="Times New Roman" w:hAnsi="Times New Roman" w:cs="Times New Roman"/>
      <w:color w:val="auto"/>
      <w:lang w:eastAsia="es-ES"/>
    </w:rPr>
  </w:style>
  <w:style w:type="paragraph" w:customStyle="1" w:styleId="MdHeading2">
    <w:name w:val="MdHeading2"/>
    <w:qFormat/>
    <w:rsid w:val="00A75F38"/>
    <w:pPr>
      <w:keepNext/>
      <w:spacing w:before="400" w:after="200" w:line="240" w:lineRule="auto"/>
      <w:outlineLvl w:val="1"/>
    </w:pPr>
    <w:rPr>
      <w:rFonts w:ascii="Times New Roman" w:eastAsia="Times New Roman" w:hAnsi="Times New Roman" w:cs="Times New Roman"/>
      <w:b/>
      <w:bCs/>
      <w:color w:val="auto"/>
      <w:sz w:val="32"/>
      <w:szCs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88577">
      <w:bodyDiv w:val="1"/>
      <w:marLeft w:val="0"/>
      <w:marRight w:val="0"/>
      <w:marTop w:val="0"/>
      <w:marBottom w:val="0"/>
      <w:divBdr>
        <w:top w:val="none" w:sz="0" w:space="0" w:color="auto"/>
        <w:left w:val="none" w:sz="0" w:space="0" w:color="auto"/>
        <w:bottom w:val="none" w:sz="0" w:space="0" w:color="auto"/>
        <w:right w:val="none" w:sz="0" w:space="0" w:color="auto"/>
      </w:divBdr>
    </w:div>
    <w:div w:id="67264705">
      <w:bodyDiv w:val="1"/>
      <w:marLeft w:val="0"/>
      <w:marRight w:val="0"/>
      <w:marTop w:val="0"/>
      <w:marBottom w:val="0"/>
      <w:divBdr>
        <w:top w:val="none" w:sz="0" w:space="0" w:color="auto"/>
        <w:left w:val="none" w:sz="0" w:space="0" w:color="auto"/>
        <w:bottom w:val="none" w:sz="0" w:space="0" w:color="auto"/>
        <w:right w:val="none" w:sz="0" w:space="0" w:color="auto"/>
      </w:divBdr>
    </w:div>
    <w:div w:id="71706400">
      <w:bodyDiv w:val="1"/>
      <w:marLeft w:val="0"/>
      <w:marRight w:val="0"/>
      <w:marTop w:val="0"/>
      <w:marBottom w:val="0"/>
      <w:divBdr>
        <w:top w:val="none" w:sz="0" w:space="0" w:color="auto"/>
        <w:left w:val="none" w:sz="0" w:space="0" w:color="auto"/>
        <w:bottom w:val="none" w:sz="0" w:space="0" w:color="auto"/>
        <w:right w:val="none" w:sz="0" w:space="0" w:color="auto"/>
      </w:divBdr>
      <w:divsChild>
        <w:div w:id="340476979">
          <w:marLeft w:val="0"/>
          <w:marRight w:val="0"/>
          <w:marTop w:val="0"/>
          <w:marBottom w:val="0"/>
          <w:divBdr>
            <w:top w:val="none" w:sz="0" w:space="0" w:color="auto"/>
            <w:left w:val="none" w:sz="0" w:space="0" w:color="auto"/>
            <w:bottom w:val="none" w:sz="0" w:space="0" w:color="auto"/>
            <w:right w:val="none" w:sz="0" w:space="0" w:color="auto"/>
          </w:divBdr>
        </w:div>
      </w:divsChild>
    </w:div>
    <w:div w:id="184755954">
      <w:bodyDiv w:val="1"/>
      <w:marLeft w:val="0"/>
      <w:marRight w:val="0"/>
      <w:marTop w:val="0"/>
      <w:marBottom w:val="0"/>
      <w:divBdr>
        <w:top w:val="none" w:sz="0" w:space="0" w:color="auto"/>
        <w:left w:val="none" w:sz="0" w:space="0" w:color="auto"/>
        <w:bottom w:val="none" w:sz="0" w:space="0" w:color="auto"/>
        <w:right w:val="none" w:sz="0" w:space="0" w:color="auto"/>
      </w:divBdr>
      <w:divsChild>
        <w:div w:id="1777554875">
          <w:marLeft w:val="0"/>
          <w:marRight w:val="0"/>
          <w:marTop w:val="0"/>
          <w:marBottom w:val="0"/>
          <w:divBdr>
            <w:top w:val="none" w:sz="0" w:space="0" w:color="auto"/>
            <w:left w:val="none" w:sz="0" w:space="0" w:color="auto"/>
            <w:bottom w:val="none" w:sz="0" w:space="0" w:color="auto"/>
            <w:right w:val="none" w:sz="0" w:space="0" w:color="auto"/>
          </w:divBdr>
        </w:div>
      </w:divsChild>
    </w:div>
    <w:div w:id="194927666">
      <w:bodyDiv w:val="1"/>
      <w:marLeft w:val="0"/>
      <w:marRight w:val="0"/>
      <w:marTop w:val="0"/>
      <w:marBottom w:val="0"/>
      <w:divBdr>
        <w:top w:val="none" w:sz="0" w:space="0" w:color="auto"/>
        <w:left w:val="none" w:sz="0" w:space="0" w:color="auto"/>
        <w:bottom w:val="none" w:sz="0" w:space="0" w:color="auto"/>
        <w:right w:val="none" w:sz="0" w:space="0" w:color="auto"/>
      </w:divBdr>
      <w:divsChild>
        <w:div w:id="1267269812">
          <w:marLeft w:val="0"/>
          <w:marRight w:val="0"/>
          <w:marTop w:val="0"/>
          <w:marBottom w:val="0"/>
          <w:divBdr>
            <w:top w:val="none" w:sz="0" w:space="0" w:color="auto"/>
            <w:left w:val="none" w:sz="0" w:space="0" w:color="auto"/>
            <w:bottom w:val="none" w:sz="0" w:space="0" w:color="auto"/>
            <w:right w:val="none" w:sz="0" w:space="0" w:color="auto"/>
          </w:divBdr>
        </w:div>
      </w:divsChild>
    </w:div>
    <w:div w:id="250243654">
      <w:bodyDiv w:val="1"/>
      <w:marLeft w:val="0"/>
      <w:marRight w:val="0"/>
      <w:marTop w:val="0"/>
      <w:marBottom w:val="0"/>
      <w:divBdr>
        <w:top w:val="none" w:sz="0" w:space="0" w:color="auto"/>
        <w:left w:val="none" w:sz="0" w:space="0" w:color="auto"/>
        <w:bottom w:val="none" w:sz="0" w:space="0" w:color="auto"/>
        <w:right w:val="none" w:sz="0" w:space="0" w:color="auto"/>
      </w:divBdr>
    </w:div>
    <w:div w:id="348525515">
      <w:bodyDiv w:val="1"/>
      <w:marLeft w:val="0"/>
      <w:marRight w:val="0"/>
      <w:marTop w:val="0"/>
      <w:marBottom w:val="0"/>
      <w:divBdr>
        <w:top w:val="none" w:sz="0" w:space="0" w:color="auto"/>
        <w:left w:val="none" w:sz="0" w:space="0" w:color="auto"/>
        <w:bottom w:val="none" w:sz="0" w:space="0" w:color="auto"/>
        <w:right w:val="none" w:sz="0" w:space="0" w:color="auto"/>
      </w:divBdr>
      <w:divsChild>
        <w:div w:id="225799650">
          <w:marLeft w:val="0"/>
          <w:marRight w:val="0"/>
          <w:marTop w:val="0"/>
          <w:marBottom w:val="0"/>
          <w:divBdr>
            <w:top w:val="none" w:sz="0" w:space="0" w:color="auto"/>
            <w:left w:val="none" w:sz="0" w:space="0" w:color="auto"/>
            <w:bottom w:val="none" w:sz="0" w:space="0" w:color="auto"/>
            <w:right w:val="none" w:sz="0" w:space="0" w:color="auto"/>
          </w:divBdr>
        </w:div>
      </w:divsChild>
    </w:div>
    <w:div w:id="412169788">
      <w:bodyDiv w:val="1"/>
      <w:marLeft w:val="0"/>
      <w:marRight w:val="0"/>
      <w:marTop w:val="0"/>
      <w:marBottom w:val="0"/>
      <w:divBdr>
        <w:top w:val="none" w:sz="0" w:space="0" w:color="auto"/>
        <w:left w:val="none" w:sz="0" w:space="0" w:color="auto"/>
        <w:bottom w:val="none" w:sz="0" w:space="0" w:color="auto"/>
        <w:right w:val="none" w:sz="0" w:space="0" w:color="auto"/>
      </w:divBdr>
      <w:divsChild>
        <w:div w:id="1886091246">
          <w:marLeft w:val="0"/>
          <w:marRight w:val="0"/>
          <w:marTop w:val="0"/>
          <w:marBottom w:val="0"/>
          <w:divBdr>
            <w:top w:val="none" w:sz="0" w:space="0" w:color="auto"/>
            <w:left w:val="none" w:sz="0" w:space="0" w:color="auto"/>
            <w:bottom w:val="none" w:sz="0" w:space="0" w:color="auto"/>
            <w:right w:val="none" w:sz="0" w:space="0" w:color="auto"/>
          </w:divBdr>
        </w:div>
      </w:divsChild>
    </w:div>
    <w:div w:id="515385622">
      <w:bodyDiv w:val="1"/>
      <w:marLeft w:val="0"/>
      <w:marRight w:val="0"/>
      <w:marTop w:val="0"/>
      <w:marBottom w:val="0"/>
      <w:divBdr>
        <w:top w:val="none" w:sz="0" w:space="0" w:color="auto"/>
        <w:left w:val="none" w:sz="0" w:space="0" w:color="auto"/>
        <w:bottom w:val="none" w:sz="0" w:space="0" w:color="auto"/>
        <w:right w:val="none" w:sz="0" w:space="0" w:color="auto"/>
      </w:divBdr>
    </w:div>
    <w:div w:id="555896381">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7467628">
      <w:bodyDiv w:val="1"/>
      <w:marLeft w:val="0"/>
      <w:marRight w:val="0"/>
      <w:marTop w:val="0"/>
      <w:marBottom w:val="0"/>
      <w:divBdr>
        <w:top w:val="none" w:sz="0" w:space="0" w:color="auto"/>
        <w:left w:val="none" w:sz="0" w:space="0" w:color="auto"/>
        <w:bottom w:val="none" w:sz="0" w:space="0" w:color="auto"/>
        <w:right w:val="none" w:sz="0" w:space="0" w:color="auto"/>
      </w:divBdr>
      <w:divsChild>
        <w:div w:id="1755735155">
          <w:marLeft w:val="0"/>
          <w:marRight w:val="0"/>
          <w:marTop w:val="0"/>
          <w:marBottom w:val="0"/>
          <w:divBdr>
            <w:top w:val="none" w:sz="0" w:space="0" w:color="auto"/>
            <w:left w:val="none" w:sz="0" w:space="0" w:color="auto"/>
            <w:bottom w:val="none" w:sz="0" w:space="0" w:color="auto"/>
            <w:right w:val="none" w:sz="0" w:space="0" w:color="auto"/>
          </w:divBdr>
        </w:div>
      </w:divsChild>
    </w:div>
    <w:div w:id="796609093">
      <w:bodyDiv w:val="1"/>
      <w:marLeft w:val="0"/>
      <w:marRight w:val="0"/>
      <w:marTop w:val="0"/>
      <w:marBottom w:val="0"/>
      <w:divBdr>
        <w:top w:val="none" w:sz="0" w:space="0" w:color="auto"/>
        <w:left w:val="none" w:sz="0" w:space="0" w:color="auto"/>
        <w:bottom w:val="none" w:sz="0" w:space="0" w:color="auto"/>
        <w:right w:val="none" w:sz="0" w:space="0" w:color="auto"/>
      </w:divBdr>
    </w:div>
    <w:div w:id="812989922">
      <w:bodyDiv w:val="1"/>
      <w:marLeft w:val="0"/>
      <w:marRight w:val="0"/>
      <w:marTop w:val="0"/>
      <w:marBottom w:val="0"/>
      <w:divBdr>
        <w:top w:val="none" w:sz="0" w:space="0" w:color="auto"/>
        <w:left w:val="none" w:sz="0" w:space="0" w:color="auto"/>
        <w:bottom w:val="none" w:sz="0" w:space="0" w:color="auto"/>
        <w:right w:val="none" w:sz="0" w:space="0" w:color="auto"/>
      </w:divBdr>
      <w:divsChild>
        <w:div w:id="49227763">
          <w:marLeft w:val="0"/>
          <w:marRight w:val="0"/>
          <w:marTop w:val="0"/>
          <w:marBottom w:val="0"/>
          <w:divBdr>
            <w:top w:val="none" w:sz="0" w:space="0" w:color="auto"/>
            <w:left w:val="none" w:sz="0" w:space="0" w:color="auto"/>
            <w:bottom w:val="none" w:sz="0" w:space="0" w:color="auto"/>
            <w:right w:val="none" w:sz="0" w:space="0" w:color="auto"/>
          </w:divBdr>
        </w:div>
      </w:divsChild>
    </w:div>
    <w:div w:id="821845869">
      <w:bodyDiv w:val="1"/>
      <w:marLeft w:val="0"/>
      <w:marRight w:val="0"/>
      <w:marTop w:val="0"/>
      <w:marBottom w:val="0"/>
      <w:divBdr>
        <w:top w:val="none" w:sz="0" w:space="0" w:color="auto"/>
        <w:left w:val="none" w:sz="0" w:space="0" w:color="auto"/>
        <w:bottom w:val="none" w:sz="0" w:space="0" w:color="auto"/>
        <w:right w:val="none" w:sz="0" w:space="0" w:color="auto"/>
      </w:divBdr>
      <w:divsChild>
        <w:div w:id="1186138451">
          <w:marLeft w:val="0"/>
          <w:marRight w:val="0"/>
          <w:marTop w:val="0"/>
          <w:marBottom w:val="0"/>
          <w:divBdr>
            <w:top w:val="none" w:sz="0" w:space="0" w:color="auto"/>
            <w:left w:val="none" w:sz="0" w:space="0" w:color="auto"/>
            <w:bottom w:val="none" w:sz="0" w:space="0" w:color="auto"/>
            <w:right w:val="none" w:sz="0" w:space="0" w:color="auto"/>
          </w:divBdr>
        </w:div>
      </w:divsChild>
    </w:div>
    <w:div w:id="1177891475">
      <w:bodyDiv w:val="1"/>
      <w:marLeft w:val="0"/>
      <w:marRight w:val="0"/>
      <w:marTop w:val="0"/>
      <w:marBottom w:val="0"/>
      <w:divBdr>
        <w:top w:val="none" w:sz="0" w:space="0" w:color="auto"/>
        <w:left w:val="none" w:sz="0" w:space="0" w:color="auto"/>
        <w:bottom w:val="none" w:sz="0" w:space="0" w:color="auto"/>
        <w:right w:val="none" w:sz="0" w:space="0" w:color="auto"/>
      </w:divBdr>
    </w:div>
    <w:div w:id="1194415430">
      <w:bodyDiv w:val="1"/>
      <w:marLeft w:val="0"/>
      <w:marRight w:val="0"/>
      <w:marTop w:val="0"/>
      <w:marBottom w:val="0"/>
      <w:divBdr>
        <w:top w:val="none" w:sz="0" w:space="0" w:color="auto"/>
        <w:left w:val="none" w:sz="0" w:space="0" w:color="auto"/>
        <w:bottom w:val="none" w:sz="0" w:space="0" w:color="auto"/>
        <w:right w:val="none" w:sz="0" w:space="0" w:color="auto"/>
      </w:divBdr>
    </w:div>
    <w:div w:id="1198620308">
      <w:bodyDiv w:val="1"/>
      <w:marLeft w:val="0"/>
      <w:marRight w:val="0"/>
      <w:marTop w:val="0"/>
      <w:marBottom w:val="0"/>
      <w:divBdr>
        <w:top w:val="none" w:sz="0" w:space="0" w:color="auto"/>
        <w:left w:val="none" w:sz="0" w:space="0" w:color="auto"/>
        <w:bottom w:val="none" w:sz="0" w:space="0" w:color="auto"/>
        <w:right w:val="none" w:sz="0" w:space="0" w:color="auto"/>
      </w:divBdr>
    </w:div>
    <w:div w:id="1241796529">
      <w:bodyDiv w:val="1"/>
      <w:marLeft w:val="0"/>
      <w:marRight w:val="0"/>
      <w:marTop w:val="0"/>
      <w:marBottom w:val="0"/>
      <w:divBdr>
        <w:top w:val="none" w:sz="0" w:space="0" w:color="auto"/>
        <w:left w:val="none" w:sz="0" w:space="0" w:color="auto"/>
        <w:bottom w:val="none" w:sz="0" w:space="0" w:color="auto"/>
        <w:right w:val="none" w:sz="0" w:space="0" w:color="auto"/>
      </w:divBdr>
    </w:div>
    <w:div w:id="1255162473">
      <w:bodyDiv w:val="1"/>
      <w:marLeft w:val="0"/>
      <w:marRight w:val="0"/>
      <w:marTop w:val="0"/>
      <w:marBottom w:val="0"/>
      <w:divBdr>
        <w:top w:val="none" w:sz="0" w:space="0" w:color="auto"/>
        <w:left w:val="none" w:sz="0" w:space="0" w:color="auto"/>
        <w:bottom w:val="none" w:sz="0" w:space="0" w:color="auto"/>
        <w:right w:val="none" w:sz="0" w:space="0" w:color="auto"/>
      </w:divBdr>
      <w:divsChild>
        <w:div w:id="51083918">
          <w:marLeft w:val="0"/>
          <w:marRight w:val="0"/>
          <w:marTop w:val="0"/>
          <w:marBottom w:val="0"/>
          <w:divBdr>
            <w:top w:val="none" w:sz="0" w:space="0" w:color="auto"/>
            <w:left w:val="none" w:sz="0" w:space="0" w:color="auto"/>
            <w:bottom w:val="none" w:sz="0" w:space="0" w:color="auto"/>
            <w:right w:val="none" w:sz="0" w:space="0" w:color="auto"/>
          </w:divBdr>
        </w:div>
      </w:divsChild>
    </w:div>
    <w:div w:id="1393769034">
      <w:bodyDiv w:val="1"/>
      <w:marLeft w:val="0"/>
      <w:marRight w:val="0"/>
      <w:marTop w:val="0"/>
      <w:marBottom w:val="0"/>
      <w:divBdr>
        <w:top w:val="none" w:sz="0" w:space="0" w:color="auto"/>
        <w:left w:val="none" w:sz="0" w:space="0" w:color="auto"/>
        <w:bottom w:val="none" w:sz="0" w:space="0" w:color="auto"/>
        <w:right w:val="none" w:sz="0" w:space="0" w:color="auto"/>
      </w:divBdr>
    </w:div>
    <w:div w:id="1503350253">
      <w:bodyDiv w:val="1"/>
      <w:marLeft w:val="0"/>
      <w:marRight w:val="0"/>
      <w:marTop w:val="0"/>
      <w:marBottom w:val="0"/>
      <w:divBdr>
        <w:top w:val="none" w:sz="0" w:space="0" w:color="auto"/>
        <w:left w:val="none" w:sz="0" w:space="0" w:color="auto"/>
        <w:bottom w:val="none" w:sz="0" w:space="0" w:color="auto"/>
        <w:right w:val="none" w:sz="0" w:space="0" w:color="auto"/>
      </w:divBdr>
    </w:div>
    <w:div w:id="1669014123">
      <w:bodyDiv w:val="1"/>
      <w:marLeft w:val="0"/>
      <w:marRight w:val="0"/>
      <w:marTop w:val="0"/>
      <w:marBottom w:val="0"/>
      <w:divBdr>
        <w:top w:val="none" w:sz="0" w:space="0" w:color="auto"/>
        <w:left w:val="none" w:sz="0" w:space="0" w:color="auto"/>
        <w:bottom w:val="none" w:sz="0" w:space="0" w:color="auto"/>
        <w:right w:val="none" w:sz="0" w:space="0" w:color="auto"/>
      </w:divBdr>
      <w:divsChild>
        <w:div w:id="1104689125">
          <w:marLeft w:val="0"/>
          <w:marRight w:val="0"/>
          <w:marTop w:val="0"/>
          <w:marBottom w:val="0"/>
          <w:divBdr>
            <w:top w:val="none" w:sz="0" w:space="0" w:color="auto"/>
            <w:left w:val="none" w:sz="0" w:space="0" w:color="auto"/>
            <w:bottom w:val="none" w:sz="0" w:space="0" w:color="auto"/>
            <w:right w:val="none" w:sz="0" w:space="0" w:color="auto"/>
          </w:divBdr>
        </w:div>
      </w:divsChild>
    </w:div>
    <w:div w:id="1719403175">
      <w:bodyDiv w:val="1"/>
      <w:marLeft w:val="0"/>
      <w:marRight w:val="0"/>
      <w:marTop w:val="0"/>
      <w:marBottom w:val="0"/>
      <w:divBdr>
        <w:top w:val="none" w:sz="0" w:space="0" w:color="auto"/>
        <w:left w:val="none" w:sz="0" w:space="0" w:color="auto"/>
        <w:bottom w:val="none" w:sz="0" w:space="0" w:color="auto"/>
        <w:right w:val="none" w:sz="0" w:space="0" w:color="auto"/>
      </w:divBdr>
    </w:div>
    <w:div w:id="1913661636">
      <w:bodyDiv w:val="1"/>
      <w:marLeft w:val="0"/>
      <w:marRight w:val="0"/>
      <w:marTop w:val="0"/>
      <w:marBottom w:val="0"/>
      <w:divBdr>
        <w:top w:val="none" w:sz="0" w:space="0" w:color="auto"/>
        <w:left w:val="none" w:sz="0" w:space="0" w:color="auto"/>
        <w:bottom w:val="none" w:sz="0" w:space="0" w:color="auto"/>
        <w:right w:val="none" w:sz="0" w:space="0" w:color="auto"/>
      </w:divBdr>
    </w:div>
    <w:div w:id="2035111183">
      <w:bodyDiv w:val="1"/>
      <w:marLeft w:val="0"/>
      <w:marRight w:val="0"/>
      <w:marTop w:val="0"/>
      <w:marBottom w:val="0"/>
      <w:divBdr>
        <w:top w:val="none" w:sz="0" w:space="0" w:color="auto"/>
        <w:left w:val="none" w:sz="0" w:space="0" w:color="auto"/>
        <w:bottom w:val="none" w:sz="0" w:space="0" w:color="auto"/>
        <w:right w:val="none" w:sz="0" w:space="0" w:color="auto"/>
      </w:divBdr>
      <w:divsChild>
        <w:div w:id="1769812151">
          <w:marLeft w:val="0"/>
          <w:marRight w:val="0"/>
          <w:marTop w:val="0"/>
          <w:marBottom w:val="0"/>
          <w:divBdr>
            <w:top w:val="none" w:sz="0" w:space="0" w:color="auto"/>
            <w:left w:val="none" w:sz="0" w:space="0" w:color="auto"/>
            <w:bottom w:val="none" w:sz="0" w:space="0" w:color="auto"/>
            <w:right w:val="none" w:sz="0" w:space="0" w:color="auto"/>
          </w:divBdr>
        </w:div>
      </w:divsChild>
    </w:div>
    <w:div w:id="204008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www.aenor.com/normas-y-libros/buscador-de-normas/UNE?c=N0049801" TargetMode="External"/><Relationship Id="rId42" Type="http://schemas.openxmlformats.org/officeDocument/2006/relationships/hyperlink" Target="https://www.deeplearningbook.org/" TargetMode="External"/><Relationship Id="rId63" Type="http://schemas.openxmlformats.org/officeDocument/2006/relationships/hyperlink" Target="https://www.iso.org/standard/53428.html" TargetMode="External"/><Relationship Id="rId84" Type="http://schemas.openxmlformats.org/officeDocument/2006/relationships/hyperlink" Target="https://www.elsevier.com/books/an-introduction-to-predictive-maintenance/mobley/978-0-7506-7531-4" TargetMode="External"/><Relationship Id="rId138" Type="http://schemas.openxmlformats.org/officeDocument/2006/relationships/image" Target="media/image36.png"/><Relationship Id="rId159" Type="http://schemas.openxmlformats.org/officeDocument/2006/relationships/image" Target="media/image57.png"/><Relationship Id="rId170" Type="http://schemas.openxmlformats.org/officeDocument/2006/relationships/image" Target="media/image67.png"/><Relationship Id="rId107"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yperlink" Target="https://www.cne.cl/tarificacion/electrica/" TargetMode="External"/><Relationship Id="rId53" Type="http://schemas.openxmlformats.org/officeDocument/2006/relationships/hyperlink" Target="https://webstore.iec.ch/publication/30075" TargetMode="External"/><Relationship Id="rId74" Type="http://schemas.openxmlformats.org/officeDocument/2006/relationships/hyperlink" Target="https://doi.org/10.1016/j.jii.2022.100423" TargetMode="External"/><Relationship Id="rId128" Type="http://schemas.openxmlformats.org/officeDocument/2006/relationships/image" Target="media/image26.png"/><Relationship Id="rId149" Type="http://schemas.openxmlformats.org/officeDocument/2006/relationships/image" Target="media/image47.png"/><Relationship Id="rId5" Type="http://schemas.openxmlformats.org/officeDocument/2006/relationships/numbering" Target="numbering.xml"/><Relationship Id="rId95" Type="http://schemas.openxmlformats.org/officeDocument/2006/relationships/hyperlink" Target="https://doi.org/10.1108/13552510210420577" TargetMode="External"/><Relationship Id="rId160" Type="http://schemas.openxmlformats.org/officeDocument/2006/relationships/image" Target="media/image58.png"/><Relationship Id="rId181" Type="http://schemas.openxmlformats.org/officeDocument/2006/relationships/header" Target="header2.xml"/><Relationship Id="rId22" Type="http://schemas.openxmlformats.org/officeDocument/2006/relationships/hyperlink" Target="https://www.aenor.com/normas-y-libros/buscador-de-normas/UNE?c=N0044620" TargetMode="External"/><Relationship Id="rId43" Type="http://schemas.openxmlformats.org/officeDocument/2006/relationships/hyperlink" Target="https://standards.ieee.org/ieee/519/3710/" TargetMode="External"/><Relationship Id="rId64" Type="http://schemas.openxmlformats.org/officeDocument/2006/relationships/hyperlink" Target="https://www.iso.org/standard/60843.html" TargetMode="External"/><Relationship Id="rId118" Type="http://schemas.openxmlformats.org/officeDocument/2006/relationships/image" Target="media/image17.png"/><Relationship Id="rId139" Type="http://schemas.openxmlformats.org/officeDocument/2006/relationships/image" Target="media/image37.png"/><Relationship Id="rId85" Type="http://schemas.openxmlformats.org/officeDocument/2006/relationships/hyperlink" Target="https://www.wiley.com/en-us/Introduction+to+Time+Series+Analysis+and+Forecasting%2C+2nd+Edition-p-9781118745112" TargetMode="External"/><Relationship Id="rId150" Type="http://schemas.openxmlformats.org/officeDocument/2006/relationships/image" Target="media/image48.png"/><Relationship Id="rId171" Type="http://schemas.openxmlformats.org/officeDocument/2006/relationships/image" Target="media/image68.png"/><Relationship Id="rId12" Type="http://schemas.openxmlformats.org/officeDocument/2006/relationships/image" Target="media/image1.png"/><Relationship Id="rId33" Type="http://schemas.openxmlformats.org/officeDocument/2006/relationships/hyperlink" Target="https://doi.org/10.1007/BF00994018" TargetMode="External"/><Relationship Id="rId108" Type="http://schemas.openxmlformats.org/officeDocument/2006/relationships/image" Target="media/image7.png"/><Relationship Id="rId129" Type="http://schemas.openxmlformats.org/officeDocument/2006/relationships/image" Target="media/image27.png"/><Relationship Id="rId54" Type="http://schemas.openxmlformats.org/officeDocument/2006/relationships/hyperlink" Target="https://webstore.iec.ch/publication/63449" TargetMode="External"/><Relationship Id="rId75" Type="http://schemas.openxmlformats.org/officeDocument/2006/relationships/hyperlink" Target="https://doi.org/10.1038/nature14539" TargetMode="External"/><Relationship Id="rId96" Type="http://schemas.openxmlformats.org/officeDocument/2006/relationships/hyperlink" Target="https://eur-lex.europa.eu/legal-content/ES/TXT/HTML/?uri=CELEX:32016R0679" TargetMode="External"/><Relationship Id="rId140" Type="http://schemas.openxmlformats.org/officeDocument/2006/relationships/image" Target="media/image38.png"/><Relationship Id="rId161" Type="http://schemas.openxmlformats.org/officeDocument/2006/relationships/image" Target="media/image59.png"/><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hyperlink" Target="https://www.aenor.com/certificacion/gestion/calidad/iso-9001" TargetMode="External"/><Relationship Id="rId119" Type="http://schemas.openxmlformats.org/officeDocument/2006/relationships/image" Target="media/image18.emf"/><Relationship Id="rId44" Type="http://schemas.openxmlformats.org/officeDocument/2006/relationships/hyperlink" Target="https://webstore.iec.ch/publication/5406" TargetMode="External"/><Relationship Id="rId60" Type="http://schemas.openxmlformats.org/officeDocument/2006/relationships/hyperlink" Target="https://www.iso.org/standard/50365.html" TargetMode="External"/><Relationship Id="rId65" Type="http://schemas.openxmlformats.org/officeDocument/2006/relationships/hyperlink" Target="https://www.iso.org/standard/57211.html" TargetMode="External"/><Relationship Id="rId81" Type="http://schemas.openxmlformats.org/officeDocument/2006/relationships/hyperlink" Target="https://doi.org/10.1016/0022-460X(84)90595-9" TargetMode="External"/><Relationship Id="rId86" Type="http://schemas.openxmlformats.org/officeDocument/2006/relationships/hyperlink" Target="https://doi.org/10.1016/j.ijpe.2010.04.039" TargetMode="External"/><Relationship Id="rId130" Type="http://schemas.openxmlformats.org/officeDocument/2006/relationships/image" Target="media/image28.png"/><Relationship Id="rId135" Type="http://schemas.openxmlformats.org/officeDocument/2006/relationships/image" Target="media/image33.png"/><Relationship Id="rId151" Type="http://schemas.openxmlformats.org/officeDocument/2006/relationships/image" Target="media/image49.png"/><Relationship Id="rId156" Type="http://schemas.openxmlformats.org/officeDocument/2006/relationships/image" Target="media/image54.png"/><Relationship Id="rId177" Type="http://schemas.openxmlformats.org/officeDocument/2006/relationships/image" Target="media/image74.png"/><Relationship Id="rId172" Type="http://schemas.openxmlformats.org/officeDocument/2006/relationships/image" Target="media/image69.png"/><Relationship Id="rId13" Type="http://schemas.openxmlformats.org/officeDocument/2006/relationships/image" Target="media/image2.png"/><Relationship Id="rId18" Type="http://schemas.openxmlformats.org/officeDocument/2006/relationships/hyperlink" Target="https://link.springer.com/book/10.1007/978-1-4614-6396-2" TargetMode="External"/><Relationship Id="rId39" Type="http://schemas.openxmlformats.org/officeDocument/2006/relationships/hyperlink" Target="https://openknowledge.fao.org/items/8b612a9d-3bda-4a38-9327-4a8fa4d3377b" TargetMode="External"/><Relationship Id="rId109" Type="http://schemas.openxmlformats.org/officeDocument/2006/relationships/image" Target="media/image8.png"/><Relationship Id="rId34" Type="http://schemas.openxmlformats.org/officeDocument/2006/relationships/hyperlink" Target="https://assets.danfoss.com/documents/latest/242341/AV446558536912en-000101.pdf" TargetMode="External"/><Relationship Id="rId50" Type="http://schemas.openxmlformats.org/officeDocument/2006/relationships/hyperlink" Target="https://webstore.iec.ch/publication/22360" TargetMode="External"/><Relationship Id="rId55" Type="http://schemas.openxmlformats.org/officeDocument/2006/relationships/hyperlink" Target="https://webstore.iec.ch/publication/60466" TargetMode="External"/><Relationship Id="rId76" Type="http://schemas.openxmlformats.org/officeDocument/2006/relationships/hyperlink" Target="https://doi.org/10.1016/j.mfglet.2014.12.001" TargetMode="External"/><Relationship Id="rId97" Type="http://schemas.openxmlformats.org/officeDocument/2006/relationships/hyperlink" Target="https://proceedings.neurips.cc/paper/2017/hash/3f5ee243547dee91fbd053c1c4a845aa-Abstract.html" TargetMode="External"/><Relationship Id="rId104" Type="http://schemas.openxmlformats.org/officeDocument/2006/relationships/hyperlink" Target="https://doi.org/10.1109/JSYST.2018.2854610" TargetMode="External"/><Relationship Id="rId120" Type="http://schemas.openxmlformats.org/officeDocument/2006/relationships/image" Target="media/image19.png"/><Relationship Id="rId125" Type="http://schemas.openxmlformats.org/officeDocument/2006/relationships/image" Target="media/image23.png"/><Relationship Id="rId141" Type="http://schemas.openxmlformats.org/officeDocument/2006/relationships/image" Target="media/image39.png"/><Relationship Id="rId146" Type="http://schemas.openxmlformats.org/officeDocument/2006/relationships/image" Target="media/image44.png"/><Relationship Id="rId167"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hyperlink" Target="https://doi.org/10.1016/j.ymssp.2005.04.017" TargetMode="External"/><Relationship Id="rId92" Type="http://schemas.openxmlformats.org/officeDocument/2006/relationships/hyperlink" Target="https://www.dspguide.com/pdfbook.htm" TargetMode="External"/><Relationship Id="rId162" Type="http://schemas.openxmlformats.org/officeDocument/2006/relationships/image" Target="media/image60.jpe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www.diazdesantos.es/mantenimiento-predictivo-4-0-estrategias-y-tecnologias-9788490523595.html" TargetMode="External"/><Relationship Id="rId24" Type="http://schemas.openxmlformats.org/officeDocument/2006/relationships/hyperlink" Target="https://www.aenor.com/certificacion/gestion/ambiental/iso-14001" TargetMode="External"/><Relationship Id="rId40" Type="http://schemas.openxmlformats.org/officeDocument/2006/relationships/hyperlink" Target="https://doi.org/10.4060/cd2971en" TargetMode="External"/><Relationship Id="rId45" Type="http://schemas.openxmlformats.org/officeDocument/2006/relationships/hyperlink" Target="https://webstore.iec.ch/publication/4128" TargetMode="External"/><Relationship Id="rId66" Type="http://schemas.openxmlformats.org/officeDocument/2006/relationships/hyperlink" Target="https://www.iso.org/standard/55088.html" TargetMode="External"/><Relationship Id="rId87" Type="http://schemas.openxmlformats.org/officeDocument/2006/relationships/hyperlink" Target="https://www.plantengineering.com/plant-engineering-2017-maintenance-study/" TargetMode="External"/><Relationship Id="rId110" Type="http://schemas.openxmlformats.org/officeDocument/2006/relationships/image" Target="media/image9.png"/><Relationship Id="rId115" Type="http://schemas.openxmlformats.org/officeDocument/2006/relationships/image" Target="media/image14.emf"/><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image" Target="media/image55.png"/><Relationship Id="rId178" Type="http://schemas.openxmlformats.org/officeDocument/2006/relationships/image" Target="media/image75.png"/><Relationship Id="rId61" Type="http://schemas.openxmlformats.org/officeDocument/2006/relationships/hyperlink" Target="https://www.iso.org/standard/46863.html" TargetMode="External"/><Relationship Id="rId82" Type="http://schemas.openxmlformats.org/officeDocument/2006/relationships/hyperlink" Target="https://www.mckinsey.com/capabilities/quantumblack/our-insights/artificial-intelligence-the-next-digital-frontier" TargetMode="External"/><Relationship Id="rId152" Type="http://schemas.openxmlformats.org/officeDocument/2006/relationships/image" Target="media/image50.png"/><Relationship Id="rId173" Type="http://schemas.openxmlformats.org/officeDocument/2006/relationships/image" Target="media/image70.png"/><Relationship Id="rId19" Type="http://schemas.openxmlformats.org/officeDocument/2006/relationships/hyperlink" Target="https://doi.org/10.1016/S0925-5273(02)00380-8" TargetMode="External"/><Relationship Id="rId14" Type="http://schemas.openxmlformats.org/officeDocument/2006/relationships/image" Target="media/image3.png"/><Relationship Id="rId30" Type="http://schemas.openxmlformats.org/officeDocument/2006/relationships/hyperlink" Target="https://github.com/sanatos1966/TFM-Mantenimiento-Predictivo-THD" TargetMode="External"/><Relationship Id="rId35" Type="http://schemas.openxmlformats.org/officeDocument/2006/relationships/hyperlink" Target="https://www.wiley.com/en-us/Ball%2Band%2BRoller%2BBearings%3A%2BTheory%2C%2BDesign%2Band%2BApplication%2C%2B3rd%2BEdition-p-9780471984528" TargetMode="External"/><Relationship Id="rId56" Type="http://schemas.openxmlformats.org/officeDocument/2006/relationships/hyperlink" Target="https://www.iiar.org/" TargetMode="External"/><Relationship Id="rId77" Type="http://schemas.openxmlformats.org/officeDocument/2006/relationships/hyperlink" Target="https://doi.org/10.3390/en13092322" TargetMode="External"/><Relationship Id="rId100" Type="http://schemas.openxmlformats.org/officeDocument/2006/relationships/hyperlink" Target="https://doi.org/10.1016/j.procir.2016.01.136" TargetMode="External"/><Relationship Id="rId105" Type="http://schemas.openxmlformats.org/officeDocument/2006/relationships/hyperlink" Target="https://doi.org/10.1109/ACCESS.2019.2897691" TargetMode="External"/><Relationship Id="rId126" Type="http://schemas.openxmlformats.org/officeDocument/2006/relationships/image" Target="media/image24.png"/><Relationship Id="rId147" Type="http://schemas.openxmlformats.org/officeDocument/2006/relationships/image" Target="media/image45.png"/><Relationship Id="rId168"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hyperlink" Target="https://webstore.iec.ch/publication/23576" TargetMode="External"/><Relationship Id="rId72" Type="http://schemas.openxmlformats.org/officeDocument/2006/relationships/hyperlink" Target="https://ieeexplore.ieee.org/document/4004068" TargetMode="External"/><Relationship Id="rId93" Type="http://schemas.openxmlformats.org/officeDocument/2006/relationships/hyperlink" Target="https://www.sec.cl/" TargetMode="External"/><Relationship Id="rId98" Type="http://schemas.openxmlformats.org/officeDocument/2006/relationships/hyperlink" Target="https://www.roadtoreact.com/" TargetMode="External"/><Relationship Id="rId121" Type="http://schemas.openxmlformats.org/officeDocument/2006/relationships/image" Target="media/image20.png"/><Relationship Id="rId142" Type="http://schemas.openxmlformats.org/officeDocument/2006/relationships/image" Target="media/image40.png"/><Relationship Id="rId163" Type="http://schemas.openxmlformats.org/officeDocument/2006/relationships/image" Target="media/image61.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doi.org/10.1109/41.857969" TargetMode="External"/><Relationship Id="rId46" Type="http://schemas.openxmlformats.org/officeDocument/2006/relationships/hyperlink" Target="https://webstore.iec.ch/publication/1002" TargetMode="External"/><Relationship Id="rId67" Type="http://schemas.openxmlformats.org/officeDocument/2006/relationships/hyperlink" Target="https://www.iso.org/standard/62502.html" TargetMode="External"/><Relationship Id="rId116" Type="http://schemas.openxmlformats.org/officeDocument/2006/relationships/image" Target="media/image15.png"/><Relationship Id="rId137" Type="http://schemas.openxmlformats.org/officeDocument/2006/relationships/image" Target="media/image35.png"/><Relationship Id="rId158" Type="http://schemas.openxmlformats.org/officeDocument/2006/relationships/image" Target="media/image56.png"/><Relationship Id="rId20" Type="http://schemas.openxmlformats.org/officeDocument/2006/relationships/hyperlink" Target="https://doi.org/10.1002/0470871229" TargetMode="External"/><Relationship Id="rId41" Type="http://schemas.openxmlformats.org/officeDocument/2006/relationships/hyperlink" Target="https://doi.org/10.1108/JQME-12-2018-0155" TargetMode="External"/><Relationship Id="rId62" Type="http://schemas.openxmlformats.org/officeDocument/2006/relationships/hyperlink" Target="https://www.iso.org/standard/53442.html" TargetMode="External"/><Relationship Id="rId83" Type="http://schemas.openxmlformats.org/officeDocument/2006/relationships/hyperlink" Target="https://www.coordinador.cl/reportes/documentos/reporte-energetico/2024/" TargetMode="External"/><Relationship Id="rId88" Type="http://schemas.openxmlformats.org/officeDocument/2006/relationships/hyperlink" Target="https://www.plantengineering.com/2018-maintenance-survey-playing-offense-and-defense/" TargetMode="External"/><Relationship Id="rId111" Type="http://schemas.openxmlformats.org/officeDocument/2006/relationships/image" Target="media/image10.png"/><Relationship Id="rId132" Type="http://schemas.openxmlformats.org/officeDocument/2006/relationships/image" Target="media/image30.png"/><Relationship Id="rId153" Type="http://schemas.openxmlformats.org/officeDocument/2006/relationships/image" Target="media/image51.png"/><Relationship Id="rId174" Type="http://schemas.openxmlformats.org/officeDocument/2006/relationships/image" Target="media/image71.png"/><Relationship Id="rId179" Type="http://schemas.openxmlformats.org/officeDocument/2006/relationships/image" Target="media/image76.png"/><Relationship Id="rId15" Type="http://schemas.openxmlformats.org/officeDocument/2006/relationships/image" Target="media/image4.png"/><Relationship Id="rId36" Type="http://schemas.openxmlformats.org/officeDocument/2006/relationships/hyperlink" Target="https://file.biolab.si/papers/1996-DBSCAN-KDD.pdf" TargetMode="External"/><Relationship Id="rId57" Type="http://schemas.openxmlformats.org/officeDocument/2006/relationships/hyperlink" Target="https://iifiir.org/" TargetMode="External"/><Relationship Id="rId106" Type="http://schemas.openxmlformats.org/officeDocument/2006/relationships/hyperlink" Target="https://doi.org/10.1002/sam.11161" TargetMode="External"/><Relationship Id="rId12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hyperlink" Target="https://doi.org/10.1145/1541880.1541882" TargetMode="External"/><Relationship Id="rId52" Type="http://schemas.openxmlformats.org/officeDocument/2006/relationships/hyperlink" Target="https://webstore.iec.ch/publication/25974" TargetMode="External"/><Relationship Id="rId73" Type="http://schemas.openxmlformats.org/officeDocument/2006/relationships/hyperlink" Target="https://doi.org/10.1016/j.ymssp.2017.11.022" TargetMode="External"/><Relationship Id="rId78" Type="http://schemas.openxmlformats.org/officeDocument/2006/relationships/hyperlink" Target="https://doi.org/10.1109/TIE.2015.2498927" TargetMode="External"/><Relationship Id="rId94" Type="http://schemas.openxmlformats.org/officeDocument/2006/relationships/hyperlink" Target="https://www.elsevier.com/books/practical-power-system-protection/thompson/978-0-7506-2395-7" TargetMode="External"/><Relationship Id="rId99" Type="http://schemas.openxmlformats.org/officeDocument/2006/relationships/hyperlink" Target="https://doi.org/10.3390/s20051332" TargetMode="External"/><Relationship Id="rId101" Type="http://schemas.openxmlformats.org/officeDocument/2006/relationships/hyperlink" Target="https://doi.org/10.1016/j.jclepro.2021.127794" TargetMode="External"/><Relationship Id="rId122" Type="http://schemas.openxmlformats.org/officeDocument/2006/relationships/image" Target="media/image21.png"/><Relationship Id="rId143" Type="http://schemas.openxmlformats.org/officeDocument/2006/relationships/image" Target="media/image41.png"/><Relationship Id="rId148" Type="http://schemas.openxmlformats.org/officeDocument/2006/relationships/image" Target="media/image46.png"/><Relationship Id="rId164" Type="http://schemas.openxmlformats.org/officeDocument/2006/relationships/image" Target="media/image62.png"/><Relationship Id="rId169" Type="http://schemas.openxmlformats.org/officeDocument/2006/relationships/hyperlink" Target="https://mtzsgxnj.gensparkspac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7.png"/><Relationship Id="rId26" Type="http://schemas.openxmlformats.org/officeDocument/2006/relationships/hyperlink" Target="https://www.elsevier.com/books/machinery-failure-analysis-and-troubleshooting/bloch/978-0-12-386045-3" TargetMode="External"/><Relationship Id="rId47" Type="http://schemas.openxmlformats.org/officeDocument/2006/relationships/hyperlink" Target="https://webstore.iec.ch/publication/1003" TargetMode="External"/><Relationship Id="rId68" Type="http://schemas.openxmlformats.org/officeDocument/2006/relationships/hyperlink" Target="https://www.iso.org/standard/67215.html" TargetMode="External"/><Relationship Id="rId89" Type="http://schemas.openxmlformats.org/officeDocument/2006/relationships/hyperlink" Target="https://www.wiley.com/en-us/Vibration+based+Condition+Monitoring%3A+Industrial%2C+Aerospace+and+Automotive+Applications%2C+Second+Edition-p-9781119961389" TargetMode="External"/><Relationship Id="rId112" Type="http://schemas.openxmlformats.org/officeDocument/2006/relationships/image" Target="media/image11.png"/><Relationship Id="rId133" Type="http://schemas.openxmlformats.org/officeDocument/2006/relationships/image" Target="media/image31.png"/><Relationship Id="rId154" Type="http://schemas.openxmlformats.org/officeDocument/2006/relationships/image" Target="media/image52.png"/><Relationship Id="rId175" Type="http://schemas.openxmlformats.org/officeDocument/2006/relationships/image" Target="media/image72.png"/><Relationship Id="rId16" Type="http://schemas.openxmlformats.org/officeDocument/2006/relationships/image" Target="media/image5.png"/><Relationship Id="rId37" Type="http://schemas.openxmlformats.org/officeDocument/2006/relationships/hyperlink" Target="https://knowledge.bsigroup.com/products/maintenance-maintenance-terminology-5" TargetMode="External"/><Relationship Id="rId58" Type="http://schemas.openxmlformats.org/officeDocument/2006/relationships/hyperlink" Target="https://www.iiconsortium.org/IIRA.htm" TargetMode="External"/><Relationship Id="rId79" Type="http://schemas.openxmlformats.org/officeDocument/2006/relationships/hyperlink" Target="https://doi.org/10.1109/ICDM.2008.110" TargetMode="External"/><Relationship Id="rId102" Type="http://schemas.openxmlformats.org/officeDocument/2006/relationships/hyperlink" Target="https://doi.org/10.1109/ACCESS.2021.3102644" TargetMode="External"/><Relationship Id="rId123" Type="http://schemas.openxmlformats.org/officeDocument/2006/relationships/hyperlink" Target="https://github.com/tu-usuario/nombre-del-repositorio" TargetMode="External"/><Relationship Id="rId144" Type="http://schemas.openxmlformats.org/officeDocument/2006/relationships/image" Target="media/image42.png"/><Relationship Id="rId90" Type="http://schemas.openxmlformats.org/officeDocument/2006/relationships/hyperlink" Target="https://doi.org/10.1162/089976601750264965" TargetMode="External"/><Relationship Id="rId165" Type="http://schemas.openxmlformats.org/officeDocument/2006/relationships/image" Target="media/image63.png"/><Relationship Id="rId27" Type="http://schemas.openxmlformats.org/officeDocument/2006/relationships/hyperlink" Target="https://www.wiley.com/en-us/Integration+of+Distributed+Generation+in+the+Power+System-p-9781118029028" TargetMode="External"/><Relationship Id="rId48" Type="http://schemas.openxmlformats.org/officeDocument/2006/relationships/hyperlink" Target="https://webstore.iec.ch/publication/4242" TargetMode="External"/><Relationship Id="rId69" Type="http://schemas.openxmlformats.org/officeDocument/2006/relationships/hyperlink" Target="https://www.iso.org/standard/59873.html" TargetMode="External"/><Relationship Id="rId113" Type="http://schemas.openxmlformats.org/officeDocument/2006/relationships/image" Target="media/image12.png"/><Relationship Id="rId134" Type="http://schemas.openxmlformats.org/officeDocument/2006/relationships/image" Target="media/image32.png"/><Relationship Id="rId80" Type="http://schemas.openxmlformats.org/officeDocument/2006/relationships/hyperlink" Target="https://www.esann.org/sites/default/files/proceedings/legacy/es2015-56.pdf" TargetMode="External"/><Relationship Id="rId155" Type="http://schemas.openxmlformats.org/officeDocument/2006/relationships/image" Target="media/image53.png"/><Relationship Id="rId176" Type="http://schemas.openxmlformats.org/officeDocument/2006/relationships/image" Target="media/image73.png"/><Relationship Id="rId17" Type="http://schemas.openxmlformats.org/officeDocument/2006/relationships/hyperlink" Target="https://new.abb.com/news/detail/107660/abb-survey-reveals-unplanned-downtime-costs-125000-per-hour" TargetMode="External"/><Relationship Id="rId38" Type="http://schemas.openxmlformats.org/officeDocument/2006/relationships/hyperlink" Target="https://www.eceee.org/" TargetMode="External"/><Relationship Id="rId59" Type="http://schemas.openxmlformats.org/officeDocument/2006/relationships/hyperlink" Target="https://www.iso.org/standard/14426.html" TargetMode="External"/><Relationship Id="rId103" Type="http://schemas.openxmlformats.org/officeDocument/2006/relationships/hyperlink" Target="https://doi.org/10.1007/s10845-018-1444-6" TargetMode="External"/><Relationship Id="rId124" Type="http://schemas.openxmlformats.org/officeDocument/2006/relationships/image" Target="media/image22.png"/><Relationship Id="rId70" Type="http://schemas.openxmlformats.org/officeDocument/2006/relationships/hyperlink" Target="https://www.iso.org/standard/70403.html" TargetMode="External"/><Relationship Id="rId91" Type="http://schemas.openxmlformats.org/officeDocument/2006/relationships/hyperlink" Target="https://assets.new.siemens.com/siemens/assets/api/uuid%3A1b43afb5-2d07-47f7-9eb7-893fe7d0bc59/TCOD-2024_original.pdf" TargetMode="External"/><Relationship Id="rId145" Type="http://schemas.openxmlformats.org/officeDocument/2006/relationships/image" Target="media/image43.png"/><Relationship Id="rId166"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hyperlink" Target="https://doi.org/10.1023/A:1010933404324" TargetMode="External"/><Relationship Id="rId49" Type="http://schemas.openxmlformats.org/officeDocument/2006/relationships/hyperlink" Target="https://webstore.iec.ch/publication/2452" TargetMode="External"/><Relationship Id="rId114"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3082\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097B55-07F4-482B-9EEE-BAC94948CAB3}">
  <ds:schemaRefs>
    <ds:schemaRef ds:uri="http://schemas.microsoft.com/sharepoint/v3/contenttype/forms"/>
  </ds:schemaRefs>
</ds:datastoreItem>
</file>

<file path=customXml/itemProps3.xml><?xml version="1.0" encoding="utf-8"?>
<ds:datastoreItem xmlns:ds="http://schemas.openxmlformats.org/officeDocument/2006/customXml" ds:itemID="{A81FE27C-7A50-42AB-A47E-38A8CBD7D97D}">
  <ds:schemaRefs>
    <ds:schemaRef ds:uri="http://schemas.openxmlformats.org/officeDocument/2006/bibliography"/>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Properties xmlns="http://schemas.openxmlformats.org/officeDocument/2006/extended-properties" xmlns:vt="http://schemas.openxmlformats.org/officeDocument/2006/docPropsVTypes">
  <Template>TimelessReport.dotx</Template>
  <TotalTime>2</TotalTime>
  <Pages>208</Pages>
  <Words>40823</Words>
  <Characters>224529</Characters>
  <Application>Microsoft Office Word</Application>
  <DocSecurity>0</DocSecurity>
  <Lines>1871</Lines>
  <Paragraphs>529</Paragraphs>
  <ScaleCrop>false</ScaleCrop>
  <HeadingPairs>
    <vt:vector size="4" baseType="variant">
      <vt:variant>
        <vt:lpstr>Título</vt:lpstr>
      </vt:variant>
      <vt:variant>
        <vt:i4>1</vt:i4>
      </vt:variant>
      <vt:variant>
        <vt:lpstr>Encabezados</vt:lpstr>
      </vt:variant>
      <vt:variant>
        <vt:i4>20</vt:i4>
      </vt:variant>
    </vt:vector>
  </HeadingPairs>
  <TitlesOfParts>
    <vt:vector size="21" baseType="lpstr">
      <vt:lpstr/>
      <vt:lpstr>Para nuestros accionistas</vt:lpstr>
      <vt:lpstr>    Elementos estratégicos destacados</vt:lpstr>
      <vt:lpstr>    Elementos financieros destacados</vt:lpstr>
      <vt:lpstr>    Aspectos operativos destacados</vt:lpstr>
      <vt:lpstr>    Perspectivas</vt:lpstr>
      <vt:lpstr>Resumen financiero</vt:lpstr>
      <vt:lpstr>Informes financieros</vt:lpstr>
      <vt:lpstr>    Informe de posición financiera</vt:lpstr>
      <vt:lpstr>    Informe de ingresos globales (beneficios y pérdidas)</vt:lpstr>
      <vt:lpstr>    Informe de cambios en participaciones</vt:lpstr>
      <vt:lpstr>    Informe de flujos de efectivo</vt:lpstr>
      <vt:lpstr>Notas de informes financieros</vt:lpstr>
      <vt:lpstr>    Cuentas</vt:lpstr>
      <vt:lpstr>    Deuda</vt:lpstr>
      <vt:lpstr>    Continuidad de la explotación</vt:lpstr>
      <vt:lpstr>    Pasivo contingente</vt:lpstr>
      <vt:lpstr>    Conclusiones</vt:lpstr>
      <vt:lpstr>Informe de auditor independiente</vt:lpstr>
      <vt:lpstr>Información de contacto</vt:lpstr>
      <vt:lpstr>Información de la compañía</vt:lpstr>
    </vt:vector>
  </TitlesOfParts>
  <Company/>
  <LinksUpToDate>false</LinksUpToDate>
  <CharactersWithSpaces>264823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heloan@hotmail.es</dc:creator>
  <cp:keywords/>
  <cp:lastModifiedBy>Heloan a.cantos</cp:lastModifiedBy>
  <cp:revision>3</cp:revision>
  <cp:lastPrinted>2025-08-24T16:21:00Z</cp:lastPrinted>
  <dcterms:created xsi:type="dcterms:W3CDTF">2025-09-13T09:41:00Z</dcterms:created>
  <dcterms:modified xsi:type="dcterms:W3CDTF">2025-09-13T09:41:00Z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